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B52" w:rsidRDefault="002E6B52" w:rsidP="002E6B52">
      <w:pPr>
        <w:suppressAutoHyphens/>
        <w:jc w:val="center"/>
        <w:rPr>
          <w:rFonts w:cs="Arial"/>
          <w:kern w:val="2"/>
        </w:rPr>
      </w:pPr>
      <w:r>
        <w:rPr>
          <w:rFonts w:cs="Arial"/>
          <w:noProof/>
          <w:kern w:val="2"/>
          <w:lang w:eastAsia="ru-RU"/>
        </w:rPr>
        <w:drawing>
          <wp:inline distT="0" distB="0" distL="0" distR="0">
            <wp:extent cx="558800" cy="61658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B52" w:rsidRDefault="002E6B52" w:rsidP="002E6B52">
      <w:pPr>
        <w:suppressAutoHyphens/>
        <w:ind w:firstLine="720"/>
        <w:jc w:val="center"/>
        <w:rPr>
          <w:rFonts w:cs="Arial"/>
          <w:kern w:val="2"/>
        </w:rPr>
      </w:pPr>
    </w:p>
    <w:p w:rsidR="002E6B52" w:rsidRDefault="002E6B52" w:rsidP="002E6B52">
      <w:pPr>
        <w:suppressAutoHyphens/>
        <w:jc w:val="center"/>
        <w:rPr>
          <w:rFonts w:cs="Arial"/>
          <w:b/>
          <w:kern w:val="2"/>
        </w:rPr>
      </w:pPr>
      <w:r>
        <w:rPr>
          <w:rFonts w:cs="Arial"/>
          <w:kern w:val="2"/>
          <w:sz w:val="24"/>
          <w:szCs w:val="24"/>
        </w:rPr>
        <w:t>АДМИНИСТРАЦИЯ К</w:t>
      </w:r>
      <w:r>
        <w:rPr>
          <w:color w:val="000000"/>
          <w:sz w:val="24"/>
          <w:szCs w:val="24"/>
        </w:rPr>
        <w:t>ИРОВСКОГО ГОРОДСКОГО ПОСЕЛЕНИЯ КИРОВСКОГО МУНИЦИПАЛЬНОГО РАЙОНА ЛЕНИНГРАДСКОЙ ОБЛАСТИ</w:t>
      </w:r>
    </w:p>
    <w:p w:rsidR="002E6B52" w:rsidRDefault="002E6B52" w:rsidP="002E6B52">
      <w:pPr>
        <w:suppressAutoHyphens/>
        <w:ind w:firstLine="720"/>
        <w:jc w:val="center"/>
        <w:rPr>
          <w:rFonts w:cs="Arial"/>
          <w:b/>
          <w:kern w:val="2"/>
        </w:rPr>
      </w:pPr>
    </w:p>
    <w:p w:rsidR="002E6B52" w:rsidRDefault="002E6B52" w:rsidP="002E6B52">
      <w:pPr>
        <w:suppressAutoHyphens/>
        <w:ind w:firstLine="720"/>
        <w:jc w:val="center"/>
        <w:rPr>
          <w:rFonts w:cs="Arial"/>
          <w:b/>
          <w:kern w:val="2"/>
          <w:sz w:val="36"/>
          <w:szCs w:val="36"/>
        </w:rPr>
      </w:pPr>
      <w:proofErr w:type="gramStart"/>
      <w:r>
        <w:rPr>
          <w:rFonts w:cs="Arial"/>
          <w:b/>
          <w:kern w:val="2"/>
          <w:sz w:val="36"/>
          <w:szCs w:val="36"/>
        </w:rPr>
        <w:t>П</w:t>
      </w:r>
      <w:proofErr w:type="gramEnd"/>
      <w:r>
        <w:rPr>
          <w:rFonts w:cs="Arial"/>
          <w:b/>
          <w:kern w:val="2"/>
          <w:sz w:val="36"/>
          <w:szCs w:val="36"/>
        </w:rPr>
        <w:t xml:space="preserve"> О С Т А Н О В Л Е Н И Е</w:t>
      </w:r>
    </w:p>
    <w:p w:rsidR="002E6B52" w:rsidRDefault="002E6B52" w:rsidP="002E6B52">
      <w:pPr>
        <w:ind w:firstLine="567"/>
        <w:jc w:val="center"/>
        <w:rPr>
          <w:b/>
        </w:rPr>
      </w:pPr>
    </w:p>
    <w:p w:rsidR="002E6B52" w:rsidRDefault="00930758" w:rsidP="002E6B52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2E6B52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 xml:space="preserve"> 09 февраля 2024 года </w:t>
      </w:r>
      <w:r w:rsidR="002E6B52"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 xml:space="preserve"> 138</w:t>
      </w:r>
    </w:p>
    <w:p w:rsidR="004275B7" w:rsidRDefault="004275B7" w:rsidP="004536CA">
      <w:pPr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2E6B52" w:rsidRPr="008E3E9F" w:rsidRDefault="002E6B52" w:rsidP="004536CA">
      <w:pPr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4536CA" w:rsidRPr="00B7079A" w:rsidRDefault="004536CA" w:rsidP="004536CA">
      <w:pPr>
        <w:ind w:hanging="15"/>
        <w:jc w:val="center"/>
        <w:rPr>
          <w:b/>
          <w:sz w:val="24"/>
          <w:szCs w:val="24"/>
        </w:rPr>
      </w:pPr>
      <w:r w:rsidRPr="00B7079A">
        <w:rPr>
          <w:b/>
          <w:sz w:val="24"/>
          <w:szCs w:val="24"/>
        </w:rPr>
        <w:t xml:space="preserve">Об утверждении </w:t>
      </w:r>
      <w:r w:rsidR="004275B7" w:rsidRPr="00B7079A">
        <w:rPr>
          <w:b/>
          <w:sz w:val="24"/>
          <w:szCs w:val="24"/>
        </w:rPr>
        <w:t>Порядка разработки</w:t>
      </w:r>
      <w:r w:rsidRPr="00B7079A">
        <w:rPr>
          <w:b/>
          <w:sz w:val="24"/>
          <w:szCs w:val="24"/>
        </w:rPr>
        <w:t xml:space="preserve"> бюджетного прогноза </w:t>
      </w:r>
    </w:p>
    <w:p w:rsidR="004536CA" w:rsidRPr="00B7079A" w:rsidRDefault="00E62588" w:rsidP="004536CA">
      <w:pPr>
        <w:pStyle w:val="a3"/>
        <w:jc w:val="center"/>
        <w:rPr>
          <w:b/>
          <w:sz w:val="24"/>
          <w:szCs w:val="24"/>
        </w:rPr>
      </w:pPr>
      <w:r w:rsidRPr="00B7079A">
        <w:rPr>
          <w:b/>
          <w:sz w:val="24"/>
          <w:szCs w:val="24"/>
        </w:rPr>
        <w:t>Киров</w:t>
      </w:r>
      <w:r w:rsidR="004536CA" w:rsidRPr="00B7079A">
        <w:rPr>
          <w:b/>
          <w:sz w:val="24"/>
          <w:szCs w:val="24"/>
        </w:rPr>
        <w:t>ского городского поселения Кировского муниципального района Ленинградской области на долгосрочный период</w:t>
      </w:r>
    </w:p>
    <w:p w:rsidR="004536CA" w:rsidRPr="00B53810" w:rsidRDefault="004536CA" w:rsidP="004536CA">
      <w:pPr>
        <w:pStyle w:val="a3"/>
        <w:rPr>
          <w:b/>
          <w:szCs w:val="28"/>
        </w:rPr>
      </w:pPr>
    </w:p>
    <w:p w:rsidR="004536CA" w:rsidRPr="00311BD4" w:rsidRDefault="004536CA" w:rsidP="004536CA">
      <w:pPr>
        <w:pStyle w:val="a3"/>
        <w:rPr>
          <w:szCs w:val="28"/>
          <w:lang w:eastAsia="ru-RU"/>
        </w:rPr>
      </w:pPr>
    </w:p>
    <w:p w:rsidR="004275B7" w:rsidRPr="00A858FE" w:rsidRDefault="004275B7" w:rsidP="004275B7">
      <w:pPr>
        <w:ind w:firstLine="709"/>
        <w:jc w:val="both"/>
        <w:rPr>
          <w:rFonts w:eastAsia="Times New Roman"/>
          <w:szCs w:val="28"/>
          <w:lang w:eastAsia="ru-RU"/>
        </w:rPr>
      </w:pPr>
      <w:r w:rsidRPr="00A858FE">
        <w:rPr>
          <w:rFonts w:eastAsia="Times New Roman"/>
          <w:szCs w:val="28"/>
          <w:lang w:eastAsia="ru-RU"/>
        </w:rPr>
        <w:t xml:space="preserve">В соответствии со статьей 170.1 Бюджетного кодекса Российской Федерации, администрация </w:t>
      </w:r>
      <w:r w:rsidR="00E62588">
        <w:rPr>
          <w:rFonts w:eastAsia="Times New Roman"/>
          <w:szCs w:val="28"/>
          <w:lang w:eastAsia="ru-RU"/>
        </w:rPr>
        <w:t>Киров</w:t>
      </w:r>
      <w:r>
        <w:rPr>
          <w:rFonts w:eastAsia="Times New Roman"/>
          <w:szCs w:val="28"/>
          <w:lang w:eastAsia="ru-RU"/>
        </w:rPr>
        <w:t xml:space="preserve">ского городского поселения Кировского муниципального района Ленинградской области </w:t>
      </w:r>
      <w:proofErr w:type="spellStart"/>
      <w:proofErr w:type="gramStart"/>
      <w:r w:rsidR="002E6B52" w:rsidRPr="002E6B52">
        <w:rPr>
          <w:rFonts w:eastAsia="Times New Roman"/>
          <w:b/>
          <w:szCs w:val="28"/>
          <w:lang w:eastAsia="ru-RU"/>
        </w:rPr>
        <w:t>п</w:t>
      </w:r>
      <w:proofErr w:type="spellEnd"/>
      <w:proofErr w:type="gramEnd"/>
      <w:r w:rsidR="002E6B52">
        <w:rPr>
          <w:rFonts w:eastAsia="Times New Roman"/>
          <w:b/>
          <w:szCs w:val="28"/>
          <w:lang w:eastAsia="ru-RU"/>
        </w:rPr>
        <w:t xml:space="preserve"> </w:t>
      </w:r>
      <w:r w:rsidR="002E6B52" w:rsidRPr="002E6B52">
        <w:rPr>
          <w:rFonts w:eastAsia="Times New Roman"/>
          <w:b/>
          <w:szCs w:val="28"/>
          <w:lang w:eastAsia="ru-RU"/>
        </w:rPr>
        <w:t>о</w:t>
      </w:r>
      <w:r w:rsidR="002E6B52">
        <w:rPr>
          <w:rFonts w:eastAsia="Times New Roman"/>
          <w:b/>
          <w:szCs w:val="28"/>
          <w:lang w:eastAsia="ru-RU"/>
        </w:rPr>
        <w:t xml:space="preserve"> </w:t>
      </w:r>
      <w:r w:rsidR="002E6B52" w:rsidRPr="002E6B52">
        <w:rPr>
          <w:rFonts w:eastAsia="Times New Roman"/>
          <w:b/>
          <w:szCs w:val="28"/>
          <w:lang w:eastAsia="ru-RU"/>
        </w:rPr>
        <w:t>с</w:t>
      </w:r>
      <w:r w:rsidR="002E6B52">
        <w:rPr>
          <w:rFonts w:eastAsia="Times New Roman"/>
          <w:b/>
          <w:szCs w:val="28"/>
          <w:lang w:eastAsia="ru-RU"/>
        </w:rPr>
        <w:t xml:space="preserve"> </w:t>
      </w:r>
      <w:r w:rsidR="002E6B52" w:rsidRPr="002E6B52">
        <w:rPr>
          <w:rFonts w:eastAsia="Times New Roman"/>
          <w:b/>
          <w:szCs w:val="28"/>
          <w:lang w:eastAsia="ru-RU"/>
        </w:rPr>
        <w:t>т</w:t>
      </w:r>
      <w:r w:rsidR="002E6B52">
        <w:rPr>
          <w:rFonts w:eastAsia="Times New Roman"/>
          <w:b/>
          <w:szCs w:val="28"/>
          <w:lang w:eastAsia="ru-RU"/>
        </w:rPr>
        <w:t xml:space="preserve"> </w:t>
      </w:r>
      <w:r w:rsidR="002E6B52" w:rsidRPr="002E6B52">
        <w:rPr>
          <w:rFonts w:eastAsia="Times New Roman"/>
          <w:b/>
          <w:szCs w:val="28"/>
          <w:lang w:eastAsia="ru-RU"/>
        </w:rPr>
        <w:t>а</w:t>
      </w:r>
      <w:r w:rsidR="002E6B52">
        <w:rPr>
          <w:rFonts w:eastAsia="Times New Roman"/>
          <w:b/>
          <w:szCs w:val="28"/>
          <w:lang w:eastAsia="ru-RU"/>
        </w:rPr>
        <w:t xml:space="preserve"> </w:t>
      </w:r>
      <w:proofErr w:type="spellStart"/>
      <w:r w:rsidR="002E6B52" w:rsidRPr="002E6B52">
        <w:rPr>
          <w:rFonts w:eastAsia="Times New Roman"/>
          <w:b/>
          <w:szCs w:val="28"/>
          <w:lang w:eastAsia="ru-RU"/>
        </w:rPr>
        <w:t>н</w:t>
      </w:r>
      <w:proofErr w:type="spellEnd"/>
      <w:r w:rsidR="002E6B52">
        <w:rPr>
          <w:rFonts w:eastAsia="Times New Roman"/>
          <w:b/>
          <w:szCs w:val="28"/>
          <w:lang w:eastAsia="ru-RU"/>
        </w:rPr>
        <w:t xml:space="preserve"> </w:t>
      </w:r>
      <w:r w:rsidR="002E6B52" w:rsidRPr="002E6B52">
        <w:rPr>
          <w:rFonts w:eastAsia="Times New Roman"/>
          <w:b/>
          <w:szCs w:val="28"/>
          <w:lang w:eastAsia="ru-RU"/>
        </w:rPr>
        <w:t>о</w:t>
      </w:r>
      <w:r w:rsidR="002E6B52">
        <w:rPr>
          <w:rFonts w:eastAsia="Times New Roman"/>
          <w:b/>
          <w:szCs w:val="28"/>
          <w:lang w:eastAsia="ru-RU"/>
        </w:rPr>
        <w:t xml:space="preserve"> </w:t>
      </w:r>
      <w:r w:rsidR="002E6B52" w:rsidRPr="002E6B52">
        <w:rPr>
          <w:rFonts w:eastAsia="Times New Roman"/>
          <w:b/>
          <w:szCs w:val="28"/>
          <w:lang w:eastAsia="ru-RU"/>
        </w:rPr>
        <w:t>в</w:t>
      </w:r>
      <w:r w:rsidR="002E6B52">
        <w:rPr>
          <w:rFonts w:eastAsia="Times New Roman"/>
          <w:b/>
          <w:szCs w:val="28"/>
          <w:lang w:eastAsia="ru-RU"/>
        </w:rPr>
        <w:t xml:space="preserve"> </w:t>
      </w:r>
      <w:r w:rsidR="002E6B52" w:rsidRPr="002E6B52">
        <w:rPr>
          <w:rFonts w:eastAsia="Times New Roman"/>
          <w:b/>
          <w:szCs w:val="28"/>
          <w:lang w:eastAsia="ru-RU"/>
        </w:rPr>
        <w:t>л</w:t>
      </w:r>
      <w:r w:rsidR="002E6B52">
        <w:rPr>
          <w:rFonts w:eastAsia="Times New Roman"/>
          <w:b/>
          <w:szCs w:val="28"/>
          <w:lang w:eastAsia="ru-RU"/>
        </w:rPr>
        <w:t xml:space="preserve"> </w:t>
      </w:r>
      <w:r w:rsidR="002E6B52" w:rsidRPr="002E6B52">
        <w:rPr>
          <w:rFonts w:eastAsia="Times New Roman"/>
          <w:b/>
          <w:szCs w:val="28"/>
          <w:lang w:eastAsia="ru-RU"/>
        </w:rPr>
        <w:t>я</w:t>
      </w:r>
      <w:r w:rsidR="002E6B52">
        <w:rPr>
          <w:rFonts w:eastAsia="Times New Roman"/>
          <w:b/>
          <w:szCs w:val="28"/>
          <w:lang w:eastAsia="ru-RU"/>
        </w:rPr>
        <w:t xml:space="preserve"> </w:t>
      </w:r>
      <w:r w:rsidR="002E6B52" w:rsidRPr="002E6B52">
        <w:rPr>
          <w:rFonts w:eastAsia="Times New Roman"/>
          <w:b/>
          <w:szCs w:val="28"/>
          <w:lang w:eastAsia="ru-RU"/>
        </w:rPr>
        <w:t>е</w:t>
      </w:r>
      <w:r w:rsidR="002E6B52">
        <w:rPr>
          <w:rFonts w:eastAsia="Times New Roman"/>
          <w:b/>
          <w:szCs w:val="28"/>
          <w:lang w:eastAsia="ru-RU"/>
        </w:rPr>
        <w:t xml:space="preserve"> </w:t>
      </w:r>
      <w:r w:rsidR="002E6B52" w:rsidRPr="002E6B52">
        <w:rPr>
          <w:rFonts w:eastAsia="Times New Roman"/>
          <w:b/>
          <w:szCs w:val="28"/>
          <w:lang w:eastAsia="ru-RU"/>
        </w:rPr>
        <w:t>т</w:t>
      </w:r>
      <w:r w:rsidRPr="00A858FE">
        <w:rPr>
          <w:rFonts w:eastAsia="Times New Roman"/>
          <w:szCs w:val="28"/>
          <w:lang w:eastAsia="ru-RU"/>
        </w:rPr>
        <w:t>:</w:t>
      </w:r>
    </w:p>
    <w:p w:rsidR="004275B7" w:rsidRPr="00A858FE" w:rsidRDefault="004275B7" w:rsidP="004275B7">
      <w:pPr>
        <w:rPr>
          <w:rFonts w:eastAsia="Times New Roman"/>
          <w:szCs w:val="28"/>
          <w:lang w:eastAsia="ru-RU"/>
        </w:rPr>
      </w:pPr>
      <w:r w:rsidRPr="00A858FE">
        <w:rPr>
          <w:rFonts w:eastAsia="Times New Roman"/>
          <w:szCs w:val="28"/>
          <w:lang w:eastAsia="ru-RU"/>
        </w:rPr>
        <w:t xml:space="preserve">         1. Утвердить </w:t>
      </w:r>
      <w:r w:rsidRPr="00A858FE">
        <w:rPr>
          <w:rFonts w:eastAsia="Times New Roman"/>
          <w:bCs/>
          <w:szCs w:val="28"/>
          <w:lang w:eastAsia="ru-RU"/>
        </w:rPr>
        <w:t xml:space="preserve">Порядок разработки и утверждения бюджетного прогноза </w:t>
      </w:r>
      <w:r w:rsidR="00E62588">
        <w:rPr>
          <w:rFonts w:eastAsia="Times New Roman"/>
          <w:szCs w:val="28"/>
          <w:lang w:eastAsia="ru-RU"/>
        </w:rPr>
        <w:t>Киров</w:t>
      </w:r>
      <w:r>
        <w:rPr>
          <w:rFonts w:eastAsia="Times New Roman"/>
          <w:szCs w:val="28"/>
          <w:lang w:eastAsia="ru-RU"/>
        </w:rPr>
        <w:t xml:space="preserve">ского городского поселения Кировского муниципального района Ленинградской области </w:t>
      </w:r>
      <w:r w:rsidRPr="00A858FE">
        <w:rPr>
          <w:rFonts w:eastAsia="Times New Roman"/>
          <w:bCs/>
          <w:szCs w:val="28"/>
          <w:lang w:eastAsia="ru-RU"/>
        </w:rPr>
        <w:t>на долгосрочный период.</w:t>
      </w:r>
    </w:p>
    <w:p w:rsidR="002E6B52" w:rsidRDefault="004275B7" w:rsidP="004275B7">
      <w:pPr>
        <w:ind w:firstLine="565"/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>2</w:t>
      </w:r>
      <w:r w:rsidRPr="00A858FE">
        <w:rPr>
          <w:rFonts w:eastAsia="Times New Roman"/>
          <w:szCs w:val="28"/>
          <w:lang w:eastAsia="ru-RU"/>
        </w:rPr>
        <w:t xml:space="preserve">. </w:t>
      </w:r>
      <w:r w:rsidR="002E6B52" w:rsidRPr="00D049A8">
        <w:rPr>
          <w:spacing w:val="-9"/>
          <w:w w:val="102"/>
          <w:szCs w:val="28"/>
        </w:rPr>
        <w:t xml:space="preserve">Настоящее постановление вступает в силу </w:t>
      </w:r>
      <w:proofErr w:type="gramStart"/>
      <w:r w:rsidR="002E6B52" w:rsidRPr="00D049A8">
        <w:rPr>
          <w:spacing w:val="-9"/>
          <w:w w:val="102"/>
          <w:szCs w:val="28"/>
        </w:rPr>
        <w:t>с</w:t>
      </w:r>
      <w:proofErr w:type="gramEnd"/>
      <w:r w:rsidR="002E6B52" w:rsidRPr="00D049A8">
        <w:rPr>
          <w:spacing w:val="-9"/>
          <w:w w:val="102"/>
          <w:szCs w:val="28"/>
        </w:rPr>
        <w:t xml:space="preserve"> даты его официального оп</w:t>
      </w:r>
      <w:r w:rsidR="002E6B52" w:rsidRPr="00D049A8">
        <w:rPr>
          <w:szCs w:val="28"/>
        </w:rPr>
        <w:t>убликования и подлежит размещению на официальном сайте</w:t>
      </w:r>
      <w:r w:rsidR="00F679B3">
        <w:rPr>
          <w:szCs w:val="28"/>
        </w:rPr>
        <w:t xml:space="preserve"> администрации</w:t>
      </w:r>
      <w:r w:rsidR="002E6B52" w:rsidRPr="00D049A8">
        <w:rPr>
          <w:szCs w:val="28"/>
        </w:rPr>
        <w:t xml:space="preserve"> МО «Кировск».</w:t>
      </w:r>
    </w:p>
    <w:p w:rsidR="004275B7" w:rsidRDefault="004275B7" w:rsidP="004275B7">
      <w:pPr>
        <w:ind w:firstLine="565"/>
        <w:jc w:val="both"/>
        <w:rPr>
          <w:rFonts w:eastAsia="Times New Roman"/>
          <w:szCs w:val="28"/>
          <w:lang w:eastAsia="ar-SA"/>
        </w:rPr>
      </w:pPr>
      <w:r>
        <w:rPr>
          <w:rFonts w:eastAsia="Times New Roman"/>
          <w:szCs w:val="28"/>
          <w:lang w:eastAsia="ar-SA"/>
        </w:rPr>
        <w:t>3</w:t>
      </w:r>
      <w:r w:rsidRPr="00A858FE">
        <w:rPr>
          <w:rFonts w:eastAsia="Times New Roman"/>
          <w:szCs w:val="28"/>
          <w:lang w:eastAsia="ar-SA"/>
        </w:rPr>
        <w:t>. Контроль за исполнением настоящего постановления оставляю за собой.</w:t>
      </w:r>
    </w:p>
    <w:p w:rsidR="004275B7" w:rsidRDefault="004275B7" w:rsidP="004275B7">
      <w:pPr>
        <w:ind w:firstLine="565"/>
        <w:jc w:val="both"/>
        <w:rPr>
          <w:rFonts w:eastAsia="Times New Roman"/>
          <w:szCs w:val="28"/>
          <w:lang w:eastAsia="ar-SA"/>
        </w:rPr>
      </w:pPr>
    </w:p>
    <w:p w:rsidR="004275B7" w:rsidRDefault="004275B7" w:rsidP="004275B7">
      <w:pPr>
        <w:ind w:firstLine="565"/>
        <w:jc w:val="both"/>
        <w:rPr>
          <w:rFonts w:eastAsia="Times New Roman"/>
          <w:szCs w:val="28"/>
          <w:lang w:eastAsia="ar-SA"/>
        </w:rPr>
      </w:pPr>
    </w:p>
    <w:p w:rsidR="004536CA" w:rsidRPr="006C7DC7" w:rsidRDefault="004536CA" w:rsidP="004536CA">
      <w:pPr>
        <w:pStyle w:val="a3"/>
        <w:rPr>
          <w:szCs w:val="28"/>
        </w:rPr>
      </w:pPr>
      <w:r w:rsidRPr="00311BD4">
        <w:rPr>
          <w:szCs w:val="28"/>
        </w:rPr>
        <w:t xml:space="preserve">Глава </w:t>
      </w:r>
      <w:r>
        <w:rPr>
          <w:szCs w:val="28"/>
        </w:rPr>
        <w:t>а</w:t>
      </w:r>
      <w:r w:rsidRPr="00311BD4">
        <w:rPr>
          <w:szCs w:val="28"/>
        </w:rPr>
        <w:t xml:space="preserve">дминистрации                                         </w:t>
      </w:r>
      <w:r w:rsidR="00E62588">
        <w:rPr>
          <w:szCs w:val="28"/>
        </w:rPr>
        <w:t xml:space="preserve">                               О.Н. Кротова</w:t>
      </w:r>
    </w:p>
    <w:p w:rsidR="00EB4804" w:rsidRDefault="00EB4804"/>
    <w:p w:rsidR="003C5073" w:rsidRDefault="003C5073"/>
    <w:p w:rsidR="003C5073" w:rsidRDefault="003C5073"/>
    <w:p w:rsidR="003C5073" w:rsidRDefault="003C5073"/>
    <w:p w:rsidR="003C5073" w:rsidRDefault="003C5073"/>
    <w:p w:rsidR="003C5073" w:rsidRDefault="003C5073"/>
    <w:p w:rsidR="003C5073" w:rsidRDefault="003C5073"/>
    <w:p w:rsidR="003C5073" w:rsidRDefault="003C5073"/>
    <w:p w:rsidR="003C5073" w:rsidRDefault="003C5073"/>
    <w:p w:rsidR="003C5073" w:rsidRDefault="003C5073"/>
    <w:p w:rsidR="00755849" w:rsidRDefault="00755849"/>
    <w:p w:rsidR="000E208C" w:rsidRDefault="000E208C"/>
    <w:p w:rsidR="000E208C" w:rsidRDefault="000E208C"/>
    <w:p w:rsidR="000E208C" w:rsidRPr="002E6B52" w:rsidRDefault="002E6B52">
      <w:pPr>
        <w:rPr>
          <w:sz w:val="20"/>
          <w:szCs w:val="20"/>
        </w:rPr>
      </w:pPr>
      <w:r w:rsidRPr="002E6B52">
        <w:rPr>
          <w:sz w:val="20"/>
          <w:szCs w:val="20"/>
        </w:rPr>
        <w:t xml:space="preserve">Разослано: в дело, прокуратура, ННГ+, регистр НПА, фин. упр. </w:t>
      </w:r>
    </w:p>
    <w:p w:rsidR="002E6B52" w:rsidRDefault="002E6B52"/>
    <w:p w:rsidR="000E208C" w:rsidRDefault="000E208C"/>
    <w:p w:rsidR="003C5073" w:rsidRPr="00755849" w:rsidRDefault="003C5073" w:rsidP="003C5073">
      <w:pPr>
        <w:ind w:left="6"/>
        <w:jc w:val="right"/>
        <w:rPr>
          <w:rFonts w:eastAsia="Times New Roman"/>
          <w:sz w:val="24"/>
          <w:szCs w:val="24"/>
          <w:lang w:eastAsia="ru-RU"/>
        </w:rPr>
      </w:pPr>
      <w:r w:rsidRPr="00755849">
        <w:rPr>
          <w:rFonts w:eastAsia="Times New Roman"/>
          <w:sz w:val="24"/>
          <w:szCs w:val="24"/>
          <w:lang w:eastAsia="ru-RU"/>
        </w:rPr>
        <w:t xml:space="preserve">Утвержден </w:t>
      </w:r>
    </w:p>
    <w:p w:rsidR="003C5073" w:rsidRPr="00225424" w:rsidRDefault="003C5073" w:rsidP="003C5073">
      <w:pPr>
        <w:ind w:left="6"/>
        <w:jc w:val="right"/>
        <w:rPr>
          <w:rFonts w:eastAsia="Times New Roman"/>
          <w:sz w:val="24"/>
          <w:szCs w:val="24"/>
          <w:lang w:eastAsia="ru-RU"/>
        </w:rPr>
      </w:pPr>
      <w:r w:rsidRPr="00225424">
        <w:rPr>
          <w:rFonts w:eastAsia="Times New Roman"/>
          <w:sz w:val="24"/>
          <w:szCs w:val="24"/>
          <w:lang w:eastAsia="ru-RU"/>
        </w:rPr>
        <w:t>постановлением администрации</w:t>
      </w:r>
    </w:p>
    <w:p w:rsidR="003C5073" w:rsidRDefault="00E62588" w:rsidP="003C5073">
      <w:pPr>
        <w:ind w:left="6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Киров</w:t>
      </w:r>
      <w:r w:rsidR="003C5073">
        <w:rPr>
          <w:rFonts w:eastAsia="Times New Roman"/>
          <w:sz w:val="24"/>
          <w:szCs w:val="24"/>
          <w:lang w:eastAsia="ru-RU"/>
        </w:rPr>
        <w:t>ског</w:t>
      </w:r>
      <w:r w:rsidR="00180D72">
        <w:rPr>
          <w:rFonts w:eastAsia="Times New Roman"/>
          <w:sz w:val="24"/>
          <w:szCs w:val="24"/>
          <w:lang w:eastAsia="ru-RU"/>
        </w:rPr>
        <w:t xml:space="preserve">о городского поселения </w:t>
      </w:r>
    </w:p>
    <w:p w:rsidR="00180D72" w:rsidRDefault="00180D72" w:rsidP="003C5073">
      <w:pPr>
        <w:ind w:left="6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Кировского муниципального района</w:t>
      </w:r>
    </w:p>
    <w:p w:rsidR="00180D72" w:rsidRPr="00225424" w:rsidRDefault="00180D72" w:rsidP="00180D72">
      <w:pPr>
        <w:ind w:left="6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Ленинградской области</w:t>
      </w:r>
    </w:p>
    <w:p w:rsidR="003C5073" w:rsidRDefault="009A0C93" w:rsidP="003C5073">
      <w:pPr>
        <w:ind w:left="6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</w:t>
      </w:r>
      <w:r w:rsidR="003C5073" w:rsidRPr="00225424">
        <w:rPr>
          <w:rFonts w:eastAsia="Times New Roman"/>
          <w:sz w:val="24"/>
          <w:szCs w:val="24"/>
          <w:lang w:eastAsia="ru-RU"/>
        </w:rPr>
        <w:t>т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930758">
        <w:rPr>
          <w:rFonts w:eastAsia="Times New Roman"/>
          <w:sz w:val="24"/>
          <w:szCs w:val="24"/>
          <w:lang w:eastAsia="ru-RU"/>
        </w:rPr>
        <w:t>«09» февраля</w:t>
      </w:r>
      <w:r w:rsidR="002E6B52">
        <w:rPr>
          <w:rFonts w:eastAsia="Times New Roman"/>
          <w:sz w:val="24"/>
          <w:szCs w:val="24"/>
          <w:lang w:eastAsia="ru-RU"/>
        </w:rPr>
        <w:t xml:space="preserve"> 2024 г.</w:t>
      </w:r>
      <w:r w:rsidR="000E208C">
        <w:rPr>
          <w:rFonts w:eastAsia="Times New Roman"/>
          <w:sz w:val="24"/>
          <w:szCs w:val="24"/>
          <w:lang w:eastAsia="ru-RU"/>
        </w:rPr>
        <w:t xml:space="preserve">  №</w:t>
      </w:r>
      <w:r w:rsidR="002E6B52">
        <w:rPr>
          <w:rFonts w:eastAsia="Times New Roman"/>
          <w:sz w:val="24"/>
          <w:szCs w:val="24"/>
          <w:lang w:eastAsia="ru-RU"/>
        </w:rPr>
        <w:t xml:space="preserve"> </w:t>
      </w:r>
      <w:r w:rsidR="00930758">
        <w:rPr>
          <w:rFonts w:eastAsia="Times New Roman"/>
          <w:sz w:val="24"/>
          <w:szCs w:val="24"/>
          <w:lang w:eastAsia="ru-RU"/>
        </w:rPr>
        <w:t>138</w:t>
      </w:r>
      <w:r w:rsidR="000E208C">
        <w:rPr>
          <w:rFonts w:eastAsia="Times New Roman"/>
          <w:sz w:val="24"/>
          <w:szCs w:val="24"/>
          <w:lang w:eastAsia="ru-RU"/>
        </w:rPr>
        <w:t xml:space="preserve"> </w:t>
      </w:r>
    </w:p>
    <w:p w:rsidR="003C5073" w:rsidRPr="00225424" w:rsidRDefault="003C5073" w:rsidP="003C5073">
      <w:pPr>
        <w:ind w:left="6"/>
        <w:jc w:val="right"/>
        <w:rPr>
          <w:rFonts w:eastAsia="Times New Roman"/>
          <w:sz w:val="24"/>
          <w:szCs w:val="24"/>
          <w:lang w:eastAsia="ru-RU"/>
        </w:rPr>
      </w:pPr>
    </w:p>
    <w:p w:rsidR="003C5073" w:rsidRPr="00A858FE" w:rsidRDefault="003C5073" w:rsidP="003C5073">
      <w:pPr>
        <w:ind w:firstLine="698"/>
        <w:jc w:val="right"/>
        <w:rPr>
          <w:rFonts w:eastAsia="Times New Roman"/>
          <w:szCs w:val="28"/>
          <w:lang w:eastAsia="ru-RU"/>
        </w:rPr>
      </w:pPr>
    </w:p>
    <w:p w:rsidR="003C5073" w:rsidRPr="003C5073" w:rsidRDefault="003C5073" w:rsidP="003C5073">
      <w:pPr>
        <w:jc w:val="center"/>
        <w:rPr>
          <w:rFonts w:eastAsia="Times New Roman"/>
          <w:bCs/>
          <w:szCs w:val="28"/>
          <w:lang w:eastAsia="ru-RU"/>
        </w:rPr>
      </w:pPr>
      <w:r w:rsidRPr="003C5073">
        <w:rPr>
          <w:rFonts w:eastAsia="Times New Roman"/>
          <w:bCs/>
          <w:szCs w:val="28"/>
          <w:lang w:eastAsia="ru-RU"/>
        </w:rPr>
        <w:t>Порядок</w:t>
      </w:r>
    </w:p>
    <w:p w:rsidR="003C5073" w:rsidRPr="003C5073" w:rsidRDefault="003C5073" w:rsidP="003C5073">
      <w:pPr>
        <w:ind w:hanging="15"/>
        <w:jc w:val="center"/>
        <w:rPr>
          <w:rFonts w:eastAsia="Times New Roman"/>
          <w:bCs/>
          <w:szCs w:val="28"/>
          <w:lang w:eastAsia="ru-RU"/>
        </w:rPr>
      </w:pPr>
      <w:r w:rsidRPr="003C5073">
        <w:rPr>
          <w:rFonts w:eastAsia="Times New Roman"/>
          <w:bCs/>
          <w:szCs w:val="28"/>
          <w:lang w:eastAsia="ru-RU"/>
        </w:rPr>
        <w:t>разработки и утверждения б</w:t>
      </w:r>
      <w:r>
        <w:rPr>
          <w:rFonts w:eastAsia="Times New Roman"/>
          <w:bCs/>
          <w:szCs w:val="28"/>
          <w:lang w:eastAsia="ru-RU"/>
        </w:rPr>
        <w:t>юджетного прогноза</w:t>
      </w:r>
      <w:r w:rsidRPr="003C5073">
        <w:rPr>
          <w:rFonts w:eastAsia="Times New Roman"/>
          <w:bCs/>
          <w:szCs w:val="28"/>
          <w:lang w:eastAsia="ru-RU"/>
        </w:rPr>
        <w:t xml:space="preserve"> </w:t>
      </w:r>
    </w:p>
    <w:p w:rsidR="003C5073" w:rsidRPr="003C5073" w:rsidRDefault="00E62588" w:rsidP="003C5073">
      <w:pPr>
        <w:ind w:hanging="15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Киров</w:t>
      </w:r>
      <w:r w:rsidR="003C5073" w:rsidRPr="003C5073">
        <w:rPr>
          <w:rFonts w:eastAsia="Times New Roman"/>
          <w:szCs w:val="28"/>
          <w:lang w:eastAsia="ru-RU"/>
        </w:rPr>
        <w:t>ского городского поселения Кировского муниципального района Ленинградской области</w:t>
      </w:r>
      <w:r w:rsidR="003C5073" w:rsidRPr="003C5073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3C5073" w:rsidRPr="003C5073">
        <w:rPr>
          <w:rFonts w:eastAsia="Times New Roman"/>
          <w:bCs/>
          <w:szCs w:val="28"/>
          <w:lang w:eastAsia="ru-RU"/>
        </w:rPr>
        <w:t>на долгосрочный период</w:t>
      </w:r>
    </w:p>
    <w:p w:rsidR="003C5073" w:rsidRPr="00A858FE" w:rsidRDefault="003C5073" w:rsidP="003C5073">
      <w:pPr>
        <w:ind w:firstLine="705"/>
        <w:jc w:val="both"/>
        <w:rPr>
          <w:rFonts w:eastAsia="Times New Roman"/>
          <w:szCs w:val="28"/>
          <w:lang w:eastAsia="ru-RU"/>
        </w:rPr>
      </w:pPr>
    </w:p>
    <w:p w:rsidR="003C5073" w:rsidRPr="00A858FE" w:rsidRDefault="003C5073" w:rsidP="003C5073">
      <w:pPr>
        <w:ind w:firstLine="705"/>
        <w:jc w:val="both"/>
        <w:rPr>
          <w:rFonts w:eastAsia="Times New Roman"/>
          <w:szCs w:val="28"/>
          <w:lang w:eastAsia="ru-RU"/>
        </w:rPr>
      </w:pPr>
    </w:p>
    <w:p w:rsidR="003C5073" w:rsidRDefault="003C5073" w:rsidP="003C5073">
      <w:pPr>
        <w:ind w:firstLine="705"/>
        <w:jc w:val="both"/>
        <w:rPr>
          <w:rFonts w:eastAsia="Times New Roman"/>
          <w:szCs w:val="28"/>
          <w:lang w:eastAsia="ru-RU"/>
        </w:rPr>
      </w:pPr>
      <w:r w:rsidRPr="00A858FE">
        <w:rPr>
          <w:rFonts w:eastAsia="Times New Roman"/>
          <w:szCs w:val="28"/>
          <w:lang w:eastAsia="ru-RU"/>
        </w:rPr>
        <w:t xml:space="preserve">1. Настоящий Порядок определяет сроки разработки и утверждения, период действия, состав и содержание бюджетного прогноза </w:t>
      </w:r>
      <w:r w:rsidR="00E62588">
        <w:rPr>
          <w:rFonts w:eastAsia="Times New Roman"/>
          <w:szCs w:val="28"/>
          <w:lang w:eastAsia="ru-RU"/>
        </w:rPr>
        <w:t>Киров</w:t>
      </w:r>
      <w:r w:rsidRPr="003C5073">
        <w:rPr>
          <w:rFonts w:eastAsia="Times New Roman"/>
          <w:szCs w:val="28"/>
          <w:lang w:eastAsia="ru-RU"/>
        </w:rPr>
        <w:t>ского городского поселения Кировского муниципального района Ленинградской области</w:t>
      </w:r>
      <w:r w:rsidRPr="00A858FE">
        <w:rPr>
          <w:rFonts w:eastAsia="Times New Roman"/>
          <w:szCs w:val="28"/>
          <w:lang w:eastAsia="ru-RU"/>
        </w:rPr>
        <w:t xml:space="preserve"> на долгосрочный период (далее - бюджетный прогноз).</w:t>
      </w:r>
    </w:p>
    <w:p w:rsidR="003C5073" w:rsidRPr="00A858FE" w:rsidRDefault="003C5073" w:rsidP="003C5073">
      <w:pPr>
        <w:ind w:firstLine="705"/>
        <w:jc w:val="both"/>
        <w:rPr>
          <w:rFonts w:eastAsia="Times New Roman"/>
          <w:szCs w:val="28"/>
          <w:lang w:eastAsia="ru-RU"/>
        </w:rPr>
      </w:pPr>
    </w:p>
    <w:p w:rsidR="003C5073" w:rsidRPr="00A858FE" w:rsidRDefault="003C5073" w:rsidP="003C5073">
      <w:pPr>
        <w:ind w:firstLine="705"/>
        <w:jc w:val="both"/>
        <w:rPr>
          <w:rFonts w:eastAsia="Times New Roman"/>
          <w:szCs w:val="28"/>
          <w:lang w:eastAsia="ru-RU"/>
        </w:rPr>
      </w:pPr>
      <w:r w:rsidRPr="00A858FE">
        <w:rPr>
          <w:rFonts w:eastAsia="Times New Roman"/>
          <w:szCs w:val="28"/>
          <w:lang w:eastAsia="ru-RU"/>
        </w:rPr>
        <w:t xml:space="preserve">2. </w:t>
      </w:r>
      <w:proofErr w:type="gramStart"/>
      <w:r w:rsidRPr="00A858FE">
        <w:rPr>
          <w:rFonts w:eastAsia="Times New Roman"/>
          <w:szCs w:val="28"/>
          <w:lang w:eastAsia="ru-RU"/>
        </w:rPr>
        <w:t xml:space="preserve">Под бюджетным прогнозом понимается документ, содержащий прогноз основных характеристик бюджета </w:t>
      </w:r>
      <w:r w:rsidR="00E62588">
        <w:rPr>
          <w:rFonts w:eastAsia="Times New Roman"/>
          <w:szCs w:val="28"/>
          <w:lang w:eastAsia="ru-RU"/>
        </w:rPr>
        <w:t>Киров</w:t>
      </w:r>
      <w:r w:rsidRPr="003C5073">
        <w:rPr>
          <w:rFonts w:eastAsia="Times New Roman"/>
          <w:szCs w:val="28"/>
          <w:lang w:eastAsia="ru-RU"/>
        </w:rPr>
        <w:t>ского городского поселения Кировского муниципального района Ленинградской области</w:t>
      </w:r>
      <w:r w:rsidRPr="00A858FE">
        <w:rPr>
          <w:rFonts w:eastAsia="Times New Roman"/>
          <w:szCs w:val="28"/>
          <w:lang w:eastAsia="ru-RU"/>
        </w:rPr>
        <w:t xml:space="preserve"> показатели финансового обеспечения муниципальных программ на период их действия, иные показатели, характеризующие бюджет </w:t>
      </w:r>
      <w:r w:rsidR="002D7909">
        <w:rPr>
          <w:rFonts w:eastAsia="Times New Roman"/>
          <w:szCs w:val="28"/>
          <w:lang w:eastAsia="ru-RU"/>
        </w:rPr>
        <w:t>Киров</w:t>
      </w:r>
      <w:r w:rsidRPr="003C5073">
        <w:rPr>
          <w:rFonts w:eastAsia="Times New Roman"/>
          <w:szCs w:val="28"/>
          <w:lang w:eastAsia="ru-RU"/>
        </w:rPr>
        <w:t>ского городского поселения Кировского муниципального района Ленинградской области</w:t>
      </w:r>
      <w:r>
        <w:rPr>
          <w:rFonts w:eastAsia="Times New Roman"/>
          <w:szCs w:val="28"/>
          <w:lang w:eastAsia="ru-RU"/>
        </w:rPr>
        <w:t>,</w:t>
      </w:r>
      <w:r w:rsidRPr="003C5073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A858FE">
        <w:rPr>
          <w:rFonts w:eastAsia="Times New Roman"/>
          <w:szCs w:val="28"/>
          <w:lang w:eastAsia="ru-RU"/>
        </w:rPr>
        <w:t>а также содержащий основные подходы к формированию бюджетной политики на долгосрочный период.</w:t>
      </w:r>
      <w:r w:rsidR="002D7909">
        <w:rPr>
          <w:rFonts w:eastAsia="Times New Roman"/>
          <w:szCs w:val="28"/>
          <w:lang w:eastAsia="ru-RU"/>
        </w:rPr>
        <w:t xml:space="preserve"> </w:t>
      </w:r>
      <w:proofErr w:type="gramEnd"/>
    </w:p>
    <w:p w:rsidR="003C5073" w:rsidRPr="00E33E8A" w:rsidRDefault="003C5073" w:rsidP="003C5073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E33E8A">
        <w:rPr>
          <w:rFonts w:eastAsia="Times New Roman"/>
          <w:szCs w:val="28"/>
          <w:lang w:eastAsia="ru-RU"/>
        </w:rPr>
        <w:t xml:space="preserve">Долгосрочное бюджетное планирование осуществляется путем формирования бюджетного прогноза </w:t>
      </w:r>
      <w:r w:rsidR="002D7909">
        <w:rPr>
          <w:rFonts w:eastAsia="Times New Roman"/>
          <w:szCs w:val="28"/>
          <w:lang w:eastAsia="ru-RU"/>
        </w:rPr>
        <w:t>Киров</w:t>
      </w:r>
      <w:r w:rsidRPr="003C5073">
        <w:rPr>
          <w:rFonts w:eastAsia="Times New Roman"/>
          <w:szCs w:val="28"/>
          <w:lang w:eastAsia="ru-RU"/>
        </w:rPr>
        <w:t>ского городского поселения Кировского муниципального района Ленинградской области</w:t>
      </w:r>
      <w:r w:rsidR="002D7909">
        <w:rPr>
          <w:rFonts w:eastAsia="Times New Roman"/>
          <w:szCs w:val="28"/>
          <w:lang w:eastAsia="ru-RU"/>
        </w:rPr>
        <w:t xml:space="preserve"> на долгосрочный </w:t>
      </w:r>
      <w:r w:rsidRPr="00E33E8A">
        <w:rPr>
          <w:rFonts w:eastAsia="Times New Roman"/>
          <w:szCs w:val="28"/>
          <w:lang w:eastAsia="ru-RU"/>
        </w:rPr>
        <w:t>период.</w:t>
      </w:r>
    </w:p>
    <w:p w:rsidR="003C5073" w:rsidRPr="00A858FE" w:rsidRDefault="003C5073" w:rsidP="003C5073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E33E8A">
        <w:rPr>
          <w:rFonts w:eastAsia="Times New Roman"/>
          <w:szCs w:val="28"/>
          <w:lang w:eastAsia="ru-RU"/>
        </w:rPr>
        <w:t xml:space="preserve">Бюджетный прогноз </w:t>
      </w:r>
      <w:r w:rsidR="002D7909">
        <w:rPr>
          <w:rFonts w:eastAsia="Times New Roman"/>
          <w:szCs w:val="28"/>
          <w:lang w:eastAsia="ru-RU"/>
        </w:rPr>
        <w:t>Киров</w:t>
      </w:r>
      <w:r w:rsidRPr="003C5073">
        <w:rPr>
          <w:rFonts w:eastAsia="Times New Roman"/>
          <w:szCs w:val="28"/>
          <w:lang w:eastAsia="ru-RU"/>
        </w:rPr>
        <w:t>ского городского поселения Кировского муниципального района Ленинградской области</w:t>
      </w:r>
      <w:r w:rsidRPr="00E33E8A">
        <w:rPr>
          <w:rFonts w:eastAsia="Times New Roman"/>
          <w:szCs w:val="28"/>
          <w:lang w:eastAsia="ru-RU"/>
        </w:rPr>
        <w:t xml:space="preserve"> на долгосрочный период разрабатывается каждые три года на шесть и более лет на основе прогноза социально-экономического развития </w:t>
      </w:r>
      <w:r w:rsidR="002D7909">
        <w:rPr>
          <w:rFonts w:eastAsia="Times New Roman"/>
          <w:szCs w:val="28"/>
          <w:lang w:eastAsia="ru-RU"/>
        </w:rPr>
        <w:t>Киров</w:t>
      </w:r>
      <w:r w:rsidRPr="003C5073">
        <w:rPr>
          <w:rFonts w:eastAsia="Times New Roman"/>
          <w:szCs w:val="28"/>
          <w:lang w:eastAsia="ru-RU"/>
        </w:rPr>
        <w:t>ского городского поселения Кировского муниципального района Ленинградской области</w:t>
      </w:r>
      <w:r w:rsidRPr="003C5073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E33E8A">
        <w:rPr>
          <w:rFonts w:eastAsia="Times New Roman"/>
          <w:szCs w:val="28"/>
          <w:lang w:eastAsia="ru-RU"/>
        </w:rPr>
        <w:t>на соответствующий период.</w:t>
      </w:r>
    </w:p>
    <w:p w:rsidR="003C5073" w:rsidRPr="00A858FE" w:rsidRDefault="003C5073" w:rsidP="003C5073">
      <w:pPr>
        <w:ind w:firstLine="705"/>
        <w:jc w:val="both"/>
        <w:rPr>
          <w:rFonts w:eastAsia="Times New Roman"/>
          <w:szCs w:val="28"/>
          <w:lang w:eastAsia="ru-RU"/>
        </w:rPr>
      </w:pPr>
      <w:r w:rsidRPr="00A858FE">
        <w:rPr>
          <w:rFonts w:eastAsia="Times New Roman"/>
          <w:szCs w:val="28"/>
          <w:lang w:eastAsia="ru-RU"/>
        </w:rPr>
        <w:t xml:space="preserve">Бюджетный прогноз может быть изменен с учетом изменения прогноза социально-экономического развития на соответствующий период и принятого решения о бюджете </w:t>
      </w:r>
      <w:r w:rsidR="002D7909">
        <w:rPr>
          <w:rFonts w:eastAsia="Times New Roman"/>
          <w:szCs w:val="28"/>
          <w:lang w:eastAsia="ru-RU"/>
        </w:rPr>
        <w:t>Киров</w:t>
      </w:r>
      <w:r w:rsidRPr="003C5073">
        <w:rPr>
          <w:rFonts w:eastAsia="Times New Roman"/>
          <w:szCs w:val="28"/>
          <w:lang w:eastAsia="ru-RU"/>
        </w:rPr>
        <w:t>ского городского поселения Кировского муниципального района Ленинградской области</w:t>
      </w:r>
      <w:r w:rsidRPr="00A858FE">
        <w:rPr>
          <w:rFonts w:eastAsia="Times New Roman"/>
          <w:szCs w:val="28"/>
          <w:lang w:eastAsia="ru-RU"/>
        </w:rPr>
        <w:t xml:space="preserve"> на очередной финансовый год и на плановый период без продления периода его действия.</w:t>
      </w:r>
    </w:p>
    <w:p w:rsidR="003C5073" w:rsidRDefault="003C5073" w:rsidP="003C5073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proofErr w:type="gramStart"/>
      <w:r w:rsidRPr="00E33E8A">
        <w:rPr>
          <w:rFonts w:eastAsia="Times New Roman"/>
          <w:szCs w:val="28"/>
          <w:lang w:eastAsia="ru-RU"/>
        </w:rPr>
        <w:t xml:space="preserve">Проект бюджетного прогноза (проект изменений бюджетного прогноза) </w:t>
      </w:r>
      <w:r w:rsidR="002D7909">
        <w:rPr>
          <w:rFonts w:eastAsia="Times New Roman"/>
          <w:szCs w:val="28"/>
          <w:lang w:eastAsia="ru-RU"/>
        </w:rPr>
        <w:t>Киров</w:t>
      </w:r>
      <w:r w:rsidRPr="003C5073">
        <w:rPr>
          <w:rFonts w:eastAsia="Times New Roman"/>
          <w:szCs w:val="28"/>
          <w:lang w:eastAsia="ru-RU"/>
        </w:rPr>
        <w:t>ского городского поселения Кировского муниципального района Ленинградской области</w:t>
      </w:r>
      <w:r w:rsidRPr="003C5073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E33E8A">
        <w:rPr>
          <w:rFonts w:eastAsia="Times New Roman"/>
          <w:szCs w:val="28"/>
          <w:lang w:eastAsia="ru-RU"/>
        </w:rPr>
        <w:t xml:space="preserve">на долгосрочный период (за исключением показателей финансового обеспечения муниципальных программ) представляется в совет депутатов </w:t>
      </w:r>
      <w:r w:rsidR="002D7909">
        <w:rPr>
          <w:rFonts w:eastAsia="Times New Roman"/>
          <w:szCs w:val="28"/>
          <w:lang w:eastAsia="ru-RU"/>
        </w:rPr>
        <w:t>Киров</w:t>
      </w:r>
      <w:r w:rsidRPr="003C5073">
        <w:rPr>
          <w:rFonts w:eastAsia="Times New Roman"/>
          <w:szCs w:val="28"/>
          <w:lang w:eastAsia="ru-RU"/>
        </w:rPr>
        <w:t>ского городского поселения Кировского муниципального района Ленинградской области</w:t>
      </w:r>
      <w:r w:rsidRPr="003C5073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E33E8A">
        <w:rPr>
          <w:rFonts w:eastAsia="Times New Roman"/>
          <w:szCs w:val="28"/>
          <w:lang w:eastAsia="ru-RU"/>
        </w:rPr>
        <w:t xml:space="preserve">одновременно с проектом решения о бюджете </w:t>
      </w:r>
      <w:r w:rsidR="002D7909">
        <w:rPr>
          <w:rFonts w:eastAsia="Times New Roman"/>
          <w:szCs w:val="28"/>
          <w:lang w:eastAsia="ru-RU"/>
        </w:rPr>
        <w:t>Киров</w:t>
      </w:r>
      <w:r w:rsidR="002D7909" w:rsidRPr="003C5073">
        <w:rPr>
          <w:rFonts w:eastAsia="Times New Roman"/>
          <w:szCs w:val="28"/>
          <w:lang w:eastAsia="ru-RU"/>
        </w:rPr>
        <w:t>ского</w:t>
      </w:r>
      <w:r w:rsidR="00BA50F2" w:rsidRPr="003C5073">
        <w:rPr>
          <w:rFonts w:eastAsia="Times New Roman"/>
          <w:szCs w:val="28"/>
          <w:lang w:eastAsia="ru-RU"/>
        </w:rPr>
        <w:t xml:space="preserve"> городского поселения Кировского муниципального района Ленинградской области</w:t>
      </w:r>
      <w:r w:rsidR="002D7909">
        <w:rPr>
          <w:rFonts w:eastAsia="Times New Roman"/>
          <w:szCs w:val="28"/>
          <w:lang w:eastAsia="ru-RU"/>
        </w:rPr>
        <w:t>.</w:t>
      </w:r>
      <w:proofErr w:type="gramEnd"/>
    </w:p>
    <w:p w:rsidR="003C5073" w:rsidRPr="00A858FE" w:rsidRDefault="003C5073" w:rsidP="003C5073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</w:p>
    <w:p w:rsidR="003C5073" w:rsidRPr="00A858FE" w:rsidRDefault="003C5073" w:rsidP="003C507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</w:t>
      </w:r>
      <w:r w:rsidRPr="00A858FE">
        <w:rPr>
          <w:szCs w:val="28"/>
        </w:rPr>
        <w:t>. Бюджетный прогноз содержит:</w:t>
      </w:r>
    </w:p>
    <w:p w:rsidR="003C5073" w:rsidRPr="00A858FE" w:rsidRDefault="003C5073" w:rsidP="003C507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858FE">
        <w:rPr>
          <w:szCs w:val="28"/>
        </w:rPr>
        <w:t xml:space="preserve">а) прогноз характеристик бюджета </w:t>
      </w:r>
      <w:r w:rsidR="002D7909">
        <w:rPr>
          <w:rFonts w:eastAsia="Times New Roman"/>
          <w:szCs w:val="28"/>
          <w:lang w:eastAsia="ru-RU"/>
        </w:rPr>
        <w:t>Киров</w:t>
      </w:r>
      <w:r w:rsidR="002D7909" w:rsidRPr="003C5073">
        <w:rPr>
          <w:rFonts w:eastAsia="Times New Roman"/>
          <w:szCs w:val="28"/>
          <w:lang w:eastAsia="ru-RU"/>
        </w:rPr>
        <w:t>ского</w:t>
      </w:r>
      <w:r w:rsidR="00BA50F2" w:rsidRPr="003C5073">
        <w:rPr>
          <w:rFonts w:eastAsia="Times New Roman"/>
          <w:szCs w:val="28"/>
          <w:lang w:eastAsia="ru-RU"/>
        </w:rPr>
        <w:t xml:space="preserve"> городского поселения Кировского муниципального района Ленинградской области</w:t>
      </w:r>
      <w:r w:rsidRPr="00A858FE">
        <w:rPr>
          <w:szCs w:val="28"/>
        </w:rPr>
        <w:t xml:space="preserve"> </w:t>
      </w:r>
      <w:r w:rsidR="00BA50F2" w:rsidRPr="00A858FE">
        <w:rPr>
          <w:szCs w:val="28"/>
        </w:rPr>
        <w:t xml:space="preserve">форме согласно </w:t>
      </w:r>
      <w:hyperlink r:id="rId5" w:history="1">
        <w:r w:rsidRPr="00A858FE">
          <w:rPr>
            <w:color w:val="0000FF"/>
            <w:szCs w:val="28"/>
          </w:rPr>
          <w:t>приложению N 1</w:t>
        </w:r>
      </w:hyperlink>
      <w:r w:rsidRPr="00A858FE">
        <w:rPr>
          <w:szCs w:val="28"/>
        </w:rPr>
        <w:t>;</w:t>
      </w:r>
    </w:p>
    <w:p w:rsidR="003C5073" w:rsidRPr="00A858FE" w:rsidRDefault="003C5073" w:rsidP="003C507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858FE">
        <w:rPr>
          <w:szCs w:val="28"/>
        </w:rPr>
        <w:t xml:space="preserve">б) прогноз основных показателей бюджета </w:t>
      </w:r>
      <w:r w:rsidR="002D7909">
        <w:rPr>
          <w:rFonts w:eastAsia="Times New Roman"/>
          <w:szCs w:val="28"/>
          <w:lang w:eastAsia="ru-RU"/>
        </w:rPr>
        <w:t>Киров</w:t>
      </w:r>
      <w:r w:rsidR="002D7909" w:rsidRPr="003C5073">
        <w:rPr>
          <w:rFonts w:eastAsia="Times New Roman"/>
          <w:szCs w:val="28"/>
          <w:lang w:eastAsia="ru-RU"/>
        </w:rPr>
        <w:t>ского</w:t>
      </w:r>
      <w:r w:rsidR="00BA50F2" w:rsidRPr="003C5073">
        <w:rPr>
          <w:rFonts w:eastAsia="Times New Roman"/>
          <w:szCs w:val="28"/>
          <w:lang w:eastAsia="ru-RU"/>
        </w:rPr>
        <w:t xml:space="preserve"> городского поселения Кировского муниципального района Ленинградской области</w:t>
      </w:r>
      <w:r w:rsidRPr="00A858FE">
        <w:rPr>
          <w:szCs w:val="28"/>
        </w:rPr>
        <w:t xml:space="preserve"> по форме согласно </w:t>
      </w:r>
      <w:hyperlink r:id="rId6" w:history="1">
        <w:r w:rsidRPr="00A858FE">
          <w:rPr>
            <w:color w:val="0000FF"/>
            <w:szCs w:val="28"/>
          </w:rPr>
          <w:t>приложению N 2</w:t>
        </w:r>
      </w:hyperlink>
      <w:r w:rsidRPr="00A858FE">
        <w:rPr>
          <w:szCs w:val="28"/>
        </w:rPr>
        <w:t>;</w:t>
      </w:r>
    </w:p>
    <w:p w:rsidR="003C5073" w:rsidRPr="00A858FE" w:rsidRDefault="003C5073" w:rsidP="003C507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858FE">
        <w:rPr>
          <w:szCs w:val="28"/>
        </w:rPr>
        <w:t xml:space="preserve">в) показатели финансового обеспечения муниципальных программ </w:t>
      </w:r>
      <w:r w:rsidR="002D7909">
        <w:rPr>
          <w:rFonts w:eastAsia="Times New Roman"/>
          <w:szCs w:val="28"/>
          <w:lang w:eastAsia="ru-RU"/>
        </w:rPr>
        <w:t>Киров</w:t>
      </w:r>
      <w:r w:rsidR="002D7909" w:rsidRPr="003C5073">
        <w:rPr>
          <w:rFonts w:eastAsia="Times New Roman"/>
          <w:szCs w:val="28"/>
          <w:lang w:eastAsia="ru-RU"/>
        </w:rPr>
        <w:t>ского</w:t>
      </w:r>
      <w:r w:rsidR="00BA50F2" w:rsidRPr="003C5073">
        <w:rPr>
          <w:rFonts w:eastAsia="Times New Roman"/>
          <w:szCs w:val="28"/>
          <w:lang w:eastAsia="ru-RU"/>
        </w:rPr>
        <w:t xml:space="preserve"> городского поселения Кировского муниципального района Ленинградской области</w:t>
      </w:r>
      <w:r w:rsidRPr="00A858FE">
        <w:rPr>
          <w:szCs w:val="28"/>
        </w:rPr>
        <w:t xml:space="preserve"> на период их действия по форме согласно </w:t>
      </w:r>
      <w:hyperlink r:id="rId7" w:history="1">
        <w:r w:rsidRPr="00A858FE">
          <w:rPr>
            <w:color w:val="0000FF"/>
            <w:szCs w:val="28"/>
          </w:rPr>
          <w:t>приложению N 3</w:t>
        </w:r>
      </w:hyperlink>
      <w:r w:rsidRPr="00A858FE">
        <w:rPr>
          <w:szCs w:val="28"/>
        </w:rPr>
        <w:t>.</w:t>
      </w:r>
    </w:p>
    <w:p w:rsidR="003C5073" w:rsidRPr="00E33E8A" w:rsidRDefault="003C5073" w:rsidP="003C5073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E33E8A">
        <w:rPr>
          <w:rFonts w:eastAsia="Times New Roman"/>
          <w:szCs w:val="28"/>
          <w:lang w:eastAsia="ru-RU"/>
        </w:rPr>
        <w:t xml:space="preserve">Бюджетный прогноз (изменения бюджетного прогноза) </w:t>
      </w:r>
      <w:r w:rsidR="002D7909">
        <w:rPr>
          <w:rFonts w:eastAsia="Times New Roman"/>
          <w:szCs w:val="28"/>
          <w:lang w:eastAsia="ru-RU"/>
        </w:rPr>
        <w:t>Киров</w:t>
      </w:r>
      <w:r w:rsidR="002D7909" w:rsidRPr="003C5073">
        <w:rPr>
          <w:rFonts w:eastAsia="Times New Roman"/>
          <w:szCs w:val="28"/>
          <w:lang w:eastAsia="ru-RU"/>
        </w:rPr>
        <w:t>ского</w:t>
      </w:r>
      <w:r w:rsidR="00BA50F2" w:rsidRPr="003C5073">
        <w:rPr>
          <w:rFonts w:eastAsia="Times New Roman"/>
          <w:szCs w:val="28"/>
          <w:lang w:eastAsia="ru-RU"/>
        </w:rPr>
        <w:t xml:space="preserve"> городского поселения Кировского муниципального района Ленинградской области</w:t>
      </w:r>
      <w:r w:rsidRPr="00E33E8A">
        <w:rPr>
          <w:rFonts w:eastAsia="Times New Roman"/>
          <w:szCs w:val="28"/>
          <w:lang w:eastAsia="ru-RU"/>
        </w:rPr>
        <w:t xml:space="preserve"> на долгосрочный период утверждается администрацией </w:t>
      </w:r>
      <w:r w:rsidR="002D7909">
        <w:rPr>
          <w:rFonts w:eastAsia="Times New Roman"/>
          <w:szCs w:val="28"/>
          <w:lang w:eastAsia="ru-RU"/>
        </w:rPr>
        <w:t>Киров</w:t>
      </w:r>
      <w:r w:rsidR="002D7909" w:rsidRPr="003C5073">
        <w:rPr>
          <w:rFonts w:eastAsia="Times New Roman"/>
          <w:szCs w:val="28"/>
          <w:lang w:eastAsia="ru-RU"/>
        </w:rPr>
        <w:t>ского</w:t>
      </w:r>
      <w:r w:rsidR="00BA50F2" w:rsidRPr="003C5073">
        <w:rPr>
          <w:rFonts w:eastAsia="Times New Roman"/>
          <w:szCs w:val="28"/>
          <w:lang w:eastAsia="ru-RU"/>
        </w:rPr>
        <w:t xml:space="preserve"> городского поселения Кировского муниципального района Ленинградской области</w:t>
      </w:r>
      <w:r w:rsidRPr="00E33E8A">
        <w:rPr>
          <w:rFonts w:eastAsia="Times New Roman"/>
          <w:szCs w:val="28"/>
          <w:lang w:eastAsia="ru-RU"/>
        </w:rPr>
        <w:t xml:space="preserve"> в срок, не превышающий двух месяцев со дня официального опубликования решения о бюджете </w:t>
      </w:r>
      <w:r w:rsidR="002D7909">
        <w:rPr>
          <w:rFonts w:eastAsia="Times New Roman"/>
          <w:szCs w:val="28"/>
          <w:lang w:eastAsia="ru-RU"/>
        </w:rPr>
        <w:t>Киров</w:t>
      </w:r>
      <w:r w:rsidR="002D7909" w:rsidRPr="003C5073">
        <w:rPr>
          <w:rFonts w:eastAsia="Times New Roman"/>
          <w:szCs w:val="28"/>
          <w:lang w:eastAsia="ru-RU"/>
        </w:rPr>
        <w:t>ского</w:t>
      </w:r>
      <w:r w:rsidR="00BA50F2" w:rsidRPr="003C5073">
        <w:rPr>
          <w:rFonts w:eastAsia="Times New Roman"/>
          <w:szCs w:val="28"/>
          <w:lang w:eastAsia="ru-RU"/>
        </w:rPr>
        <w:t xml:space="preserve"> городского поселения Кировского муниципального района Ленинградской области</w:t>
      </w:r>
      <w:r w:rsidRPr="00E33E8A">
        <w:rPr>
          <w:rFonts w:eastAsia="Times New Roman"/>
          <w:szCs w:val="28"/>
          <w:lang w:eastAsia="ru-RU"/>
        </w:rPr>
        <w:t>.</w:t>
      </w:r>
    </w:p>
    <w:p w:rsidR="003C5073" w:rsidRPr="00A858FE" w:rsidRDefault="003C5073" w:rsidP="003C5073">
      <w:pPr>
        <w:rPr>
          <w:szCs w:val="28"/>
        </w:rPr>
      </w:pPr>
    </w:p>
    <w:p w:rsidR="003C5073" w:rsidRDefault="003C5073" w:rsidP="003C5073"/>
    <w:p w:rsidR="003C5073" w:rsidRDefault="003C5073" w:rsidP="003C5073"/>
    <w:p w:rsidR="003C5073" w:rsidRDefault="003C5073" w:rsidP="003C5073">
      <w:pPr>
        <w:ind w:left="4678"/>
        <w:jc w:val="right"/>
        <w:rPr>
          <w:rFonts w:eastAsia="Times New Roman"/>
          <w:szCs w:val="28"/>
          <w:lang w:eastAsia="ru-RU"/>
        </w:rPr>
      </w:pPr>
    </w:p>
    <w:p w:rsidR="003C5073" w:rsidRDefault="003C5073" w:rsidP="003C5073">
      <w:pPr>
        <w:ind w:left="4678"/>
        <w:jc w:val="right"/>
        <w:rPr>
          <w:rFonts w:eastAsia="Times New Roman"/>
          <w:szCs w:val="28"/>
          <w:lang w:eastAsia="ru-RU"/>
        </w:rPr>
      </w:pPr>
    </w:p>
    <w:p w:rsidR="003C5073" w:rsidRDefault="003C5073" w:rsidP="003C5073">
      <w:pPr>
        <w:ind w:left="4678"/>
        <w:jc w:val="right"/>
        <w:rPr>
          <w:rFonts w:eastAsia="Times New Roman"/>
          <w:szCs w:val="28"/>
          <w:lang w:eastAsia="ru-RU"/>
        </w:rPr>
      </w:pPr>
    </w:p>
    <w:p w:rsidR="003C5073" w:rsidRDefault="003C5073" w:rsidP="003C5073">
      <w:pPr>
        <w:ind w:left="4678"/>
        <w:jc w:val="right"/>
        <w:rPr>
          <w:rFonts w:eastAsia="Times New Roman"/>
          <w:szCs w:val="28"/>
          <w:lang w:eastAsia="ru-RU"/>
        </w:rPr>
      </w:pPr>
    </w:p>
    <w:p w:rsidR="003C5073" w:rsidRDefault="003C5073" w:rsidP="003C5073">
      <w:pPr>
        <w:ind w:left="4678"/>
        <w:jc w:val="right"/>
        <w:rPr>
          <w:rFonts w:eastAsia="Times New Roman"/>
          <w:szCs w:val="28"/>
          <w:lang w:eastAsia="ru-RU"/>
        </w:rPr>
      </w:pPr>
    </w:p>
    <w:p w:rsidR="003C5073" w:rsidRDefault="003C5073" w:rsidP="003C5073">
      <w:pPr>
        <w:ind w:left="4678"/>
        <w:jc w:val="right"/>
        <w:rPr>
          <w:rFonts w:eastAsia="Times New Roman"/>
          <w:szCs w:val="28"/>
          <w:lang w:eastAsia="ru-RU"/>
        </w:rPr>
      </w:pPr>
    </w:p>
    <w:p w:rsidR="003C5073" w:rsidRDefault="003C5073" w:rsidP="003C5073">
      <w:pPr>
        <w:ind w:left="4678"/>
        <w:jc w:val="right"/>
        <w:rPr>
          <w:rFonts w:eastAsia="Times New Roman"/>
          <w:szCs w:val="28"/>
          <w:lang w:eastAsia="ru-RU"/>
        </w:rPr>
      </w:pPr>
    </w:p>
    <w:p w:rsidR="003C5073" w:rsidRDefault="003C5073" w:rsidP="003C5073">
      <w:pPr>
        <w:ind w:left="4678"/>
        <w:jc w:val="right"/>
        <w:rPr>
          <w:rFonts w:eastAsia="Times New Roman"/>
          <w:szCs w:val="28"/>
          <w:lang w:eastAsia="ru-RU"/>
        </w:rPr>
      </w:pPr>
    </w:p>
    <w:p w:rsidR="003C5073" w:rsidRDefault="003C5073" w:rsidP="00BA50F2">
      <w:pPr>
        <w:rPr>
          <w:rFonts w:eastAsia="Times New Roman"/>
          <w:szCs w:val="28"/>
          <w:lang w:eastAsia="ru-RU"/>
        </w:rPr>
      </w:pPr>
    </w:p>
    <w:p w:rsidR="00BA50F2" w:rsidRDefault="00BA50F2" w:rsidP="00BA50F2">
      <w:pPr>
        <w:rPr>
          <w:rFonts w:eastAsia="Times New Roman"/>
          <w:szCs w:val="28"/>
          <w:lang w:eastAsia="ru-RU"/>
        </w:rPr>
      </w:pPr>
    </w:p>
    <w:p w:rsidR="00BA50F2" w:rsidRDefault="00BA50F2" w:rsidP="00BA50F2">
      <w:pPr>
        <w:rPr>
          <w:rFonts w:eastAsia="Times New Roman"/>
          <w:szCs w:val="28"/>
          <w:lang w:eastAsia="ru-RU"/>
        </w:rPr>
      </w:pPr>
    </w:p>
    <w:p w:rsidR="00BA50F2" w:rsidRDefault="00BA50F2" w:rsidP="00BA50F2">
      <w:pPr>
        <w:rPr>
          <w:rFonts w:eastAsia="Times New Roman"/>
          <w:szCs w:val="28"/>
          <w:lang w:eastAsia="ru-RU"/>
        </w:rPr>
      </w:pPr>
    </w:p>
    <w:p w:rsidR="00BA50F2" w:rsidRDefault="00BA50F2" w:rsidP="00BA50F2">
      <w:pPr>
        <w:rPr>
          <w:rFonts w:eastAsia="Times New Roman"/>
          <w:szCs w:val="28"/>
          <w:lang w:eastAsia="ru-RU"/>
        </w:rPr>
      </w:pPr>
    </w:p>
    <w:p w:rsidR="00BA50F2" w:rsidRDefault="00BA50F2" w:rsidP="00BA50F2">
      <w:pPr>
        <w:rPr>
          <w:rFonts w:eastAsia="Times New Roman"/>
          <w:szCs w:val="28"/>
          <w:lang w:eastAsia="ru-RU"/>
        </w:rPr>
      </w:pPr>
    </w:p>
    <w:p w:rsidR="003C5073" w:rsidRDefault="003C5073" w:rsidP="003C5073">
      <w:pPr>
        <w:ind w:left="4678"/>
        <w:jc w:val="right"/>
        <w:rPr>
          <w:rFonts w:eastAsia="Times New Roman"/>
          <w:szCs w:val="28"/>
          <w:lang w:eastAsia="ru-RU"/>
        </w:rPr>
      </w:pPr>
    </w:p>
    <w:p w:rsidR="003C5073" w:rsidRDefault="003C5073" w:rsidP="000E208C">
      <w:pPr>
        <w:rPr>
          <w:rFonts w:eastAsia="Times New Roman"/>
          <w:szCs w:val="28"/>
          <w:lang w:eastAsia="ru-RU"/>
        </w:rPr>
      </w:pPr>
    </w:p>
    <w:p w:rsidR="002E6B52" w:rsidRDefault="002E6B52" w:rsidP="003C5073">
      <w:pPr>
        <w:ind w:left="4678"/>
        <w:jc w:val="right"/>
        <w:rPr>
          <w:rFonts w:eastAsia="Times New Roman"/>
          <w:sz w:val="24"/>
          <w:szCs w:val="24"/>
          <w:lang w:eastAsia="ru-RU"/>
        </w:rPr>
      </w:pPr>
    </w:p>
    <w:p w:rsidR="003C5073" w:rsidRPr="00BA50F2" w:rsidRDefault="003C5073" w:rsidP="003C5073">
      <w:pPr>
        <w:ind w:left="4678"/>
        <w:jc w:val="right"/>
        <w:rPr>
          <w:rFonts w:eastAsia="Times New Roman"/>
          <w:sz w:val="24"/>
          <w:szCs w:val="24"/>
          <w:lang w:eastAsia="ru-RU"/>
        </w:rPr>
      </w:pPr>
      <w:r w:rsidRPr="00BA50F2">
        <w:rPr>
          <w:rFonts w:eastAsia="Times New Roman"/>
          <w:sz w:val="24"/>
          <w:szCs w:val="24"/>
          <w:lang w:eastAsia="ru-RU"/>
        </w:rPr>
        <w:t>Приложение № 1</w:t>
      </w:r>
    </w:p>
    <w:p w:rsidR="003C5073" w:rsidRPr="00BA50F2" w:rsidRDefault="003C5073" w:rsidP="003C5073">
      <w:pPr>
        <w:ind w:left="4678"/>
        <w:jc w:val="right"/>
        <w:rPr>
          <w:rFonts w:eastAsia="Times New Roman"/>
          <w:sz w:val="24"/>
          <w:szCs w:val="24"/>
          <w:lang w:eastAsia="ru-RU"/>
        </w:rPr>
      </w:pPr>
      <w:r w:rsidRPr="00BA50F2">
        <w:rPr>
          <w:rFonts w:eastAsia="Times New Roman"/>
          <w:sz w:val="24"/>
          <w:szCs w:val="24"/>
          <w:lang w:eastAsia="ru-RU"/>
        </w:rPr>
        <w:t>к Порядку разработки и утверждения</w:t>
      </w:r>
    </w:p>
    <w:p w:rsidR="003C5073" w:rsidRPr="00BA50F2" w:rsidRDefault="003C5073" w:rsidP="003C5073">
      <w:pPr>
        <w:ind w:left="4678"/>
        <w:jc w:val="right"/>
        <w:rPr>
          <w:rFonts w:eastAsia="Times New Roman"/>
          <w:sz w:val="24"/>
          <w:szCs w:val="24"/>
          <w:lang w:eastAsia="ru-RU"/>
        </w:rPr>
      </w:pPr>
      <w:r w:rsidRPr="00BA50F2">
        <w:rPr>
          <w:rFonts w:eastAsia="Times New Roman"/>
          <w:sz w:val="24"/>
          <w:szCs w:val="24"/>
          <w:lang w:eastAsia="ru-RU"/>
        </w:rPr>
        <w:t xml:space="preserve"> бюджетного прогноза </w:t>
      </w:r>
      <w:r w:rsidR="002D7909" w:rsidRPr="002D7909">
        <w:rPr>
          <w:rFonts w:eastAsia="Times New Roman"/>
          <w:sz w:val="24"/>
          <w:szCs w:val="24"/>
          <w:lang w:eastAsia="ru-RU"/>
        </w:rPr>
        <w:t>Кировского</w:t>
      </w:r>
      <w:r w:rsidR="00BA50F2" w:rsidRPr="00BA50F2">
        <w:rPr>
          <w:rFonts w:eastAsia="Times New Roman"/>
          <w:sz w:val="24"/>
          <w:szCs w:val="24"/>
          <w:lang w:eastAsia="ru-RU"/>
        </w:rPr>
        <w:t xml:space="preserve"> городского поселения Кировского муниципального района Ленинградской области</w:t>
      </w:r>
      <w:r w:rsidR="00BA50F2" w:rsidRPr="00BA50F2">
        <w:rPr>
          <w:sz w:val="24"/>
          <w:szCs w:val="24"/>
        </w:rPr>
        <w:t xml:space="preserve"> </w:t>
      </w:r>
      <w:r w:rsidRPr="00BA50F2">
        <w:rPr>
          <w:rFonts w:eastAsia="Times New Roman"/>
          <w:sz w:val="24"/>
          <w:szCs w:val="24"/>
          <w:lang w:eastAsia="ru-RU"/>
        </w:rPr>
        <w:t>на долгосрочный период</w:t>
      </w:r>
    </w:p>
    <w:p w:rsidR="003C5073" w:rsidRDefault="003C5073" w:rsidP="003C5073">
      <w:pPr>
        <w:ind w:left="4678"/>
        <w:jc w:val="right"/>
        <w:rPr>
          <w:rFonts w:eastAsia="Times New Roman"/>
          <w:szCs w:val="28"/>
          <w:lang w:eastAsia="ru-RU"/>
        </w:rPr>
      </w:pPr>
    </w:p>
    <w:p w:rsidR="00BA50F2" w:rsidRDefault="00BA50F2" w:rsidP="003C5073">
      <w:pPr>
        <w:ind w:left="4678"/>
        <w:jc w:val="right"/>
        <w:rPr>
          <w:rFonts w:eastAsia="Times New Roman"/>
          <w:szCs w:val="28"/>
          <w:lang w:eastAsia="ru-RU"/>
        </w:rPr>
      </w:pPr>
    </w:p>
    <w:p w:rsidR="00BA50F2" w:rsidRDefault="00BA50F2" w:rsidP="003C5073">
      <w:pPr>
        <w:ind w:left="4678"/>
        <w:jc w:val="right"/>
        <w:rPr>
          <w:rFonts w:eastAsia="Times New Roman"/>
          <w:szCs w:val="28"/>
          <w:lang w:eastAsia="ru-RU"/>
        </w:rPr>
      </w:pPr>
    </w:p>
    <w:p w:rsidR="00BA50F2" w:rsidRDefault="00BA50F2" w:rsidP="003C5073">
      <w:pPr>
        <w:ind w:left="4678"/>
        <w:jc w:val="right"/>
        <w:rPr>
          <w:rFonts w:eastAsia="Times New Roman"/>
          <w:szCs w:val="28"/>
          <w:lang w:eastAsia="ru-RU"/>
        </w:rPr>
      </w:pPr>
    </w:p>
    <w:p w:rsidR="00BA50F2" w:rsidRPr="00D25849" w:rsidRDefault="00BA50F2" w:rsidP="003C5073">
      <w:pPr>
        <w:ind w:left="4678"/>
        <w:jc w:val="right"/>
        <w:rPr>
          <w:rFonts w:eastAsia="Times New Roman"/>
          <w:szCs w:val="28"/>
          <w:lang w:eastAsia="ru-RU"/>
        </w:rPr>
      </w:pPr>
    </w:p>
    <w:p w:rsidR="003C5073" w:rsidRPr="00BA50F2" w:rsidRDefault="003C5073" w:rsidP="00755849">
      <w:pPr>
        <w:ind w:firstLine="720"/>
        <w:jc w:val="center"/>
        <w:rPr>
          <w:rFonts w:eastAsia="Times New Roman"/>
          <w:bCs/>
          <w:szCs w:val="28"/>
          <w:lang w:eastAsia="ru-RU"/>
        </w:rPr>
      </w:pPr>
      <w:r w:rsidRPr="00BA50F2">
        <w:rPr>
          <w:rFonts w:eastAsia="Times New Roman"/>
          <w:bCs/>
          <w:szCs w:val="28"/>
          <w:lang w:eastAsia="ru-RU"/>
        </w:rPr>
        <w:t>Прогноз основных характеристик бюджета</w:t>
      </w:r>
    </w:p>
    <w:p w:rsidR="003C5073" w:rsidRPr="00D25849" w:rsidRDefault="002D7909" w:rsidP="00755849">
      <w:pPr>
        <w:ind w:hanging="15"/>
        <w:jc w:val="center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Cs w:val="28"/>
          <w:lang w:eastAsia="ru-RU"/>
        </w:rPr>
        <w:t>Киров</w:t>
      </w:r>
      <w:r w:rsidRPr="003C5073">
        <w:rPr>
          <w:rFonts w:eastAsia="Times New Roman"/>
          <w:szCs w:val="28"/>
          <w:lang w:eastAsia="ru-RU"/>
        </w:rPr>
        <w:t>ского</w:t>
      </w:r>
      <w:r w:rsidR="00BA50F2" w:rsidRPr="003C5073">
        <w:rPr>
          <w:rFonts w:eastAsia="Times New Roman"/>
          <w:szCs w:val="28"/>
          <w:lang w:eastAsia="ru-RU"/>
        </w:rPr>
        <w:t xml:space="preserve"> городского поселения Кировского муниципального района Ленинградской области</w:t>
      </w:r>
      <w:r w:rsidR="003C5073" w:rsidRPr="00D25849">
        <w:rPr>
          <w:rFonts w:eastAsia="Times New Roman"/>
          <w:sz w:val="20"/>
          <w:szCs w:val="20"/>
          <w:lang w:eastAsia="ru-RU"/>
        </w:rPr>
        <w:t xml:space="preserve"> </w:t>
      </w:r>
      <w:r w:rsidR="00755849">
        <w:rPr>
          <w:rFonts w:eastAsia="Times New Roman"/>
          <w:sz w:val="20"/>
          <w:szCs w:val="20"/>
          <w:lang w:eastAsia="ru-RU"/>
        </w:rPr>
        <w:t xml:space="preserve"> </w:t>
      </w:r>
      <w:r w:rsidR="003C5073" w:rsidRPr="00D25849">
        <w:rPr>
          <w:rFonts w:eastAsia="Times New Roman"/>
          <w:sz w:val="20"/>
          <w:szCs w:val="20"/>
          <w:lang w:eastAsia="ru-RU"/>
        </w:rPr>
        <w:t>(</w:t>
      </w:r>
      <w:r w:rsidR="003C5073" w:rsidRPr="00755849">
        <w:rPr>
          <w:rFonts w:eastAsia="Times New Roman"/>
          <w:sz w:val="22"/>
          <w:lang w:eastAsia="ru-RU"/>
        </w:rPr>
        <w:t>тыс. руб</w:t>
      </w:r>
      <w:r w:rsidR="003C5073" w:rsidRPr="00D25849">
        <w:rPr>
          <w:rFonts w:eastAsia="Times New Roman"/>
          <w:sz w:val="20"/>
          <w:szCs w:val="20"/>
          <w:lang w:eastAsia="ru-RU"/>
        </w:rPr>
        <w:t>.)</w:t>
      </w:r>
    </w:p>
    <w:tbl>
      <w:tblPr>
        <w:tblW w:w="9498" w:type="dxa"/>
        <w:tblInd w:w="-34" w:type="dxa"/>
        <w:tblLayout w:type="fixed"/>
        <w:tblLook w:val="0000"/>
      </w:tblPr>
      <w:tblGrid>
        <w:gridCol w:w="568"/>
        <w:gridCol w:w="2268"/>
        <w:gridCol w:w="1216"/>
        <w:gridCol w:w="1194"/>
        <w:gridCol w:w="1275"/>
        <w:gridCol w:w="993"/>
        <w:gridCol w:w="992"/>
        <w:gridCol w:w="992"/>
      </w:tblGrid>
      <w:tr w:rsidR="003C5073" w:rsidRPr="00D25849" w:rsidTr="003C5073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C5073" w:rsidRPr="00D25849" w:rsidRDefault="003C5073" w:rsidP="003C50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5849">
              <w:rPr>
                <w:rFonts w:eastAsia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25849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25849">
              <w:rPr>
                <w:rFonts w:eastAsia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25849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5849">
              <w:rPr>
                <w:rFonts w:eastAsia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25849">
              <w:rPr>
                <w:rFonts w:eastAsia="Times New Roman"/>
                <w:sz w:val="24"/>
                <w:szCs w:val="24"/>
                <w:lang w:eastAsia="ru-RU"/>
              </w:rPr>
              <w:t>Очеред</w:t>
            </w:r>
            <w:proofErr w:type="spellEnd"/>
            <w:r w:rsidRPr="00D25849">
              <w:rPr>
                <w:rFonts w:eastAsia="Times New Roman"/>
                <w:sz w:val="24"/>
                <w:szCs w:val="24"/>
                <w:lang w:eastAsia="ru-RU"/>
              </w:rPr>
              <w:t xml:space="preserve"> ной</w:t>
            </w:r>
            <w:proofErr w:type="gramEnd"/>
            <w:r w:rsidRPr="00D25849">
              <w:rPr>
                <w:rFonts w:eastAsia="Times New Roman"/>
                <w:sz w:val="24"/>
                <w:szCs w:val="24"/>
                <w:lang w:eastAsia="ru-RU"/>
              </w:rPr>
              <w:t xml:space="preserve"> год (</w:t>
            </w:r>
            <w:proofErr w:type="spellStart"/>
            <w:r w:rsidRPr="00D25849">
              <w:rPr>
                <w:rFonts w:eastAsia="Times New Roman"/>
                <w:sz w:val="24"/>
                <w:szCs w:val="24"/>
                <w:lang w:eastAsia="ru-RU"/>
              </w:rPr>
              <w:t>n</w:t>
            </w:r>
            <w:proofErr w:type="spellEnd"/>
            <w:r w:rsidRPr="00D25849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5849">
              <w:rPr>
                <w:rFonts w:eastAsia="Times New Roman"/>
                <w:sz w:val="24"/>
                <w:szCs w:val="24"/>
                <w:lang w:eastAsia="ru-RU"/>
              </w:rPr>
              <w:t>Первый год планового периода (</w:t>
            </w:r>
            <w:proofErr w:type="spellStart"/>
            <w:r w:rsidRPr="00D25849">
              <w:rPr>
                <w:rFonts w:eastAsia="Times New Roman"/>
                <w:sz w:val="24"/>
                <w:szCs w:val="24"/>
                <w:lang w:eastAsia="ru-RU"/>
              </w:rPr>
              <w:t>n</w:t>
            </w:r>
            <w:proofErr w:type="spellEnd"/>
            <w:r w:rsidRPr="00D25849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5849">
              <w:rPr>
                <w:rFonts w:eastAsia="Times New Roman"/>
                <w:sz w:val="24"/>
                <w:szCs w:val="24"/>
                <w:lang w:eastAsia="ru-RU"/>
              </w:rPr>
              <w:t>Второй год планового периода (</w:t>
            </w:r>
            <w:proofErr w:type="spellStart"/>
            <w:r w:rsidRPr="00D25849">
              <w:rPr>
                <w:rFonts w:eastAsia="Times New Roman"/>
                <w:sz w:val="24"/>
                <w:szCs w:val="24"/>
                <w:lang w:eastAsia="ru-RU"/>
              </w:rPr>
              <w:t>n</w:t>
            </w:r>
            <w:proofErr w:type="spellEnd"/>
            <w:r w:rsidRPr="00D25849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snapToGrid w:val="0"/>
              <w:ind w:left="-10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C5073" w:rsidRPr="00D25849" w:rsidRDefault="003C5073" w:rsidP="003C5073">
            <w:pPr>
              <w:ind w:left="-103" w:righ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D25849">
              <w:rPr>
                <w:rFonts w:eastAsia="Times New Roman"/>
                <w:sz w:val="24"/>
                <w:szCs w:val="24"/>
                <w:lang w:eastAsia="ru-RU"/>
              </w:rPr>
              <w:t>n</w:t>
            </w:r>
            <w:proofErr w:type="spellEnd"/>
            <w:r w:rsidRPr="00D25849">
              <w:rPr>
                <w:rFonts w:eastAsia="Times New Roman"/>
                <w:sz w:val="24"/>
                <w:szCs w:val="24"/>
                <w:lang w:eastAsia="ru-RU"/>
              </w:rPr>
              <w:t xml:space="preserve"> + 3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snapToGrid w:val="0"/>
              <w:ind w:left="-10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C5073" w:rsidRPr="00D25849" w:rsidRDefault="003C5073" w:rsidP="003C5073">
            <w:pPr>
              <w:ind w:left="-103" w:right="-14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D25849">
              <w:rPr>
                <w:rFonts w:eastAsia="Times New Roman"/>
                <w:sz w:val="24"/>
                <w:szCs w:val="24"/>
                <w:lang w:eastAsia="ru-RU"/>
              </w:rPr>
              <w:t>n</w:t>
            </w:r>
            <w:proofErr w:type="spellEnd"/>
            <w:r w:rsidRPr="00D25849">
              <w:rPr>
                <w:rFonts w:eastAsia="Times New Roman"/>
                <w:sz w:val="24"/>
                <w:szCs w:val="24"/>
                <w:lang w:eastAsia="ru-RU"/>
              </w:rPr>
              <w:t xml:space="preserve"> + 4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snapToGrid w:val="0"/>
              <w:ind w:left="-10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C5073" w:rsidRPr="00D25849" w:rsidRDefault="003C5073" w:rsidP="003C5073">
            <w:pPr>
              <w:ind w:left="-10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D25849">
              <w:rPr>
                <w:rFonts w:eastAsia="Times New Roman"/>
                <w:sz w:val="24"/>
                <w:szCs w:val="24"/>
                <w:lang w:eastAsia="ru-RU"/>
              </w:rPr>
              <w:t>n</w:t>
            </w:r>
            <w:proofErr w:type="spellEnd"/>
            <w:r w:rsidRPr="00D25849">
              <w:rPr>
                <w:rFonts w:eastAsia="Times New Roman"/>
                <w:sz w:val="24"/>
                <w:szCs w:val="24"/>
                <w:lang w:eastAsia="ru-RU"/>
              </w:rPr>
              <w:t xml:space="preserve"> + 5</w:t>
            </w:r>
          </w:p>
        </w:tc>
      </w:tr>
      <w:tr w:rsidR="003C5073" w:rsidRPr="00D25849" w:rsidTr="003C5073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ind w:right="-8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5849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25849">
              <w:rPr>
                <w:rFonts w:eastAsia="Times New Roman"/>
                <w:sz w:val="24"/>
                <w:szCs w:val="24"/>
                <w:lang w:eastAsia="ru-RU"/>
              </w:rPr>
              <w:t xml:space="preserve">Доходы бюджета </w:t>
            </w:r>
            <w:proofErr w:type="gramStart"/>
            <w:r w:rsidRPr="00D25849">
              <w:rPr>
                <w:rFonts w:eastAsia="Times New Roman"/>
                <w:sz w:val="24"/>
                <w:szCs w:val="24"/>
                <w:lang w:eastAsia="ru-RU"/>
              </w:rPr>
              <w:t>-в</w:t>
            </w:r>
            <w:proofErr w:type="gramEnd"/>
            <w:r w:rsidRPr="00D25849">
              <w:rPr>
                <w:rFonts w:eastAsia="Times New Roman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2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C5073" w:rsidRPr="00D25849" w:rsidTr="003C5073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ind w:right="-8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5849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25849">
              <w:rPr>
                <w:rFonts w:eastAsia="Times New Roman"/>
                <w:sz w:val="24"/>
                <w:szCs w:val="24"/>
                <w:lang w:eastAsia="ru-RU"/>
              </w:rPr>
              <w:t xml:space="preserve">Расходы бюджета </w:t>
            </w:r>
            <w:proofErr w:type="gramStart"/>
            <w:r w:rsidRPr="00D25849">
              <w:rPr>
                <w:rFonts w:eastAsia="Times New Roman"/>
                <w:sz w:val="24"/>
                <w:szCs w:val="24"/>
                <w:lang w:eastAsia="ru-RU"/>
              </w:rPr>
              <w:t>-в</w:t>
            </w:r>
            <w:proofErr w:type="gramEnd"/>
            <w:r w:rsidRPr="00D25849">
              <w:rPr>
                <w:rFonts w:eastAsia="Times New Roman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2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C5073" w:rsidRPr="00D25849" w:rsidTr="003C5073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ind w:right="-8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5849"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25849">
              <w:rPr>
                <w:rFonts w:eastAsia="Times New Roman"/>
                <w:sz w:val="24"/>
                <w:szCs w:val="24"/>
                <w:lang w:eastAsia="ru-RU"/>
              </w:rPr>
              <w:t>Дефицит (</w:t>
            </w:r>
            <w:proofErr w:type="spellStart"/>
            <w:r w:rsidRPr="00D25849">
              <w:rPr>
                <w:rFonts w:eastAsia="Times New Roman"/>
                <w:sz w:val="24"/>
                <w:szCs w:val="24"/>
                <w:lang w:eastAsia="ru-RU"/>
              </w:rPr>
              <w:t>профицит</w:t>
            </w:r>
            <w:proofErr w:type="spellEnd"/>
            <w:r w:rsidRPr="00D25849">
              <w:rPr>
                <w:rFonts w:eastAsia="Times New Roman"/>
                <w:sz w:val="24"/>
                <w:szCs w:val="24"/>
                <w:lang w:eastAsia="ru-RU"/>
              </w:rPr>
              <w:t>) бюджета</w:t>
            </w:r>
          </w:p>
        </w:tc>
        <w:tc>
          <w:tcPr>
            <w:tcW w:w="12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3C5073" w:rsidRDefault="003C5073" w:rsidP="003C5073"/>
    <w:p w:rsidR="003C5073" w:rsidRDefault="003C5073" w:rsidP="003C5073">
      <w:pPr>
        <w:ind w:left="4678"/>
        <w:jc w:val="right"/>
        <w:rPr>
          <w:rFonts w:eastAsia="Times New Roman"/>
          <w:szCs w:val="28"/>
          <w:lang w:eastAsia="ru-RU"/>
        </w:rPr>
      </w:pPr>
    </w:p>
    <w:p w:rsidR="003C5073" w:rsidRDefault="003C5073" w:rsidP="003C5073">
      <w:pPr>
        <w:ind w:left="4678"/>
        <w:jc w:val="right"/>
        <w:rPr>
          <w:rFonts w:eastAsia="Times New Roman"/>
          <w:szCs w:val="28"/>
          <w:lang w:eastAsia="ru-RU"/>
        </w:rPr>
      </w:pPr>
    </w:p>
    <w:p w:rsidR="003C5073" w:rsidRDefault="003C5073" w:rsidP="003C5073">
      <w:pPr>
        <w:ind w:left="4678"/>
        <w:jc w:val="right"/>
        <w:rPr>
          <w:rFonts w:eastAsia="Times New Roman"/>
          <w:szCs w:val="28"/>
          <w:lang w:eastAsia="ru-RU"/>
        </w:rPr>
      </w:pPr>
    </w:p>
    <w:p w:rsidR="003C5073" w:rsidRDefault="003C5073" w:rsidP="003C5073">
      <w:pPr>
        <w:ind w:left="4678"/>
        <w:jc w:val="right"/>
        <w:rPr>
          <w:rFonts w:eastAsia="Times New Roman"/>
          <w:szCs w:val="28"/>
          <w:lang w:eastAsia="ru-RU"/>
        </w:rPr>
      </w:pPr>
    </w:p>
    <w:p w:rsidR="003C5073" w:rsidRDefault="003C5073" w:rsidP="003C5073">
      <w:pPr>
        <w:ind w:left="4678"/>
        <w:jc w:val="right"/>
        <w:rPr>
          <w:rFonts w:eastAsia="Times New Roman"/>
          <w:szCs w:val="28"/>
          <w:lang w:eastAsia="ru-RU"/>
        </w:rPr>
      </w:pPr>
    </w:p>
    <w:p w:rsidR="003C5073" w:rsidRDefault="003C5073" w:rsidP="003C5073">
      <w:pPr>
        <w:ind w:left="4678"/>
        <w:jc w:val="right"/>
        <w:rPr>
          <w:rFonts w:eastAsia="Times New Roman"/>
          <w:szCs w:val="28"/>
          <w:lang w:eastAsia="ru-RU"/>
        </w:rPr>
      </w:pPr>
    </w:p>
    <w:p w:rsidR="003C5073" w:rsidRDefault="003C5073" w:rsidP="003C5073">
      <w:pPr>
        <w:ind w:left="4678"/>
        <w:jc w:val="right"/>
        <w:rPr>
          <w:rFonts w:eastAsia="Times New Roman"/>
          <w:szCs w:val="28"/>
          <w:lang w:eastAsia="ru-RU"/>
        </w:rPr>
      </w:pPr>
    </w:p>
    <w:p w:rsidR="003C5073" w:rsidRDefault="003C5073" w:rsidP="003C5073">
      <w:pPr>
        <w:ind w:left="4678"/>
        <w:jc w:val="right"/>
        <w:rPr>
          <w:rFonts w:eastAsia="Times New Roman"/>
          <w:szCs w:val="28"/>
          <w:lang w:eastAsia="ru-RU"/>
        </w:rPr>
      </w:pPr>
    </w:p>
    <w:p w:rsidR="003C5073" w:rsidRDefault="003C5073" w:rsidP="003C5073">
      <w:pPr>
        <w:ind w:left="4678"/>
        <w:jc w:val="right"/>
        <w:rPr>
          <w:rFonts w:eastAsia="Times New Roman"/>
          <w:szCs w:val="28"/>
          <w:lang w:eastAsia="ru-RU"/>
        </w:rPr>
      </w:pPr>
    </w:p>
    <w:p w:rsidR="003C5073" w:rsidRDefault="003C5073" w:rsidP="003C5073">
      <w:pPr>
        <w:ind w:left="4678"/>
        <w:jc w:val="right"/>
        <w:rPr>
          <w:rFonts w:eastAsia="Times New Roman"/>
          <w:szCs w:val="28"/>
          <w:lang w:eastAsia="ru-RU"/>
        </w:rPr>
      </w:pPr>
    </w:p>
    <w:p w:rsidR="003C5073" w:rsidRDefault="003C5073" w:rsidP="003C5073">
      <w:pPr>
        <w:ind w:left="4678"/>
        <w:jc w:val="right"/>
        <w:rPr>
          <w:rFonts w:eastAsia="Times New Roman"/>
          <w:szCs w:val="28"/>
          <w:lang w:eastAsia="ru-RU"/>
        </w:rPr>
      </w:pPr>
    </w:p>
    <w:p w:rsidR="003C5073" w:rsidRDefault="003C5073" w:rsidP="003C5073">
      <w:pPr>
        <w:ind w:left="4678"/>
        <w:jc w:val="right"/>
        <w:rPr>
          <w:rFonts w:eastAsia="Times New Roman"/>
          <w:szCs w:val="28"/>
          <w:lang w:eastAsia="ru-RU"/>
        </w:rPr>
      </w:pPr>
    </w:p>
    <w:p w:rsidR="003C5073" w:rsidRDefault="003C5073" w:rsidP="003C5073">
      <w:pPr>
        <w:ind w:left="4678"/>
        <w:jc w:val="right"/>
        <w:rPr>
          <w:rFonts w:eastAsia="Times New Roman"/>
          <w:szCs w:val="28"/>
          <w:lang w:eastAsia="ru-RU"/>
        </w:rPr>
      </w:pPr>
    </w:p>
    <w:p w:rsidR="003C5073" w:rsidRDefault="003C5073" w:rsidP="003C5073">
      <w:pPr>
        <w:ind w:left="4678"/>
        <w:jc w:val="right"/>
        <w:rPr>
          <w:rFonts w:eastAsia="Times New Roman"/>
          <w:szCs w:val="28"/>
          <w:lang w:eastAsia="ru-RU"/>
        </w:rPr>
      </w:pPr>
    </w:p>
    <w:p w:rsidR="003C5073" w:rsidRDefault="003C5073" w:rsidP="003C5073">
      <w:pPr>
        <w:ind w:left="4678"/>
        <w:jc w:val="right"/>
        <w:rPr>
          <w:rFonts w:eastAsia="Times New Roman"/>
          <w:szCs w:val="28"/>
          <w:lang w:eastAsia="ru-RU"/>
        </w:rPr>
      </w:pPr>
    </w:p>
    <w:p w:rsidR="00BA50F2" w:rsidRDefault="00BA50F2" w:rsidP="003C5073">
      <w:pPr>
        <w:ind w:left="4678"/>
        <w:jc w:val="right"/>
        <w:rPr>
          <w:rFonts w:eastAsia="Times New Roman"/>
          <w:szCs w:val="28"/>
          <w:lang w:eastAsia="ru-RU"/>
        </w:rPr>
      </w:pPr>
    </w:p>
    <w:p w:rsidR="003C5073" w:rsidRDefault="003C5073" w:rsidP="003C5073">
      <w:pPr>
        <w:ind w:left="4678"/>
        <w:jc w:val="right"/>
        <w:rPr>
          <w:rFonts w:eastAsia="Times New Roman"/>
          <w:szCs w:val="28"/>
          <w:lang w:eastAsia="ru-RU"/>
        </w:rPr>
      </w:pPr>
    </w:p>
    <w:p w:rsidR="003C5073" w:rsidRDefault="003C5073" w:rsidP="003C5073">
      <w:pPr>
        <w:ind w:left="4678"/>
        <w:jc w:val="right"/>
        <w:rPr>
          <w:rFonts w:eastAsia="Times New Roman"/>
          <w:szCs w:val="28"/>
          <w:lang w:eastAsia="ru-RU"/>
        </w:rPr>
      </w:pPr>
    </w:p>
    <w:p w:rsidR="00BA50F2" w:rsidRDefault="00BA50F2" w:rsidP="003C5073">
      <w:pPr>
        <w:ind w:left="4678"/>
        <w:jc w:val="right"/>
        <w:rPr>
          <w:rFonts w:eastAsia="Times New Roman"/>
          <w:szCs w:val="28"/>
          <w:lang w:eastAsia="ru-RU"/>
        </w:rPr>
      </w:pPr>
    </w:p>
    <w:p w:rsidR="002E6B52" w:rsidRDefault="002E6B52" w:rsidP="003C5073">
      <w:pPr>
        <w:ind w:left="4678"/>
        <w:jc w:val="right"/>
        <w:rPr>
          <w:rFonts w:eastAsia="Times New Roman"/>
          <w:szCs w:val="28"/>
          <w:lang w:eastAsia="ru-RU"/>
        </w:rPr>
      </w:pPr>
    </w:p>
    <w:p w:rsidR="003C5073" w:rsidRPr="00BA50F2" w:rsidRDefault="003C5073" w:rsidP="003C5073">
      <w:pPr>
        <w:ind w:left="4678"/>
        <w:jc w:val="right"/>
        <w:rPr>
          <w:rFonts w:eastAsia="Times New Roman"/>
          <w:sz w:val="24"/>
          <w:szCs w:val="24"/>
          <w:lang w:eastAsia="ru-RU"/>
        </w:rPr>
      </w:pPr>
      <w:r w:rsidRPr="00BA50F2">
        <w:rPr>
          <w:rFonts w:eastAsia="Times New Roman"/>
          <w:sz w:val="24"/>
          <w:szCs w:val="24"/>
          <w:lang w:eastAsia="ru-RU"/>
        </w:rPr>
        <w:t>Приложение № 2</w:t>
      </w:r>
    </w:p>
    <w:p w:rsidR="003C5073" w:rsidRPr="00BA50F2" w:rsidRDefault="003C5073" w:rsidP="003C5073">
      <w:pPr>
        <w:ind w:left="4678"/>
        <w:jc w:val="right"/>
        <w:rPr>
          <w:rFonts w:eastAsia="Times New Roman"/>
          <w:sz w:val="24"/>
          <w:szCs w:val="24"/>
          <w:lang w:eastAsia="ru-RU"/>
        </w:rPr>
      </w:pPr>
      <w:r w:rsidRPr="00BA50F2">
        <w:rPr>
          <w:rFonts w:eastAsia="Times New Roman"/>
          <w:sz w:val="24"/>
          <w:szCs w:val="24"/>
          <w:lang w:eastAsia="ru-RU"/>
        </w:rPr>
        <w:t>к Порядку разработки и утверждения</w:t>
      </w:r>
    </w:p>
    <w:p w:rsidR="003C5073" w:rsidRPr="00BA50F2" w:rsidRDefault="003C5073" w:rsidP="003C5073">
      <w:pPr>
        <w:ind w:left="4678"/>
        <w:jc w:val="right"/>
        <w:rPr>
          <w:rFonts w:eastAsia="Times New Roman"/>
          <w:sz w:val="24"/>
          <w:szCs w:val="24"/>
          <w:lang w:eastAsia="ru-RU"/>
        </w:rPr>
      </w:pPr>
      <w:r w:rsidRPr="00BA50F2">
        <w:rPr>
          <w:rFonts w:eastAsia="Times New Roman"/>
          <w:sz w:val="24"/>
          <w:szCs w:val="24"/>
          <w:lang w:eastAsia="ru-RU"/>
        </w:rPr>
        <w:t xml:space="preserve"> бюджетного прогноза</w:t>
      </w:r>
    </w:p>
    <w:p w:rsidR="003C5073" w:rsidRDefault="000862D8" w:rsidP="003C5073">
      <w:pPr>
        <w:ind w:left="4678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Киров</w:t>
      </w:r>
      <w:r w:rsidR="00BA50F2" w:rsidRPr="00BA50F2">
        <w:rPr>
          <w:rFonts w:eastAsia="Times New Roman"/>
          <w:sz w:val="24"/>
          <w:szCs w:val="24"/>
          <w:lang w:eastAsia="ru-RU"/>
        </w:rPr>
        <w:t>ского городского поселения Кировского муниципального района Ленинградской области</w:t>
      </w:r>
      <w:r w:rsidR="00BA50F2" w:rsidRPr="00BA50F2">
        <w:rPr>
          <w:sz w:val="24"/>
          <w:szCs w:val="24"/>
        </w:rPr>
        <w:t xml:space="preserve"> </w:t>
      </w:r>
      <w:r w:rsidR="003C5073" w:rsidRPr="00BA50F2">
        <w:rPr>
          <w:rFonts w:eastAsia="Times New Roman"/>
          <w:sz w:val="24"/>
          <w:szCs w:val="24"/>
          <w:lang w:eastAsia="ru-RU"/>
        </w:rPr>
        <w:t>на долгосрочный период</w:t>
      </w:r>
    </w:p>
    <w:p w:rsidR="00BA50F2" w:rsidRDefault="00BA50F2" w:rsidP="003C5073">
      <w:pPr>
        <w:ind w:left="4678"/>
        <w:jc w:val="right"/>
        <w:rPr>
          <w:rFonts w:eastAsia="Times New Roman"/>
          <w:sz w:val="24"/>
          <w:szCs w:val="24"/>
          <w:lang w:eastAsia="ru-RU"/>
        </w:rPr>
      </w:pPr>
    </w:p>
    <w:p w:rsidR="00BA50F2" w:rsidRDefault="00BA50F2" w:rsidP="003C5073">
      <w:pPr>
        <w:ind w:left="4678"/>
        <w:jc w:val="right"/>
        <w:rPr>
          <w:rFonts w:eastAsia="Times New Roman"/>
          <w:sz w:val="24"/>
          <w:szCs w:val="24"/>
          <w:lang w:eastAsia="ru-RU"/>
        </w:rPr>
      </w:pPr>
    </w:p>
    <w:p w:rsidR="00BA50F2" w:rsidRDefault="00BA50F2" w:rsidP="003C5073">
      <w:pPr>
        <w:ind w:left="4678"/>
        <w:jc w:val="right"/>
        <w:rPr>
          <w:rFonts w:eastAsia="Times New Roman"/>
          <w:sz w:val="24"/>
          <w:szCs w:val="24"/>
          <w:lang w:eastAsia="ru-RU"/>
        </w:rPr>
      </w:pPr>
    </w:p>
    <w:p w:rsidR="00BA50F2" w:rsidRDefault="00BA50F2" w:rsidP="003C5073">
      <w:pPr>
        <w:ind w:left="4678"/>
        <w:jc w:val="right"/>
        <w:rPr>
          <w:rFonts w:eastAsia="Times New Roman"/>
          <w:sz w:val="24"/>
          <w:szCs w:val="24"/>
          <w:lang w:eastAsia="ru-RU"/>
        </w:rPr>
      </w:pPr>
    </w:p>
    <w:p w:rsidR="00BA50F2" w:rsidRPr="00BA50F2" w:rsidRDefault="00BA50F2" w:rsidP="003C5073">
      <w:pPr>
        <w:ind w:left="4678"/>
        <w:jc w:val="right"/>
        <w:rPr>
          <w:rFonts w:eastAsia="Times New Roman"/>
          <w:sz w:val="24"/>
          <w:szCs w:val="24"/>
          <w:lang w:eastAsia="ru-RU"/>
        </w:rPr>
      </w:pPr>
    </w:p>
    <w:p w:rsidR="003C5073" w:rsidRPr="00D25849" w:rsidRDefault="003C5073" w:rsidP="003C5073">
      <w:pPr>
        <w:jc w:val="both"/>
        <w:rPr>
          <w:rFonts w:eastAsia="Times New Roman"/>
          <w:sz w:val="26"/>
          <w:szCs w:val="26"/>
          <w:lang w:eastAsia="ru-RU"/>
        </w:rPr>
      </w:pPr>
    </w:p>
    <w:p w:rsidR="003C5073" w:rsidRPr="00BA50F2" w:rsidRDefault="003C5073" w:rsidP="003C5073">
      <w:pPr>
        <w:ind w:firstLine="720"/>
        <w:jc w:val="center"/>
        <w:rPr>
          <w:rFonts w:eastAsia="Times New Roman"/>
          <w:bCs/>
          <w:szCs w:val="28"/>
          <w:lang w:eastAsia="ru-RU"/>
        </w:rPr>
      </w:pPr>
      <w:r w:rsidRPr="00BA50F2">
        <w:rPr>
          <w:rFonts w:eastAsia="Times New Roman"/>
          <w:bCs/>
          <w:szCs w:val="28"/>
          <w:lang w:eastAsia="ru-RU"/>
        </w:rPr>
        <w:t xml:space="preserve">Прогноз основных характеристик бюджета </w:t>
      </w:r>
    </w:p>
    <w:p w:rsidR="003C5073" w:rsidRPr="00D25849" w:rsidRDefault="003C5073" w:rsidP="00BA50F2">
      <w:pPr>
        <w:ind w:hanging="15"/>
        <w:jc w:val="center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 xml:space="preserve">        </w:t>
      </w:r>
      <w:r w:rsidR="000862D8" w:rsidRPr="003C5073">
        <w:rPr>
          <w:rFonts w:eastAsia="Times New Roman"/>
          <w:szCs w:val="28"/>
          <w:lang w:eastAsia="ru-RU"/>
        </w:rPr>
        <w:t>Кировского</w:t>
      </w:r>
      <w:r w:rsidR="00BA50F2" w:rsidRPr="003C5073">
        <w:rPr>
          <w:rFonts w:eastAsia="Times New Roman"/>
          <w:szCs w:val="28"/>
          <w:lang w:eastAsia="ru-RU"/>
        </w:rPr>
        <w:t xml:space="preserve"> городского поселения Кировского муниципального района Ленинградской области</w:t>
      </w:r>
      <w:r w:rsidRPr="00D25849">
        <w:rPr>
          <w:rFonts w:eastAsia="Times New Roman"/>
          <w:sz w:val="20"/>
          <w:szCs w:val="20"/>
          <w:lang w:eastAsia="ru-RU"/>
        </w:rPr>
        <w:t xml:space="preserve"> (</w:t>
      </w:r>
      <w:r w:rsidRPr="00755849">
        <w:rPr>
          <w:rFonts w:eastAsia="Times New Roman"/>
          <w:sz w:val="22"/>
          <w:lang w:eastAsia="ru-RU"/>
        </w:rPr>
        <w:t>тыс. руб</w:t>
      </w:r>
      <w:r w:rsidRPr="00D25849">
        <w:rPr>
          <w:rFonts w:eastAsia="Times New Roman"/>
          <w:sz w:val="20"/>
          <w:szCs w:val="20"/>
          <w:lang w:eastAsia="ru-RU"/>
        </w:rPr>
        <w:t>.)</w:t>
      </w:r>
    </w:p>
    <w:tbl>
      <w:tblPr>
        <w:tblW w:w="9498" w:type="dxa"/>
        <w:tblInd w:w="-34" w:type="dxa"/>
        <w:tblLayout w:type="fixed"/>
        <w:tblLook w:val="0000"/>
      </w:tblPr>
      <w:tblGrid>
        <w:gridCol w:w="568"/>
        <w:gridCol w:w="2268"/>
        <w:gridCol w:w="1216"/>
        <w:gridCol w:w="1194"/>
        <w:gridCol w:w="1275"/>
        <w:gridCol w:w="993"/>
        <w:gridCol w:w="992"/>
        <w:gridCol w:w="992"/>
      </w:tblGrid>
      <w:tr w:rsidR="003C5073" w:rsidRPr="00D25849" w:rsidTr="003C5073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C5073" w:rsidRPr="00D25849" w:rsidRDefault="003C5073" w:rsidP="003C50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5849">
              <w:rPr>
                <w:rFonts w:eastAsia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25849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25849">
              <w:rPr>
                <w:rFonts w:eastAsia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25849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5849">
              <w:rPr>
                <w:rFonts w:eastAsia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25849">
              <w:rPr>
                <w:rFonts w:eastAsia="Times New Roman"/>
                <w:sz w:val="24"/>
                <w:szCs w:val="24"/>
                <w:lang w:eastAsia="ru-RU"/>
              </w:rPr>
              <w:t>Очеред</w:t>
            </w:r>
            <w:proofErr w:type="spellEnd"/>
            <w:r w:rsidRPr="00D25849">
              <w:rPr>
                <w:rFonts w:eastAsia="Times New Roman"/>
                <w:sz w:val="24"/>
                <w:szCs w:val="24"/>
                <w:lang w:eastAsia="ru-RU"/>
              </w:rPr>
              <w:t xml:space="preserve"> ной</w:t>
            </w:r>
            <w:proofErr w:type="gramEnd"/>
            <w:r w:rsidRPr="00D25849">
              <w:rPr>
                <w:rFonts w:eastAsia="Times New Roman"/>
                <w:sz w:val="24"/>
                <w:szCs w:val="24"/>
                <w:lang w:eastAsia="ru-RU"/>
              </w:rPr>
              <w:t xml:space="preserve"> год (</w:t>
            </w:r>
            <w:proofErr w:type="spellStart"/>
            <w:r w:rsidRPr="00D25849">
              <w:rPr>
                <w:rFonts w:eastAsia="Times New Roman"/>
                <w:sz w:val="24"/>
                <w:szCs w:val="24"/>
                <w:lang w:eastAsia="ru-RU"/>
              </w:rPr>
              <w:t>n</w:t>
            </w:r>
            <w:proofErr w:type="spellEnd"/>
            <w:r w:rsidRPr="00D25849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5849">
              <w:rPr>
                <w:rFonts w:eastAsia="Times New Roman"/>
                <w:sz w:val="24"/>
                <w:szCs w:val="24"/>
                <w:lang w:eastAsia="ru-RU"/>
              </w:rPr>
              <w:t>Первый год планового периода (</w:t>
            </w:r>
            <w:proofErr w:type="spellStart"/>
            <w:r w:rsidRPr="00D25849">
              <w:rPr>
                <w:rFonts w:eastAsia="Times New Roman"/>
                <w:sz w:val="24"/>
                <w:szCs w:val="24"/>
                <w:lang w:eastAsia="ru-RU"/>
              </w:rPr>
              <w:t>n</w:t>
            </w:r>
            <w:proofErr w:type="spellEnd"/>
            <w:r w:rsidRPr="00D25849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5849">
              <w:rPr>
                <w:rFonts w:eastAsia="Times New Roman"/>
                <w:sz w:val="24"/>
                <w:szCs w:val="24"/>
                <w:lang w:eastAsia="ru-RU"/>
              </w:rPr>
              <w:t>Второй год планового периода (</w:t>
            </w:r>
            <w:proofErr w:type="spellStart"/>
            <w:r w:rsidRPr="00D25849">
              <w:rPr>
                <w:rFonts w:eastAsia="Times New Roman"/>
                <w:sz w:val="24"/>
                <w:szCs w:val="24"/>
                <w:lang w:eastAsia="ru-RU"/>
              </w:rPr>
              <w:t>n</w:t>
            </w:r>
            <w:proofErr w:type="spellEnd"/>
            <w:r w:rsidRPr="00D25849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snapToGrid w:val="0"/>
              <w:ind w:left="-10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C5073" w:rsidRPr="00D25849" w:rsidRDefault="003C5073" w:rsidP="003C5073">
            <w:pPr>
              <w:ind w:left="-103" w:righ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D25849">
              <w:rPr>
                <w:rFonts w:eastAsia="Times New Roman"/>
                <w:sz w:val="24"/>
                <w:szCs w:val="24"/>
                <w:lang w:eastAsia="ru-RU"/>
              </w:rPr>
              <w:t>n</w:t>
            </w:r>
            <w:proofErr w:type="spellEnd"/>
            <w:r w:rsidRPr="00D25849">
              <w:rPr>
                <w:rFonts w:eastAsia="Times New Roman"/>
                <w:sz w:val="24"/>
                <w:szCs w:val="24"/>
                <w:lang w:eastAsia="ru-RU"/>
              </w:rPr>
              <w:t xml:space="preserve"> + 3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snapToGrid w:val="0"/>
              <w:ind w:left="-10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C5073" w:rsidRPr="00D25849" w:rsidRDefault="003C5073" w:rsidP="003C5073">
            <w:pPr>
              <w:ind w:left="-103" w:right="-14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D25849">
              <w:rPr>
                <w:rFonts w:eastAsia="Times New Roman"/>
                <w:sz w:val="24"/>
                <w:szCs w:val="24"/>
                <w:lang w:eastAsia="ru-RU"/>
              </w:rPr>
              <w:t>n</w:t>
            </w:r>
            <w:proofErr w:type="spellEnd"/>
            <w:r w:rsidRPr="00D25849">
              <w:rPr>
                <w:rFonts w:eastAsia="Times New Roman"/>
                <w:sz w:val="24"/>
                <w:szCs w:val="24"/>
                <w:lang w:eastAsia="ru-RU"/>
              </w:rPr>
              <w:t xml:space="preserve"> + 4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snapToGrid w:val="0"/>
              <w:ind w:left="-10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C5073" w:rsidRPr="00D25849" w:rsidRDefault="003C5073" w:rsidP="003C5073">
            <w:pPr>
              <w:ind w:left="-10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D25849">
              <w:rPr>
                <w:rFonts w:eastAsia="Times New Roman"/>
                <w:sz w:val="24"/>
                <w:szCs w:val="24"/>
                <w:lang w:eastAsia="ru-RU"/>
              </w:rPr>
              <w:t>n</w:t>
            </w:r>
            <w:proofErr w:type="spellEnd"/>
            <w:r w:rsidRPr="00D25849">
              <w:rPr>
                <w:rFonts w:eastAsia="Times New Roman"/>
                <w:sz w:val="24"/>
                <w:szCs w:val="24"/>
                <w:lang w:eastAsia="ru-RU"/>
              </w:rPr>
              <w:t xml:space="preserve"> + 5</w:t>
            </w:r>
          </w:p>
        </w:tc>
      </w:tr>
      <w:tr w:rsidR="003C5073" w:rsidRPr="00D25849" w:rsidTr="003C5073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ind w:right="-8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5849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25849">
              <w:rPr>
                <w:rFonts w:eastAsia="Times New Roman"/>
                <w:sz w:val="24"/>
                <w:szCs w:val="24"/>
                <w:lang w:eastAsia="ru-RU"/>
              </w:rPr>
              <w:t xml:space="preserve">Доходы бюджета </w:t>
            </w:r>
            <w:proofErr w:type="gramStart"/>
            <w:r w:rsidRPr="00D25849">
              <w:rPr>
                <w:rFonts w:eastAsia="Times New Roman"/>
                <w:sz w:val="24"/>
                <w:szCs w:val="24"/>
                <w:lang w:eastAsia="ru-RU"/>
              </w:rPr>
              <w:t>-в</w:t>
            </w:r>
            <w:proofErr w:type="gramEnd"/>
            <w:r w:rsidRPr="00D25849">
              <w:rPr>
                <w:rFonts w:eastAsia="Times New Roman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2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C5073" w:rsidRPr="00D25849" w:rsidTr="003C5073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snapToGrid w:val="0"/>
              <w:ind w:right="-8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25849">
              <w:rPr>
                <w:rFonts w:eastAsia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C5073" w:rsidRPr="00D25849" w:rsidTr="003C5073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ind w:right="-8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5849">
              <w:rPr>
                <w:rFonts w:eastAsia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25849">
              <w:rPr>
                <w:rFonts w:eastAsia="Times New Roman"/>
                <w:sz w:val="24"/>
                <w:szCs w:val="24"/>
                <w:lang w:eastAsia="ru-RU"/>
              </w:rPr>
              <w:t>- налоговые доходы</w:t>
            </w:r>
          </w:p>
        </w:tc>
        <w:tc>
          <w:tcPr>
            <w:tcW w:w="12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C5073" w:rsidRPr="00D25849" w:rsidTr="003C5073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ind w:right="-8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5849">
              <w:rPr>
                <w:rFonts w:eastAsia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25849">
              <w:rPr>
                <w:rFonts w:eastAsia="Times New Roman"/>
                <w:sz w:val="24"/>
                <w:szCs w:val="24"/>
                <w:lang w:eastAsia="ru-RU"/>
              </w:rPr>
              <w:t>- неналоговые доходы</w:t>
            </w:r>
          </w:p>
        </w:tc>
        <w:tc>
          <w:tcPr>
            <w:tcW w:w="12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C5073" w:rsidRPr="00D25849" w:rsidTr="003C5073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ind w:right="-8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5849">
              <w:rPr>
                <w:rFonts w:eastAsia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25849">
              <w:rPr>
                <w:rFonts w:eastAsia="Times New Roman"/>
                <w:sz w:val="24"/>
                <w:szCs w:val="24"/>
                <w:lang w:eastAsia="ru-RU"/>
              </w:rPr>
              <w:t>- безвозмездные поступления</w:t>
            </w:r>
          </w:p>
        </w:tc>
        <w:tc>
          <w:tcPr>
            <w:tcW w:w="12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C5073" w:rsidRPr="00D25849" w:rsidTr="003C5073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ind w:right="-8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5849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25849">
              <w:rPr>
                <w:rFonts w:eastAsia="Times New Roman"/>
                <w:sz w:val="24"/>
                <w:szCs w:val="24"/>
                <w:lang w:eastAsia="ru-RU"/>
              </w:rPr>
              <w:t xml:space="preserve">Расходы бюджета </w:t>
            </w:r>
            <w:proofErr w:type="gramStart"/>
            <w:r w:rsidRPr="00D25849">
              <w:rPr>
                <w:rFonts w:eastAsia="Times New Roman"/>
                <w:sz w:val="24"/>
                <w:szCs w:val="24"/>
                <w:lang w:eastAsia="ru-RU"/>
              </w:rPr>
              <w:t>-в</w:t>
            </w:r>
            <w:proofErr w:type="gramEnd"/>
            <w:r w:rsidRPr="00D25849">
              <w:rPr>
                <w:rFonts w:eastAsia="Times New Roman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2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C5073" w:rsidRPr="00D25849" w:rsidTr="003C5073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ind w:right="-8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5849"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25849">
              <w:rPr>
                <w:rFonts w:eastAsia="Times New Roman"/>
                <w:sz w:val="24"/>
                <w:szCs w:val="24"/>
                <w:lang w:eastAsia="ru-RU"/>
              </w:rPr>
              <w:t>Дефицит (</w:t>
            </w:r>
            <w:proofErr w:type="spellStart"/>
            <w:r w:rsidRPr="00D25849">
              <w:rPr>
                <w:rFonts w:eastAsia="Times New Roman"/>
                <w:sz w:val="24"/>
                <w:szCs w:val="24"/>
                <w:lang w:eastAsia="ru-RU"/>
              </w:rPr>
              <w:t>профицит</w:t>
            </w:r>
            <w:proofErr w:type="spellEnd"/>
            <w:r w:rsidRPr="00D25849">
              <w:rPr>
                <w:rFonts w:eastAsia="Times New Roman"/>
                <w:sz w:val="24"/>
                <w:szCs w:val="24"/>
                <w:lang w:eastAsia="ru-RU"/>
              </w:rPr>
              <w:t>) бюджета</w:t>
            </w:r>
          </w:p>
        </w:tc>
        <w:tc>
          <w:tcPr>
            <w:tcW w:w="12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C5073" w:rsidRPr="00D25849" w:rsidTr="003C5073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ind w:right="-8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5849">
              <w:rPr>
                <w:rFonts w:eastAsia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25849">
              <w:rPr>
                <w:rFonts w:eastAsia="Times New Roman"/>
                <w:sz w:val="24"/>
                <w:szCs w:val="24"/>
                <w:lang w:eastAsia="ru-RU"/>
              </w:rPr>
              <w:t xml:space="preserve">Источники финансирования дефицита бюджета </w:t>
            </w:r>
            <w:proofErr w:type="gramStart"/>
            <w:r w:rsidRPr="00D25849">
              <w:rPr>
                <w:rFonts w:eastAsia="Times New Roman"/>
                <w:sz w:val="24"/>
                <w:szCs w:val="24"/>
                <w:lang w:eastAsia="ru-RU"/>
              </w:rPr>
              <w:t>-в</w:t>
            </w:r>
            <w:proofErr w:type="gramEnd"/>
            <w:r w:rsidRPr="00D25849">
              <w:rPr>
                <w:rFonts w:eastAsia="Times New Roman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2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C5073" w:rsidRPr="00D25849" w:rsidTr="003C5073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ind w:right="-8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5849">
              <w:rPr>
                <w:rFonts w:eastAsia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25849">
              <w:rPr>
                <w:rFonts w:eastAsia="Times New Roman"/>
                <w:sz w:val="24"/>
                <w:szCs w:val="24"/>
                <w:lang w:eastAsia="ru-RU"/>
              </w:rPr>
              <w:t>Объем расходов на обслуживание муниципального долга</w:t>
            </w:r>
          </w:p>
        </w:tc>
        <w:tc>
          <w:tcPr>
            <w:tcW w:w="12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3C5073" w:rsidRDefault="003C5073" w:rsidP="003C5073">
      <w:pPr>
        <w:spacing w:line="240" w:lineRule="exact"/>
        <w:ind w:left="5058"/>
        <w:jc w:val="right"/>
        <w:rPr>
          <w:rFonts w:eastAsia="Times New Roman"/>
          <w:szCs w:val="20"/>
          <w:lang w:eastAsia="ru-RU"/>
        </w:rPr>
      </w:pPr>
    </w:p>
    <w:p w:rsidR="003C5073" w:rsidRDefault="003C5073" w:rsidP="003C5073">
      <w:pPr>
        <w:spacing w:line="240" w:lineRule="exact"/>
        <w:ind w:left="5058"/>
        <w:jc w:val="right"/>
        <w:rPr>
          <w:rFonts w:eastAsia="Times New Roman"/>
          <w:szCs w:val="20"/>
          <w:lang w:eastAsia="ru-RU"/>
        </w:rPr>
      </w:pPr>
    </w:p>
    <w:p w:rsidR="003C5073" w:rsidRDefault="003C5073" w:rsidP="003C5073">
      <w:pPr>
        <w:spacing w:line="240" w:lineRule="exact"/>
        <w:ind w:left="5058"/>
        <w:jc w:val="right"/>
        <w:rPr>
          <w:rFonts w:eastAsia="Times New Roman"/>
          <w:szCs w:val="20"/>
          <w:lang w:eastAsia="ru-RU"/>
        </w:rPr>
      </w:pPr>
    </w:p>
    <w:p w:rsidR="003C5073" w:rsidRDefault="003C5073" w:rsidP="003C5073">
      <w:pPr>
        <w:spacing w:line="240" w:lineRule="exact"/>
        <w:ind w:left="5058"/>
        <w:jc w:val="right"/>
        <w:rPr>
          <w:rFonts w:eastAsia="Times New Roman"/>
          <w:szCs w:val="20"/>
          <w:lang w:eastAsia="ru-RU"/>
        </w:rPr>
      </w:pPr>
    </w:p>
    <w:p w:rsidR="003C5073" w:rsidRDefault="003C5073" w:rsidP="003C5073">
      <w:pPr>
        <w:spacing w:line="240" w:lineRule="exact"/>
        <w:ind w:left="5058"/>
        <w:jc w:val="right"/>
        <w:rPr>
          <w:rFonts w:eastAsia="Times New Roman"/>
          <w:szCs w:val="20"/>
          <w:lang w:eastAsia="ru-RU"/>
        </w:rPr>
      </w:pPr>
    </w:p>
    <w:p w:rsidR="003C5073" w:rsidRDefault="003C5073" w:rsidP="00755849">
      <w:pPr>
        <w:spacing w:line="240" w:lineRule="exact"/>
        <w:rPr>
          <w:rFonts w:eastAsia="Times New Roman"/>
          <w:szCs w:val="20"/>
          <w:lang w:eastAsia="ru-RU"/>
        </w:rPr>
      </w:pPr>
    </w:p>
    <w:p w:rsidR="00BA50F2" w:rsidRDefault="00BA50F2" w:rsidP="003C5073">
      <w:pPr>
        <w:spacing w:line="240" w:lineRule="exact"/>
        <w:ind w:left="5058"/>
        <w:jc w:val="right"/>
        <w:rPr>
          <w:rFonts w:eastAsia="Times New Roman"/>
          <w:szCs w:val="20"/>
          <w:lang w:eastAsia="ru-RU"/>
        </w:rPr>
      </w:pPr>
    </w:p>
    <w:p w:rsidR="007B7296" w:rsidRDefault="007B7296" w:rsidP="003C5073">
      <w:pPr>
        <w:spacing w:line="240" w:lineRule="exact"/>
        <w:ind w:left="5058"/>
        <w:jc w:val="right"/>
        <w:rPr>
          <w:rFonts w:eastAsia="Times New Roman"/>
          <w:szCs w:val="20"/>
          <w:lang w:eastAsia="ru-RU"/>
        </w:rPr>
      </w:pPr>
    </w:p>
    <w:p w:rsidR="003C5073" w:rsidRDefault="003C5073" w:rsidP="003C5073">
      <w:pPr>
        <w:spacing w:line="240" w:lineRule="exact"/>
        <w:ind w:left="5058"/>
        <w:jc w:val="right"/>
        <w:rPr>
          <w:rFonts w:eastAsia="Times New Roman"/>
          <w:szCs w:val="20"/>
          <w:lang w:eastAsia="ru-RU"/>
        </w:rPr>
      </w:pPr>
    </w:p>
    <w:p w:rsidR="003C5073" w:rsidRPr="00755849" w:rsidRDefault="003C5073" w:rsidP="003C5073">
      <w:pPr>
        <w:spacing w:line="240" w:lineRule="exact"/>
        <w:ind w:left="5058"/>
        <w:jc w:val="right"/>
        <w:rPr>
          <w:rFonts w:eastAsia="Times New Roman"/>
          <w:sz w:val="24"/>
          <w:szCs w:val="24"/>
          <w:lang w:eastAsia="ru-RU"/>
        </w:rPr>
      </w:pPr>
      <w:r w:rsidRPr="00755849">
        <w:rPr>
          <w:rFonts w:eastAsia="Times New Roman"/>
          <w:sz w:val="24"/>
          <w:szCs w:val="24"/>
          <w:lang w:eastAsia="ru-RU"/>
        </w:rPr>
        <w:t>Приложение 3</w:t>
      </w:r>
    </w:p>
    <w:p w:rsidR="003C5073" w:rsidRPr="00755849" w:rsidRDefault="003C5073" w:rsidP="003C5073">
      <w:pPr>
        <w:spacing w:line="240" w:lineRule="exact"/>
        <w:ind w:left="5058"/>
        <w:jc w:val="right"/>
        <w:rPr>
          <w:rFonts w:eastAsia="Times New Roman"/>
          <w:sz w:val="24"/>
          <w:szCs w:val="24"/>
          <w:lang w:eastAsia="ru-RU"/>
        </w:rPr>
      </w:pPr>
      <w:r w:rsidRPr="00755849">
        <w:rPr>
          <w:rFonts w:eastAsia="Times New Roman"/>
          <w:sz w:val="24"/>
          <w:szCs w:val="24"/>
          <w:lang w:eastAsia="ru-RU"/>
        </w:rPr>
        <w:t xml:space="preserve">к Порядку разработки и </w:t>
      </w:r>
    </w:p>
    <w:p w:rsidR="003C5073" w:rsidRPr="00755849" w:rsidRDefault="003C5073" w:rsidP="003C5073">
      <w:pPr>
        <w:spacing w:line="240" w:lineRule="exact"/>
        <w:ind w:left="5058"/>
        <w:jc w:val="right"/>
        <w:rPr>
          <w:rFonts w:eastAsia="Times New Roman"/>
          <w:sz w:val="24"/>
          <w:szCs w:val="24"/>
          <w:lang w:eastAsia="ru-RU"/>
        </w:rPr>
      </w:pPr>
      <w:r w:rsidRPr="00755849">
        <w:rPr>
          <w:rFonts w:eastAsia="Times New Roman"/>
          <w:sz w:val="24"/>
          <w:szCs w:val="24"/>
          <w:lang w:eastAsia="ru-RU"/>
        </w:rPr>
        <w:t xml:space="preserve">утверждения бюджетного прогноза </w:t>
      </w:r>
    </w:p>
    <w:p w:rsidR="00BA50F2" w:rsidRPr="00755849" w:rsidRDefault="000862D8" w:rsidP="003C5073">
      <w:pPr>
        <w:ind w:firstLine="720"/>
        <w:jc w:val="right"/>
        <w:rPr>
          <w:rFonts w:eastAsia="Times New Roman"/>
          <w:sz w:val="24"/>
          <w:szCs w:val="24"/>
          <w:lang w:eastAsia="ru-RU"/>
        </w:rPr>
      </w:pPr>
      <w:r w:rsidRPr="000862D8">
        <w:rPr>
          <w:rFonts w:eastAsia="Times New Roman"/>
          <w:sz w:val="24"/>
          <w:szCs w:val="24"/>
          <w:lang w:eastAsia="ru-RU"/>
        </w:rPr>
        <w:t>Кировского</w:t>
      </w:r>
      <w:r w:rsidR="00BA50F2" w:rsidRPr="00755849">
        <w:rPr>
          <w:rFonts w:eastAsia="Times New Roman"/>
          <w:sz w:val="24"/>
          <w:szCs w:val="24"/>
          <w:lang w:eastAsia="ru-RU"/>
        </w:rPr>
        <w:t xml:space="preserve"> городского поселения</w:t>
      </w:r>
    </w:p>
    <w:p w:rsidR="00BA50F2" w:rsidRPr="00755849" w:rsidRDefault="00BA50F2" w:rsidP="003C5073">
      <w:pPr>
        <w:ind w:firstLine="720"/>
        <w:jc w:val="right"/>
        <w:rPr>
          <w:rFonts w:eastAsia="Times New Roman"/>
          <w:sz w:val="24"/>
          <w:szCs w:val="24"/>
          <w:lang w:eastAsia="ru-RU"/>
        </w:rPr>
      </w:pPr>
      <w:r w:rsidRPr="00755849">
        <w:rPr>
          <w:rFonts w:eastAsia="Times New Roman"/>
          <w:sz w:val="24"/>
          <w:szCs w:val="24"/>
          <w:lang w:eastAsia="ru-RU"/>
        </w:rPr>
        <w:t xml:space="preserve"> Кировского муниципального района</w:t>
      </w:r>
    </w:p>
    <w:p w:rsidR="00BA50F2" w:rsidRPr="00755849" w:rsidRDefault="00BA50F2" w:rsidP="003C5073">
      <w:pPr>
        <w:ind w:firstLine="720"/>
        <w:jc w:val="right"/>
        <w:rPr>
          <w:rFonts w:eastAsia="Times New Roman"/>
          <w:sz w:val="24"/>
          <w:szCs w:val="24"/>
          <w:lang w:eastAsia="ru-RU"/>
        </w:rPr>
      </w:pPr>
      <w:r w:rsidRPr="00755849">
        <w:rPr>
          <w:rFonts w:eastAsia="Times New Roman"/>
          <w:sz w:val="24"/>
          <w:szCs w:val="24"/>
          <w:lang w:eastAsia="ru-RU"/>
        </w:rPr>
        <w:t xml:space="preserve"> Ленинградской области</w:t>
      </w:r>
    </w:p>
    <w:p w:rsidR="003C5073" w:rsidRPr="00755849" w:rsidRDefault="00BA50F2" w:rsidP="003C5073">
      <w:pPr>
        <w:ind w:firstLine="720"/>
        <w:jc w:val="right"/>
        <w:rPr>
          <w:rFonts w:eastAsia="Times New Roman"/>
          <w:sz w:val="24"/>
          <w:szCs w:val="24"/>
          <w:lang w:eastAsia="ru-RU"/>
        </w:rPr>
      </w:pPr>
      <w:r w:rsidRPr="00755849">
        <w:rPr>
          <w:sz w:val="24"/>
          <w:szCs w:val="24"/>
        </w:rPr>
        <w:t xml:space="preserve"> </w:t>
      </w:r>
      <w:r w:rsidR="003C5073" w:rsidRPr="00755849">
        <w:rPr>
          <w:rFonts w:eastAsia="Times New Roman"/>
          <w:sz w:val="24"/>
          <w:szCs w:val="24"/>
          <w:lang w:eastAsia="ru-RU"/>
        </w:rPr>
        <w:t>на долгосрочный период</w:t>
      </w:r>
    </w:p>
    <w:p w:rsidR="003C5073" w:rsidRPr="00D25849" w:rsidRDefault="003C5073" w:rsidP="003C5073">
      <w:pPr>
        <w:ind w:firstLine="720"/>
        <w:jc w:val="right"/>
        <w:rPr>
          <w:rFonts w:eastAsia="Times New Roman"/>
          <w:szCs w:val="20"/>
          <w:lang w:eastAsia="ru-RU"/>
        </w:rPr>
      </w:pPr>
    </w:p>
    <w:p w:rsidR="003C5073" w:rsidRPr="00D25849" w:rsidRDefault="003C5073" w:rsidP="003C5073">
      <w:pPr>
        <w:ind w:firstLine="720"/>
        <w:jc w:val="right"/>
        <w:rPr>
          <w:rFonts w:eastAsia="Times New Roman"/>
          <w:szCs w:val="20"/>
          <w:lang w:eastAsia="ru-RU"/>
        </w:rPr>
      </w:pPr>
    </w:p>
    <w:p w:rsidR="003C5073" w:rsidRPr="00D25849" w:rsidRDefault="003C5073" w:rsidP="003C5073">
      <w:pPr>
        <w:ind w:firstLine="720"/>
        <w:jc w:val="right"/>
        <w:rPr>
          <w:rFonts w:eastAsia="Times New Roman"/>
          <w:szCs w:val="20"/>
          <w:lang w:eastAsia="ru-RU"/>
        </w:rPr>
      </w:pPr>
    </w:p>
    <w:p w:rsidR="003C5073" w:rsidRPr="00D25849" w:rsidRDefault="003C5073" w:rsidP="003C5073">
      <w:pPr>
        <w:ind w:firstLine="720"/>
        <w:jc w:val="right"/>
        <w:rPr>
          <w:rFonts w:eastAsia="Times New Roman"/>
          <w:sz w:val="26"/>
          <w:szCs w:val="26"/>
          <w:lang w:eastAsia="ru-RU"/>
        </w:rPr>
      </w:pPr>
    </w:p>
    <w:p w:rsidR="003C5073" w:rsidRPr="00BA50F2" w:rsidRDefault="003C5073" w:rsidP="003C5073">
      <w:pPr>
        <w:ind w:hanging="15"/>
        <w:jc w:val="center"/>
        <w:rPr>
          <w:rFonts w:eastAsia="Times New Roman"/>
          <w:bCs/>
          <w:szCs w:val="28"/>
          <w:lang w:eastAsia="ru-RU"/>
        </w:rPr>
      </w:pPr>
      <w:r w:rsidRPr="00BA50F2">
        <w:rPr>
          <w:rFonts w:eastAsia="Times New Roman"/>
          <w:bCs/>
          <w:szCs w:val="28"/>
          <w:lang w:eastAsia="ru-RU"/>
        </w:rPr>
        <w:t xml:space="preserve">Показатели финансового обеспечения муниципальных программ </w:t>
      </w:r>
    </w:p>
    <w:p w:rsidR="003C5073" w:rsidRPr="00D25849" w:rsidRDefault="000862D8" w:rsidP="00BA50F2">
      <w:pPr>
        <w:ind w:firstLine="698"/>
        <w:jc w:val="center"/>
        <w:rPr>
          <w:rFonts w:eastAsia="Times New Roman"/>
          <w:sz w:val="20"/>
          <w:szCs w:val="20"/>
          <w:lang w:eastAsia="ru-RU"/>
        </w:rPr>
      </w:pPr>
      <w:r w:rsidRPr="003C5073">
        <w:rPr>
          <w:rFonts w:eastAsia="Times New Roman"/>
          <w:szCs w:val="28"/>
          <w:lang w:eastAsia="ru-RU"/>
        </w:rPr>
        <w:t>Кировского</w:t>
      </w:r>
      <w:r w:rsidR="00BA50F2" w:rsidRPr="003C5073">
        <w:rPr>
          <w:rFonts w:eastAsia="Times New Roman"/>
          <w:szCs w:val="28"/>
          <w:lang w:eastAsia="ru-RU"/>
        </w:rPr>
        <w:t xml:space="preserve"> городского поселения Кировского муниципального района Ленинградской области</w:t>
      </w:r>
      <w:r w:rsidR="00BA50F2" w:rsidRPr="00A858FE">
        <w:rPr>
          <w:szCs w:val="28"/>
        </w:rPr>
        <w:t xml:space="preserve"> </w:t>
      </w:r>
      <w:r w:rsidR="003C5073" w:rsidRPr="00D25849">
        <w:rPr>
          <w:rFonts w:eastAsia="Times New Roman"/>
          <w:sz w:val="20"/>
          <w:szCs w:val="20"/>
          <w:lang w:eastAsia="ru-RU"/>
        </w:rPr>
        <w:t>(</w:t>
      </w:r>
      <w:r w:rsidR="003C5073" w:rsidRPr="00755849">
        <w:rPr>
          <w:rFonts w:eastAsia="Times New Roman"/>
          <w:sz w:val="22"/>
          <w:lang w:eastAsia="ru-RU"/>
        </w:rPr>
        <w:t>тыс. руб</w:t>
      </w:r>
      <w:r w:rsidR="003C5073" w:rsidRPr="00D25849">
        <w:rPr>
          <w:rFonts w:eastAsia="Times New Roman"/>
          <w:sz w:val="20"/>
          <w:szCs w:val="20"/>
          <w:lang w:eastAsia="ru-RU"/>
        </w:rPr>
        <w:t>.)</w:t>
      </w:r>
    </w:p>
    <w:tbl>
      <w:tblPr>
        <w:tblW w:w="9356" w:type="dxa"/>
        <w:tblInd w:w="108" w:type="dxa"/>
        <w:tblLayout w:type="fixed"/>
        <w:tblLook w:val="0000"/>
      </w:tblPr>
      <w:tblGrid>
        <w:gridCol w:w="845"/>
        <w:gridCol w:w="2132"/>
        <w:gridCol w:w="1075"/>
        <w:gridCol w:w="1419"/>
        <w:gridCol w:w="1416"/>
        <w:gridCol w:w="910"/>
        <w:gridCol w:w="850"/>
        <w:gridCol w:w="709"/>
      </w:tblGrid>
      <w:tr w:rsidR="003C5073" w:rsidRPr="00D25849" w:rsidTr="00755849">
        <w:tc>
          <w:tcPr>
            <w:tcW w:w="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ind w:left="139"/>
              <w:rPr>
                <w:rFonts w:eastAsia="Times New Roman"/>
                <w:lang w:eastAsia="ru-RU"/>
              </w:rPr>
            </w:pPr>
            <w:r w:rsidRPr="00D25849">
              <w:rPr>
                <w:rFonts w:eastAsia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D25849">
              <w:rPr>
                <w:rFonts w:eastAsia="Times New Roman"/>
                <w:lang w:eastAsia="ru-RU"/>
              </w:rPr>
              <w:t>п</w:t>
            </w:r>
            <w:proofErr w:type="spellEnd"/>
            <w:proofErr w:type="gramEnd"/>
            <w:r w:rsidRPr="00D25849">
              <w:rPr>
                <w:rFonts w:eastAsia="Times New Roman"/>
                <w:lang w:eastAsia="ru-RU"/>
              </w:rPr>
              <w:t>/</w:t>
            </w:r>
            <w:proofErr w:type="spellStart"/>
            <w:r w:rsidRPr="00D25849">
              <w:rPr>
                <w:rFonts w:eastAsia="Times New Roman"/>
                <w:lang w:eastAsia="ru-RU"/>
              </w:rPr>
              <w:t>п</w:t>
            </w:r>
            <w:proofErr w:type="spellEnd"/>
          </w:p>
        </w:tc>
        <w:tc>
          <w:tcPr>
            <w:tcW w:w="2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jc w:val="center"/>
              <w:rPr>
                <w:rFonts w:eastAsia="Times New Roman"/>
                <w:lang w:eastAsia="ru-RU"/>
              </w:rPr>
            </w:pPr>
            <w:r w:rsidRPr="00D25849">
              <w:rPr>
                <w:rFonts w:eastAsia="Times New Roman"/>
                <w:lang w:eastAsia="ru-RU"/>
              </w:rPr>
              <w:t>Наименование показателя</w:t>
            </w:r>
          </w:p>
        </w:tc>
        <w:tc>
          <w:tcPr>
            <w:tcW w:w="1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755849" w:rsidP="003C5073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Очередн</w:t>
            </w:r>
            <w:r w:rsidR="003C5073" w:rsidRPr="00D25849">
              <w:rPr>
                <w:rFonts w:eastAsia="Times New Roman"/>
                <w:lang w:eastAsia="ru-RU"/>
              </w:rPr>
              <w:t>ой год (</w:t>
            </w:r>
            <w:proofErr w:type="spellStart"/>
            <w:r w:rsidR="003C5073" w:rsidRPr="00D25849">
              <w:rPr>
                <w:rFonts w:eastAsia="Times New Roman"/>
                <w:lang w:eastAsia="ru-RU"/>
              </w:rPr>
              <w:t>n</w:t>
            </w:r>
            <w:proofErr w:type="spellEnd"/>
            <w:r w:rsidR="003C5073" w:rsidRPr="00D25849">
              <w:rPr>
                <w:rFonts w:eastAsia="Times New Roman"/>
                <w:lang w:eastAsia="ru-RU"/>
              </w:rPr>
              <w:t>)</w:t>
            </w:r>
          </w:p>
        </w:tc>
        <w:tc>
          <w:tcPr>
            <w:tcW w:w="1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jc w:val="center"/>
              <w:rPr>
                <w:rFonts w:eastAsia="Times New Roman"/>
                <w:lang w:eastAsia="ru-RU"/>
              </w:rPr>
            </w:pPr>
            <w:r w:rsidRPr="00D25849">
              <w:rPr>
                <w:rFonts w:eastAsia="Times New Roman"/>
                <w:lang w:eastAsia="ru-RU"/>
              </w:rPr>
              <w:t>Первый год планового периода (</w:t>
            </w:r>
            <w:proofErr w:type="spellStart"/>
            <w:r w:rsidRPr="00D25849">
              <w:rPr>
                <w:rFonts w:eastAsia="Times New Roman"/>
                <w:lang w:eastAsia="ru-RU"/>
              </w:rPr>
              <w:t>n</w:t>
            </w:r>
            <w:proofErr w:type="spellEnd"/>
            <w:r w:rsidRPr="00D25849">
              <w:rPr>
                <w:rFonts w:eastAsia="Times New Roman"/>
                <w:lang w:eastAsia="ru-RU"/>
              </w:rPr>
              <w:t>)&lt;**&gt;</w:t>
            </w:r>
          </w:p>
        </w:tc>
        <w:tc>
          <w:tcPr>
            <w:tcW w:w="14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jc w:val="center"/>
              <w:rPr>
                <w:rFonts w:eastAsia="Times New Roman"/>
                <w:lang w:eastAsia="ru-RU"/>
              </w:rPr>
            </w:pPr>
            <w:r w:rsidRPr="00D25849">
              <w:rPr>
                <w:rFonts w:eastAsia="Times New Roman"/>
                <w:lang w:eastAsia="ru-RU"/>
              </w:rPr>
              <w:t>Второй год планового периода (</w:t>
            </w:r>
            <w:proofErr w:type="spellStart"/>
            <w:r w:rsidRPr="00D25849">
              <w:rPr>
                <w:rFonts w:eastAsia="Times New Roman"/>
                <w:lang w:eastAsia="ru-RU"/>
              </w:rPr>
              <w:t>n</w:t>
            </w:r>
            <w:proofErr w:type="spellEnd"/>
            <w:r w:rsidRPr="00D25849">
              <w:rPr>
                <w:rFonts w:eastAsia="Times New Roman"/>
                <w:lang w:eastAsia="ru-RU"/>
              </w:rPr>
              <w:t>)&lt;**&gt;</w:t>
            </w:r>
          </w:p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D25849">
              <w:rPr>
                <w:rFonts w:eastAsia="Times New Roman"/>
                <w:lang w:eastAsia="ru-RU"/>
              </w:rPr>
              <w:t>n</w:t>
            </w:r>
            <w:proofErr w:type="spellEnd"/>
            <w:r w:rsidRPr="00D25849">
              <w:rPr>
                <w:rFonts w:eastAsia="Times New Roman"/>
                <w:lang w:eastAsia="ru-RU"/>
              </w:rPr>
              <w:t xml:space="preserve"> + 3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ind w:left="-108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D25849">
              <w:rPr>
                <w:rFonts w:eastAsia="Times New Roman"/>
                <w:lang w:eastAsia="ru-RU"/>
              </w:rPr>
              <w:t>n</w:t>
            </w:r>
            <w:proofErr w:type="spellEnd"/>
            <w:r w:rsidRPr="00D25849">
              <w:rPr>
                <w:rFonts w:eastAsia="Times New Roman"/>
                <w:lang w:eastAsia="ru-RU"/>
              </w:rPr>
              <w:t xml:space="preserve"> + 4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ind w:left="-107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D25849">
              <w:rPr>
                <w:rFonts w:eastAsia="Times New Roman"/>
                <w:lang w:eastAsia="ru-RU"/>
              </w:rPr>
              <w:t>n</w:t>
            </w:r>
            <w:proofErr w:type="spellEnd"/>
            <w:r w:rsidRPr="00D25849">
              <w:rPr>
                <w:rFonts w:eastAsia="Times New Roman"/>
                <w:lang w:eastAsia="ru-RU"/>
              </w:rPr>
              <w:t xml:space="preserve"> + 5</w:t>
            </w:r>
          </w:p>
        </w:tc>
      </w:tr>
      <w:tr w:rsidR="003C5073" w:rsidRPr="00D25849" w:rsidTr="00755849">
        <w:tc>
          <w:tcPr>
            <w:tcW w:w="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25849">
              <w:rPr>
                <w:rFonts w:eastAsia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D25849">
              <w:rPr>
                <w:rFonts w:eastAsia="Times New Roman"/>
                <w:sz w:val="20"/>
                <w:szCs w:val="20"/>
                <w:lang w:eastAsia="ru-RU"/>
              </w:rPr>
              <w:t xml:space="preserve">Расходы бюджета </w:t>
            </w:r>
            <w:proofErr w:type="gramStart"/>
            <w:r w:rsidRPr="00D25849">
              <w:rPr>
                <w:rFonts w:eastAsia="Times New Roman"/>
                <w:sz w:val="20"/>
                <w:szCs w:val="20"/>
                <w:lang w:eastAsia="ru-RU"/>
              </w:rPr>
              <w:t>-в</w:t>
            </w:r>
            <w:proofErr w:type="gramEnd"/>
            <w:r w:rsidRPr="00D25849">
              <w:rPr>
                <w:rFonts w:eastAsia="Times New Roman"/>
                <w:sz w:val="20"/>
                <w:szCs w:val="20"/>
                <w:lang w:eastAsia="ru-RU"/>
              </w:rPr>
              <w:t>сего</w:t>
            </w:r>
          </w:p>
        </w:tc>
        <w:tc>
          <w:tcPr>
            <w:tcW w:w="1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C5073" w:rsidRPr="00D25849" w:rsidTr="00755849">
        <w:tc>
          <w:tcPr>
            <w:tcW w:w="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D25849">
              <w:rPr>
                <w:rFonts w:eastAsia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C5073" w:rsidRPr="00D25849" w:rsidTr="00755849">
        <w:tc>
          <w:tcPr>
            <w:tcW w:w="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25849">
              <w:rPr>
                <w:rFonts w:eastAsia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D25849">
              <w:rPr>
                <w:rFonts w:eastAsia="Times New Roman"/>
                <w:sz w:val="20"/>
                <w:szCs w:val="20"/>
                <w:lang w:eastAsia="ru-RU"/>
              </w:rPr>
              <w:t>Расходы на реализацию муниципальных программ - всего</w:t>
            </w:r>
          </w:p>
        </w:tc>
        <w:tc>
          <w:tcPr>
            <w:tcW w:w="1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C5073" w:rsidRPr="00D25849" w:rsidTr="00755849">
        <w:tc>
          <w:tcPr>
            <w:tcW w:w="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25849">
              <w:rPr>
                <w:rFonts w:eastAsia="Times New Roman"/>
                <w:sz w:val="20"/>
                <w:szCs w:val="20"/>
                <w:lang w:eastAsia="ru-RU"/>
              </w:rPr>
              <w:t>1.1.n.</w:t>
            </w:r>
          </w:p>
        </w:tc>
        <w:tc>
          <w:tcPr>
            <w:tcW w:w="2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D25849">
              <w:rPr>
                <w:rFonts w:eastAsia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C5073" w:rsidRPr="00D25849" w:rsidTr="00755849">
        <w:tc>
          <w:tcPr>
            <w:tcW w:w="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25849">
              <w:rPr>
                <w:rFonts w:eastAsia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D25849">
              <w:rPr>
                <w:rFonts w:eastAsia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D25849">
              <w:rPr>
                <w:rFonts w:eastAsia="Times New Roman"/>
                <w:sz w:val="20"/>
                <w:szCs w:val="20"/>
                <w:lang w:eastAsia="ru-RU"/>
              </w:rPr>
              <w:t xml:space="preserve"> направления расходов бюджета</w:t>
            </w:r>
          </w:p>
        </w:tc>
        <w:tc>
          <w:tcPr>
            <w:tcW w:w="1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3C5073" w:rsidRPr="00D25849" w:rsidRDefault="003C5073" w:rsidP="003C5073">
      <w:pPr>
        <w:jc w:val="both"/>
        <w:rPr>
          <w:rFonts w:eastAsia="Times New Roman"/>
          <w:sz w:val="20"/>
          <w:szCs w:val="20"/>
          <w:lang w:eastAsia="ru-RU"/>
        </w:rPr>
      </w:pPr>
    </w:p>
    <w:p w:rsidR="003C5073" w:rsidRDefault="003C5073" w:rsidP="003C5073">
      <w:pPr>
        <w:ind w:left="4678"/>
        <w:jc w:val="both"/>
      </w:pPr>
    </w:p>
    <w:p w:rsidR="003C5073" w:rsidRDefault="003C5073"/>
    <w:sectPr w:rsidR="003C5073" w:rsidSect="00EB4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4536CA"/>
    <w:rsid w:val="00033CBF"/>
    <w:rsid w:val="000862D8"/>
    <w:rsid w:val="000E208C"/>
    <w:rsid w:val="00175C31"/>
    <w:rsid w:val="00180D72"/>
    <w:rsid w:val="001E152B"/>
    <w:rsid w:val="002D7909"/>
    <w:rsid w:val="002E6B52"/>
    <w:rsid w:val="00387C7F"/>
    <w:rsid w:val="003C5073"/>
    <w:rsid w:val="004275B7"/>
    <w:rsid w:val="004536CA"/>
    <w:rsid w:val="00755849"/>
    <w:rsid w:val="007B7296"/>
    <w:rsid w:val="00930758"/>
    <w:rsid w:val="009A0C93"/>
    <w:rsid w:val="009A2206"/>
    <w:rsid w:val="009D08A5"/>
    <w:rsid w:val="00AE3DE2"/>
    <w:rsid w:val="00B00919"/>
    <w:rsid w:val="00B7079A"/>
    <w:rsid w:val="00BA50F2"/>
    <w:rsid w:val="00CA5B29"/>
    <w:rsid w:val="00E44AF1"/>
    <w:rsid w:val="00E62588"/>
    <w:rsid w:val="00EB4804"/>
    <w:rsid w:val="00F10C37"/>
    <w:rsid w:val="00F62C73"/>
    <w:rsid w:val="00F67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6C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36CA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A31092AD4E43E2ED08D627D2A5413E0AFA3CB5DFFEE76D26BAA1FD4C6C1C037735F1CF1F20DB7C22E20C346036772039D6646B8CDBBF534m0Q2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A31092AD4E43E2ED08D627D2A5413E0AFA3CB5DFFEE76D26BAA1FD4C6C1C037735F1CF1F20DB0C42520C346036772039D6646B8CDBBF534m0Q2N" TargetMode="External"/><Relationship Id="rId5" Type="http://schemas.openxmlformats.org/officeDocument/2006/relationships/hyperlink" Target="consultantplus://offline/ref=BA31092AD4E43E2ED08D627D2A5413E0AFA3CB5DFFEE76D26BAA1FD4C6C1C037735F1CF1F20DB3C52D20C346036772039D6646B8CDBBF534m0Q2N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1071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16</cp:revision>
  <cp:lastPrinted>2024-02-08T13:51:00Z</cp:lastPrinted>
  <dcterms:created xsi:type="dcterms:W3CDTF">2023-01-25T13:46:00Z</dcterms:created>
  <dcterms:modified xsi:type="dcterms:W3CDTF">2024-02-13T07:58:00Z</dcterms:modified>
</cp:coreProperties>
</file>