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00" w:rsidRDefault="00001800" w:rsidP="00001800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5135" cy="4857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00" w:rsidRDefault="00001800" w:rsidP="00001800">
      <w:pPr>
        <w:autoSpaceDN w:val="0"/>
        <w:ind w:firstLine="720"/>
        <w:jc w:val="center"/>
        <w:rPr>
          <w:kern w:val="2"/>
        </w:rPr>
      </w:pPr>
    </w:p>
    <w:p w:rsidR="00001800" w:rsidRDefault="00001800" w:rsidP="00001800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001800" w:rsidRDefault="00001800" w:rsidP="00001800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001800" w:rsidRDefault="00001800" w:rsidP="00001800">
      <w:pPr>
        <w:autoSpaceDN w:val="0"/>
        <w:ind w:firstLine="720"/>
        <w:jc w:val="center"/>
        <w:rPr>
          <w:b/>
          <w:kern w:val="2"/>
          <w:sz w:val="36"/>
          <w:szCs w:val="36"/>
        </w:rPr>
      </w:pPr>
    </w:p>
    <w:p w:rsidR="00001800" w:rsidRDefault="00001800" w:rsidP="00001800">
      <w:pPr>
        <w:autoSpaceDN w:val="0"/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001800" w:rsidRDefault="00001800" w:rsidP="00001800">
      <w:pPr>
        <w:autoSpaceDN w:val="0"/>
        <w:jc w:val="both"/>
      </w:pPr>
    </w:p>
    <w:p w:rsidR="00001800" w:rsidRDefault="00001800" w:rsidP="00001800">
      <w:pPr>
        <w:autoSpaceDN w:val="0"/>
        <w:jc w:val="both"/>
      </w:pPr>
    </w:p>
    <w:p w:rsidR="00001800" w:rsidRDefault="00001800" w:rsidP="00001800">
      <w:pPr>
        <w:autoSpaceDN w:val="0"/>
        <w:jc w:val="center"/>
        <w:rPr>
          <w:b/>
        </w:rPr>
      </w:pPr>
      <w:r>
        <w:rPr>
          <w:b/>
        </w:rPr>
        <w:t>от 25 февраля 2020 года № 146</w:t>
      </w: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71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0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</w:t>
      </w:r>
      <w:r w:rsidRPr="006A2161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на территории </w:t>
      </w:r>
    </w:p>
    <w:p w:rsidR="00072071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6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«Кировск» Кировского муниципального </w:t>
      </w:r>
    </w:p>
    <w:p w:rsidR="000D6D4B" w:rsidRPr="006D4D0A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61">
        <w:rPr>
          <w:rFonts w:ascii="Times New Roman" w:hAnsi="Times New Roman" w:cs="Times New Roman"/>
          <w:b/>
          <w:sz w:val="24"/>
          <w:szCs w:val="24"/>
        </w:rPr>
        <w:t>района Ленинградской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1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71" w:rsidRPr="006D4D0A" w:rsidRDefault="00072071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Pr="00C329A0" w:rsidRDefault="000D6D4B" w:rsidP="000D6D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C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38</w:t>
      </w:r>
      <w:r w:rsidRPr="001533C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1533C8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7DF9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7207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72071">
        <w:rPr>
          <w:rFonts w:ascii="Times New Roman" w:hAnsi="Times New Roman" w:cs="Times New Roman"/>
          <w:sz w:val="28"/>
          <w:szCs w:val="28"/>
        </w:rPr>
        <w:t>едерации</w:t>
      </w:r>
      <w:r w:rsidRPr="00147DF9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7D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7207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F9">
        <w:rPr>
          <w:rFonts w:ascii="Times New Roman" w:hAnsi="Times New Roman" w:cs="Times New Roman"/>
          <w:sz w:val="28"/>
          <w:szCs w:val="28"/>
        </w:rPr>
        <w:t>№</w:t>
      </w:r>
      <w:r w:rsidR="00072071">
        <w:rPr>
          <w:rFonts w:ascii="Times New Roman" w:hAnsi="Times New Roman" w:cs="Times New Roman"/>
          <w:sz w:val="28"/>
          <w:szCs w:val="28"/>
        </w:rPr>
        <w:t xml:space="preserve"> </w:t>
      </w:r>
      <w:r w:rsidRPr="00147DF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29A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29A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07.11.2018 </w:t>
      </w:r>
      <w:r w:rsidR="00072071">
        <w:rPr>
          <w:rFonts w:ascii="Times New Roman" w:hAnsi="Times New Roman" w:cs="Times New Roman"/>
          <w:sz w:val="28"/>
          <w:szCs w:val="28"/>
        </w:rPr>
        <w:t>года №</w:t>
      </w:r>
      <w:r w:rsidRPr="00C329A0">
        <w:rPr>
          <w:rFonts w:ascii="Times New Roman" w:hAnsi="Times New Roman" w:cs="Times New Roman"/>
          <w:sz w:val="28"/>
          <w:szCs w:val="28"/>
        </w:rPr>
        <w:t xml:space="preserve"> 430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29A0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Ленинградской области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C329A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29A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329A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329A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6D4B" w:rsidRDefault="000D6D4B" w:rsidP="000D6D4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D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147DF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муниципального образования «Кировск» Кировского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7DF9">
        <w:rPr>
          <w:rFonts w:ascii="Times New Roman" w:hAnsi="Times New Roman" w:cs="Times New Roman"/>
          <w:sz w:val="28"/>
          <w:szCs w:val="28"/>
        </w:rPr>
        <w:t xml:space="preserve"> год</w:t>
      </w:r>
      <w:r w:rsidR="00072071">
        <w:rPr>
          <w:rFonts w:ascii="Times New Roman" w:hAnsi="Times New Roman" w:cs="Times New Roman"/>
          <w:sz w:val="28"/>
          <w:szCs w:val="28"/>
        </w:rPr>
        <w:t>,</w:t>
      </w:r>
      <w:r w:rsidRPr="00147DF9">
        <w:rPr>
          <w:rFonts w:ascii="Times New Roman" w:hAnsi="Times New Roman" w:cs="Times New Roman"/>
          <w:sz w:val="28"/>
          <w:szCs w:val="28"/>
        </w:rPr>
        <w:t xml:space="preserve"> </w:t>
      </w:r>
      <w:r w:rsidRPr="006D4D0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720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D4D0A">
        <w:rPr>
          <w:rFonts w:ascii="Times New Roman" w:hAnsi="Times New Roman" w:cs="Times New Roman"/>
          <w:sz w:val="28"/>
          <w:szCs w:val="28"/>
        </w:rPr>
        <w:t>.</w:t>
      </w:r>
    </w:p>
    <w:p w:rsidR="000D6D4B" w:rsidRPr="00F531F1" w:rsidRDefault="000D6D4B" w:rsidP="000D6D4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531F1">
        <w:rPr>
          <w:rFonts w:ascii="Times New Roman" w:hAnsi="Times New Roman" w:cs="Times New Roman"/>
          <w:sz w:val="28"/>
          <w:szCs w:val="28"/>
        </w:rPr>
        <w:t>.</w:t>
      </w: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Pr="00F531F1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О.Н. Кротова</w:t>
      </w:r>
    </w:p>
    <w:p w:rsidR="000D6D4B" w:rsidRPr="00F531F1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3136" w:rsidRDefault="00143136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071" w:rsidRDefault="00072071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071" w:rsidRDefault="00072071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F4A" w:rsidRDefault="000D6D4B" w:rsidP="00072071">
      <w:pPr>
        <w:pStyle w:val="ConsPlusNormal"/>
        <w:widowControl/>
        <w:ind w:firstLine="0"/>
        <w:jc w:val="both"/>
      </w:pPr>
      <w:r w:rsidRPr="00F531F1">
        <w:rPr>
          <w:rFonts w:ascii="Times New Roman" w:hAnsi="Times New Roman" w:cs="Times New Roman"/>
          <w:sz w:val="24"/>
          <w:szCs w:val="24"/>
        </w:rPr>
        <w:t>Разослано: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71">
        <w:rPr>
          <w:rFonts w:ascii="Times New Roman" w:hAnsi="Times New Roman" w:cs="Times New Roman"/>
          <w:sz w:val="24"/>
          <w:szCs w:val="24"/>
        </w:rPr>
        <w:t xml:space="preserve">прокуратура,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072071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>, сайт,</w:t>
      </w:r>
      <w:r w:rsidRPr="00F53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кадры</w:t>
      </w:r>
    </w:p>
    <w:sectPr w:rsidR="00DB7F4A" w:rsidSect="00DB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D4B"/>
    <w:rsid w:val="00001800"/>
    <w:rsid w:val="00056833"/>
    <w:rsid w:val="00072071"/>
    <w:rsid w:val="000B0ECF"/>
    <w:rsid w:val="000D6D4B"/>
    <w:rsid w:val="001401D7"/>
    <w:rsid w:val="00143136"/>
    <w:rsid w:val="001D4CCE"/>
    <w:rsid w:val="00276C97"/>
    <w:rsid w:val="00B3779C"/>
    <w:rsid w:val="00B94A3F"/>
    <w:rsid w:val="00C7515A"/>
    <w:rsid w:val="00CD276D"/>
    <w:rsid w:val="00DB7F4A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2020-02-28T08:36:00Z</dcterms:created>
  <dcterms:modified xsi:type="dcterms:W3CDTF">2020-02-28T08:36:00Z</dcterms:modified>
</cp:coreProperties>
</file>