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0" w:rsidRPr="00B35720" w:rsidRDefault="00601048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45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20" w:rsidRPr="00B35720" w:rsidRDefault="00B35720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B35720" w:rsidRPr="00B35720" w:rsidRDefault="00B35720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 w:rsidRPr="00B35720"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B35720" w:rsidRPr="00B35720" w:rsidRDefault="00B35720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iCs/>
          <w:kern w:val="2"/>
          <w:sz w:val="24"/>
          <w:szCs w:val="24"/>
          <w:lang w:eastAsia="ar-SA"/>
        </w:rPr>
      </w:pPr>
      <w:r w:rsidRPr="00B35720"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B35720" w:rsidRPr="00B35720" w:rsidRDefault="00B35720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</w:p>
    <w:p w:rsidR="00B35720" w:rsidRPr="00B35720" w:rsidRDefault="00B35720" w:rsidP="00B3572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Arial"/>
          <w:b/>
          <w:iCs/>
          <w:kern w:val="2"/>
          <w:sz w:val="36"/>
          <w:szCs w:val="36"/>
          <w:lang w:eastAsia="ar-SA"/>
        </w:rPr>
      </w:pPr>
      <w:r w:rsidRPr="00B35720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B35720" w:rsidRPr="00B35720" w:rsidRDefault="00B35720" w:rsidP="00B3572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B35720" w:rsidRPr="00B35720" w:rsidRDefault="00B35720" w:rsidP="00B3572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35720" w:rsidRPr="00B35720" w:rsidRDefault="00B35720" w:rsidP="00B35720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19 ноября 2019 года № 819</w:t>
      </w:r>
    </w:p>
    <w:p w:rsidR="00F00D3A" w:rsidRDefault="00F00D3A" w:rsidP="00A63A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00D3A" w:rsidRDefault="00F00D3A" w:rsidP="00A63A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00D3A" w:rsidRDefault="00F00D3A" w:rsidP="00A63A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0481F" w:rsidRDefault="0050481F" w:rsidP="00C0305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0481F" w:rsidRDefault="0050481F" w:rsidP="00C0305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00D3A" w:rsidRPr="00A63A1B" w:rsidRDefault="00F00D3A" w:rsidP="00C0305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 утверждении Пр</w:t>
      </w:r>
      <w:r w:rsidR="004F0F33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ограммы благоустройства дворовых </w:t>
      </w:r>
      <w:r w:rsidR="00AF3DA7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и общественных </w:t>
      </w:r>
      <w:r w:rsidR="004F0F33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территорий</w:t>
      </w:r>
      <w:r w:rsidR="00C0305C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70FD6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0305C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4F0F33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0305C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г.Кировске</w:t>
      </w:r>
      <w:r w:rsidR="004F0F33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Ленинградско</w:t>
      </w:r>
      <w:r w:rsidR="008872D2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й области на 2020 – 202</w:t>
      </w:r>
      <w:r w:rsidR="00B4353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4F0F33" w:rsidRPr="00AF3DA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годы</w:t>
      </w:r>
    </w:p>
    <w:p w:rsidR="00F00D3A" w:rsidRPr="00891D11" w:rsidRDefault="00F00D3A" w:rsidP="00891D11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00D3A" w:rsidRPr="00891D11" w:rsidRDefault="00F00D3A" w:rsidP="00A63A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265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131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>-ФЗ «О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Федерации», </w:t>
      </w:r>
      <w:r w:rsidR="008872D2">
        <w:rPr>
          <w:rFonts w:ascii="Times New Roman" w:hAnsi="Times New Roman"/>
          <w:color w:val="000000"/>
          <w:sz w:val="28"/>
          <w:szCs w:val="28"/>
          <w:lang w:eastAsia="ru-RU"/>
        </w:rPr>
        <w:t>Уставом</w:t>
      </w:r>
      <w:r w:rsidR="00A317AB" w:rsidRPr="00A31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«Кировск»</w:t>
      </w:r>
      <w:r w:rsid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МО «Кировск»</w:t>
      </w:r>
      <w:r w:rsidR="00C0305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317AB" w:rsidRPr="00A31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Кировского муниципального района Ленинг</w:t>
      </w:r>
      <w:r w:rsidR="00C0305C">
        <w:rPr>
          <w:rFonts w:ascii="Times New Roman" w:hAnsi="Times New Roman"/>
          <w:color w:val="000000"/>
          <w:sz w:val="28"/>
          <w:szCs w:val="28"/>
          <w:lang w:eastAsia="ru-RU"/>
        </w:rPr>
        <w:t>радской области</w:t>
      </w:r>
      <w:r w:rsidR="00A317AB" w:rsidRPr="00A31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105DC">
        <w:rPr>
          <w:rFonts w:ascii="Times New Roman" w:hAnsi="Times New Roman"/>
          <w:color w:val="000000"/>
          <w:sz w:val="28"/>
          <w:szCs w:val="28"/>
          <w:lang w:eastAsia="ru-RU"/>
        </w:rPr>
        <w:t>принят</w:t>
      </w:r>
      <w:r w:rsidR="00A317AB" w:rsidRPr="00A317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решением совета депутатов </w:t>
      </w:r>
      <w:r w:rsidR="00827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Кировское городское поселение муниципального образования Кировский муниципальный район Ленинградской области </w:t>
      </w:r>
      <w:r w:rsid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 ноября </w:t>
      </w:r>
      <w:r w:rsidR="00A317AB" w:rsidRPr="00A317AB">
        <w:rPr>
          <w:rFonts w:ascii="Times New Roman" w:hAnsi="Times New Roman"/>
          <w:color w:val="000000"/>
          <w:sz w:val="28"/>
          <w:szCs w:val="28"/>
          <w:lang w:eastAsia="ru-RU"/>
        </w:rPr>
        <w:t>2012 года № 83</w:t>
      </w:r>
      <w:r w:rsid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 от 24 мая 2018 года)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C78B0">
        <w:rPr>
          <w:rFonts w:ascii="Times New Roman" w:hAnsi="Times New Roman"/>
          <w:b/>
          <w:color w:val="000000"/>
          <w:sz w:val="28"/>
          <w:szCs w:val="28"/>
          <w:lang w:eastAsia="ru-RU"/>
        </w:rPr>
        <w:t>т:</w:t>
      </w:r>
    </w:p>
    <w:p w:rsidR="00F00D3A" w:rsidRPr="00891D11" w:rsidRDefault="00F00D3A" w:rsidP="00A63A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 w:rsidRPr="008872D2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1D66E7" w:rsidRP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ограмму </w:t>
      </w:r>
      <w:r w:rsidR="008872D2" w:rsidRPr="008872D2">
        <w:rPr>
          <w:rFonts w:ascii="Times New Roman" w:hAnsi="Times New Roman"/>
          <w:sz w:val="28"/>
          <w:szCs w:val="28"/>
        </w:rPr>
        <w:t xml:space="preserve">благоустройства дворовых </w:t>
      </w:r>
      <w:r w:rsidR="00AF3DA7">
        <w:rPr>
          <w:rFonts w:ascii="Times New Roman" w:hAnsi="Times New Roman"/>
          <w:sz w:val="28"/>
          <w:szCs w:val="28"/>
        </w:rPr>
        <w:t xml:space="preserve">и общественных территорий </w:t>
      </w:r>
      <w:r w:rsidR="008872D2" w:rsidRPr="008872D2">
        <w:rPr>
          <w:rFonts w:ascii="Times New Roman" w:hAnsi="Times New Roman"/>
          <w:sz w:val="28"/>
          <w:szCs w:val="28"/>
        </w:rPr>
        <w:t xml:space="preserve">в г.Кировске Ленинградской области </w:t>
      </w:r>
      <w:r w:rsidR="008872D2" w:rsidRPr="00AF3DA7">
        <w:rPr>
          <w:rFonts w:ascii="Times New Roman" w:hAnsi="Times New Roman"/>
          <w:sz w:val="28"/>
          <w:szCs w:val="28"/>
        </w:rPr>
        <w:t>на 2020</w:t>
      </w:r>
      <w:r w:rsidR="002A0106">
        <w:rPr>
          <w:rFonts w:ascii="Times New Roman" w:hAnsi="Times New Roman"/>
          <w:sz w:val="28"/>
          <w:szCs w:val="28"/>
        </w:rPr>
        <w:t xml:space="preserve"> </w:t>
      </w:r>
      <w:r w:rsidR="008872D2" w:rsidRPr="00AF3DA7">
        <w:rPr>
          <w:rFonts w:ascii="Times New Roman" w:hAnsi="Times New Roman"/>
          <w:sz w:val="28"/>
          <w:szCs w:val="28"/>
        </w:rPr>
        <w:t>-</w:t>
      </w:r>
      <w:r w:rsidR="002A0106">
        <w:rPr>
          <w:rFonts w:ascii="Times New Roman" w:hAnsi="Times New Roman"/>
          <w:sz w:val="28"/>
          <w:szCs w:val="28"/>
        </w:rPr>
        <w:t xml:space="preserve"> </w:t>
      </w:r>
      <w:r w:rsidR="008872D2" w:rsidRPr="00AF3DA7">
        <w:rPr>
          <w:rFonts w:ascii="Times New Roman" w:hAnsi="Times New Roman"/>
          <w:sz w:val="28"/>
          <w:szCs w:val="28"/>
        </w:rPr>
        <w:t>202</w:t>
      </w:r>
      <w:r w:rsidR="00B43530">
        <w:rPr>
          <w:rFonts w:ascii="Times New Roman" w:hAnsi="Times New Roman"/>
          <w:sz w:val="28"/>
          <w:szCs w:val="28"/>
        </w:rPr>
        <w:t>4</w:t>
      </w:r>
      <w:r w:rsidR="008872D2" w:rsidRPr="00AF3DA7">
        <w:rPr>
          <w:rFonts w:ascii="Times New Roman" w:hAnsi="Times New Roman"/>
          <w:sz w:val="28"/>
          <w:szCs w:val="28"/>
        </w:rPr>
        <w:t xml:space="preserve"> годы</w:t>
      </w:r>
      <w:r w:rsidR="001D66E7" w:rsidRPr="00AF3DA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D66E7" w:rsidRP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66E7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2657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891D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872D2" w:rsidRPr="008872D2" w:rsidRDefault="008872D2" w:rsidP="008872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2D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8872D2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опубликования в сетевом издании «Неделя нашего города+» и подлежит размещению на официальном сайте МО «Кировск».</w:t>
      </w:r>
    </w:p>
    <w:p w:rsidR="00F00D3A" w:rsidRPr="008872D2" w:rsidRDefault="008872D2" w:rsidP="008872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FE4656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8872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0D3A" w:rsidRDefault="00F00D3A" w:rsidP="00891D11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0D3A" w:rsidRDefault="00F00D3A" w:rsidP="00891D11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70A1" w:rsidRPr="00CD70A1" w:rsidRDefault="00CD70A1" w:rsidP="00CD70A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0A1">
        <w:rPr>
          <w:rFonts w:ascii="Times New Roman" w:hAnsi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E8224F" w:rsidRDefault="00CD70A1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0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администрации                                                                        </w:t>
      </w:r>
      <w:r w:rsidR="00C0305C">
        <w:rPr>
          <w:rFonts w:ascii="Times New Roman" w:hAnsi="Times New Roman"/>
          <w:color w:val="000000"/>
          <w:sz w:val="28"/>
          <w:szCs w:val="28"/>
          <w:lang w:eastAsia="ru-RU"/>
        </w:rPr>
        <w:t>Е.В.</w:t>
      </w:r>
      <w:r w:rsidR="00FE4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3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Сергеева </w:t>
      </w:r>
    </w:p>
    <w:p w:rsidR="00E8224F" w:rsidRDefault="00E8224F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224F" w:rsidRDefault="00E8224F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224F" w:rsidRDefault="00E8224F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224F" w:rsidRDefault="00E8224F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224F" w:rsidRDefault="00E8224F" w:rsidP="00C030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left="5580" w:firstLine="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24F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E8224F" w:rsidRPr="00E8224F" w:rsidRDefault="00E8224F" w:rsidP="00E8224F">
      <w:pPr>
        <w:spacing w:after="0" w:line="240" w:lineRule="auto"/>
        <w:ind w:left="59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24F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МО «Кировск» </w:t>
      </w:r>
    </w:p>
    <w:p w:rsidR="00E8224F" w:rsidRPr="00E8224F" w:rsidRDefault="00E8224F" w:rsidP="00E8224F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E8224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8224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 xml:space="preserve">19 ноября </w:t>
      </w:r>
      <w:r w:rsidRPr="00E8224F">
        <w:rPr>
          <w:rFonts w:ascii="Times New Roman" w:hAnsi="Times New Roman"/>
          <w:sz w:val="24"/>
          <w:szCs w:val="24"/>
          <w:lang w:eastAsia="ru-RU"/>
        </w:rPr>
        <w:t>2019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819</w:t>
      </w:r>
      <w:r w:rsidRPr="00E82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224F" w:rsidRPr="00E8224F" w:rsidRDefault="00E8224F" w:rsidP="00E8224F">
      <w:pPr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E8224F">
        <w:rPr>
          <w:rFonts w:ascii="Times New Roman" w:hAnsi="Times New Roman"/>
          <w:sz w:val="24"/>
          <w:szCs w:val="24"/>
          <w:lang w:eastAsia="ru-RU"/>
        </w:rPr>
        <w:t xml:space="preserve">                (приложение)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благоустройства дворовых и общественных территорий в г.Кировске Ленинградской области на 2020 - 2024 годы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Паспорт программы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"Благоустройство дворовых территорий и рекреационных зон в г.Кировске Ленинградской области на 2020 - 2024 годы"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 и рекреационных зон в г.Кировске Ленинградской области на 2020-2024 годы</w:t>
            </w: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Гражданский кодекс Российской Федерации;</w:t>
            </w:r>
          </w:p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E8224F" w:rsidRPr="00E8224F" w:rsidRDefault="00E8224F" w:rsidP="00E8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Устав МО "Кировск", принятый решением совета депутатов муниципального образования Кировское городское поселение муниципального образования Кировский муниципального образования Кировский муниципальный район Ленинградской области от 22 ноября 2012 года № 83 (с изменениями от 24 мая 2018 года № 18)</w:t>
            </w: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2020 - 2024 годы</w:t>
            </w:r>
          </w:p>
          <w:p w:rsidR="00E8224F" w:rsidRPr="00E8224F" w:rsidRDefault="00E8224F" w:rsidP="00E82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color w:val="000000"/>
                <w:sz w:val="28"/>
                <w:szCs w:val="28"/>
                <w:lang w:eastAsia="ru-RU"/>
              </w:rPr>
              <w:t>- Повышение уровня условий жизни населения;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- Развитие и поддержка инициатив жителей населенных пунктов по благоустройству придомовых территорий и рекреационных зон; 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 Повышение уровня благоустройства;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 Совершенствование эстетического вида;</w:t>
            </w:r>
          </w:p>
          <w:p w:rsidR="00E8224F" w:rsidRPr="00E8224F" w:rsidRDefault="00E8224F" w:rsidP="00E82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гармоничной архитектурно-ландшафтной среды;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 Ремонт дворовых проездов и пешеходных дорожек;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 Строительство новых и восстановления существующих временных парковок;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- Создание новых и обустройство существующих детских игровых, спортивных и хозяйственных площадок, а также </w:t>
            </w: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>площадок для отдыха;</w:t>
            </w:r>
          </w:p>
          <w:p w:rsidR="00E8224F" w:rsidRPr="00E8224F" w:rsidRDefault="00E8224F" w:rsidP="00E8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- Озеленение территории и сохранение природных участков в условиях сложившейся городской застройки;</w:t>
            </w:r>
          </w:p>
          <w:p w:rsidR="00E8224F" w:rsidRPr="00E8224F" w:rsidRDefault="00E8224F" w:rsidP="00E822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- Восстановление и реконструкция уличного освещения.</w:t>
            </w: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«Кировск» Кировского муниципального района Ленинградской области</w:t>
            </w: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  <w:p w:rsidR="00E8224F" w:rsidRPr="00E8224F" w:rsidRDefault="00E8224F" w:rsidP="00E8224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Бюджет муниципального образования "Кировск" Кировского муниципального района Ленинградской области. Размер бюджетных ассигнований, предусмотренных в плановом периоде 2020 – 2024 годы,  будет уточнен при формировании проекта бюджета МО «Кировск» на очередной финансовый год.</w:t>
            </w:r>
          </w:p>
        </w:tc>
      </w:tr>
      <w:tr w:rsidR="00E8224F" w:rsidRPr="00E8224F" w:rsidTr="00682220">
        <w:tc>
          <w:tcPr>
            <w:tcW w:w="2448" w:type="dxa"/>
          </w:tcPr>
          <w:p w:rsidR="00E8224F" w:rsidRPr="00E8224F" w:rsidRDefault="00E8224F" w:rsidP="00E8224F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7380" w:type="dxa"/>
          </w:tcPr>
          <w:p w:rsidR="00E8224F" w:rsidRPr="00E8224F" w:rsidRDefault="00E8224F" w:rsidP="00E82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822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жизни населения, комплексное благоустройство дворовых территорий и </w:t>
            </w:r>
            <w:r w:rsidRPr="00E8224F">
              <w:rPr>
                <w:rFonts w:ascii="Times New Roman" w:hAnsi="Times New Roman"/>
                <w:sz w:val="28"/>
                <w:szCs w:val="28"/>
                <w:lang w:eastAsia="ru-RU"/>
              </w:rPr>
              <w:t>рекреационных зон в г.Кировске Ленинградской области</w:t>
            </w:r>
          </w:p>
        </w:tc>
      </w:tr>
    </w:tbl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1. Состояние благоустройства города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 На территории г.Кировска по результатам инвентаризации сформировались 52 дворовых территории.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В последние годы в г.Кировске проводилась целенаправленная работа по благоустройству дворовых территорий и рекреационных зон, что оказало положительный результат для комфортного проживания населения.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По результатам Программ благоустройства дворовых территорий г.Кировска Ленинградской области с 2010 года было выполнено комплексное благоустройство в 39 дворовых территориях.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Преобразился парк Культуры и отдыха в г.Кировске с устройством детских игровых комплексов и благоустройством зоны отдыха у воды р.Нева. Проведены работы по благоустройству сквера «Петровский». 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В связи с вводом вновь построенных жилых домов в г.Кировске Ленинградской области произведена корректировка количества дворовых территорий.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В 2017 году была осуществлена паспортизация всех дворовых территорий г.Кировска по наличию и состоянию проездов, временных парковок, детских площадок, спортивных площадок, пешеходных дорожек,</w:t>
      </w:r>
      <w:r w:rsidRPr="00E82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24F">
        <w:rPr>
          <w:rFonts w:ascii="Times New Roman" w:hAnsi="Times New Roman"/>
          <w:sz w:val="28"/>
          <w:szCs w:val="28"/>
          <w:lang w:eastAsia="ru-RU"/>
        </w:rPr>
        <w:t xml:space="preserve">озеленения и площадок для хозяйственных целей. 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2. Основные цели и задачи</w:t>
      </w:r>
    </w:p>
    <w:p w:rsidR="00E8224F" w:rsidRPr="00E8224F" w:rsidRDefault="00E8224F" w:rsidP="00E8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Настоящая программа включает в себя мероприятия, направленные на повышение уровня условий жизни населения; повышение уровня благоустройства и санитарного содержания территории; развитие и поддержку инициатив жителей населенных пунктов по благоустройству и санитарной очистке придомовых территорий; совершенствование </w:t>
      </w:r>
      <w:r w:rsidRPr="00E8224F">
        <w:rPr>
          <w:rFonts w:ascii="Times New Roman" w:hAnsi="Times New Roman"/>
          <w:sz w:val="28"/>
          <w:szCs w:val="28"/>
          <w:lang w:eastAsia="ru-RU"/>
        </w:rPr>
        <w:lastRenderedPageBreak/>
        <w:t>эстетического вида и создание гармоничной архитектурно-ландшафтной среды; приведение в качественное состояние элементов благоустройства.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программы является </w:t>
      </w:r>
      <w:r w:rsidRPr="00E82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жителей к участию в решении проблем благоустройства; </w:t>
      </w:r>
      <w:r w:rsidRPr="00E8224F">
        <w:rPr>
          <w:rFonts w:ascii="Times New Roman" w:hAnsi="Times New Roman"/>
          <w:sz w:val="28"/>
          <w:szCs w:val="28"/>
          <w:lang w:eastAsia="ru-RU"/>
        </w:rPr>
        <w:t>улучшение качества и строительство новых дворовых проездов и пешеходных дорожек; строительства новых и восстановления существующих временных парковок; создание новых и обустройство существующих детских,  спортивных и хозяйственных площадок, а также площадок для отдыха; озеленение территории и сохранение природных участков в условиях сложившейся городской застройки;</w:t>
      </w:r>
      <w:r w:rsidRPr="00E822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8224F">
        <w:rPr>
          <w:rFonts w:ascii="Times New Roman" w:hAnsi="Times New Roman"/>
          <w:sz w:val="28"/>
          <w:szCs w:val="28"/>
          <w:lang w:eastAsia="ru-RU"/>
        </w:rPr>
        <w:t>осстановление и реконструкция уличного освещения.</w:t>
      </w: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Также при разработке программы необходимо предусмотреть условия для удобства жизнедеятельности инвалидов (понижение бортовых камней).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Программа рассчитана на 5 лет (2020-2024 г.г.) и предусматривает благоустройство дворовых территорий и рекреационных зон в г.Кировске Ленинградской области.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 Механизм реализации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Благоустройство дворовых и общественных территорий понимается как совокупность мероприятий, направленных на создание и поддержание функционально, экологически, информативно и эстетически организованной городской среды. Комплексное благоустройство дворовых территорий предполагается проводить на основе разработанных и согласованных схем с советами домов и депутатами.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3.1. Дворовые проезды и пешеходные дорожки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Сеть дворовых проездов должна обеспечивать удобную транспортную связь жилых и общественных зданий с городскими улицами в соответствии с требованиями по организации движения автотранспорта и противопожарными требованиями.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Пешеходные дорожки необходимы для того, чтобы соединять между собой наиболее востребованные среди местного населения общественные места. Именно по данной причине при проектировании и ремонте пешеходных дорожек необходимо в первую очередь рассматривать все возможные маршруты, по которым происходит передвижение людей в той или иной местности. Приоритетными являются пешеходные дорожки по направлению к общественным местам: школам, детским садам, торговым центрам, остановкам общественного транспорта и прочему.</w:t>
      </w:r>
      <w:r w:rsidRPr="00E8224F">
        <w:rPr>
          <w:rFonts w:ascii="Times New Roman" w:hAnsi="Times New Roman"/>
          <w:color w:val="000000"/>
          <w:sz w:val="28"/>
          <w:lang w:eastAsia="ru-RU"/>
        </w:rPr>
        <w:t> 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3.2. Места временной парковки автомобилей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За последнее время наблюдается острая нехватка мест временной парковки автомобилей во дворах. Вследствие чего необходимо </w:t>
      </w:r>
      <w:r w:rsidRPr="00E8224F">
        <w:rPr>
          <w:rFonts w:ascii="Times New Roman" w:hAnsi="Times New Roman"/>
          <w:sz w:val="28"/>
          <w:szCs w:val="28"/>
          <w:lang w:eastAsia="ru-RU"/>
        </w:rPr>
        <w:lastRenderedPageBreak/>
        <w:t>предусматривать строительство дополнительных мест временной парковки автомобилей, расширение и восстановление существующих.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3.3. Озеленение дворовых территорий</w:t>
      </w:r>
    </w:p>
    <w:p w:rsidR="00E8224F" w:rsidRPr="00E8224F" w:rsidRDefault="00E8224F" w:rsidP="00E822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Озеленение включает в себя:</w:t>
      </w:r>
    </w:p>
    <w:p w:rsidR="00E8224F" w:rsidRPr="00E8224F" w:rsidRDefault="00E8224F" w:rsidP="00E82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озеленение участков около жилых домов;</w:t>
      </w:r>
    </w:p>
    <w:p w:rsidR="00E8224F" w:rsidRPr="00E8224F" w:rsidRDefault="00E8224F" w:rsidP="00E82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формирование газонов и цветников с устройством бордюрного камня, установкой ограждения и посевом травы, вырубка сухостоя и прореживание зелёных насаждений;</w:t>
      </w:r>
    </w:p>
    <w:p w:rsidR="00E8224F" w:rsidRPr="00E8224F" w:rsidRDefault="00E8224F" w:rsidP="00E82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посадка деревьев и кустарника.</w:t>
      </w:r>
    </w:p>
    <w:p w:rsidR="00E8224F" w:rsidRPr="00E8224F" w:rsidRDefault="00E8224F" w:rsidP="00E82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3.4. Детские и спортивные площадки</w:t>
      </w:r>
    </w:p>
    <w:p w:rsidR="00E8224F" w:rsidRPr="00E8224F" w:rsidRDefault="00E8224F" w:rsidP="00E8224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Грамотный дизайн пространства обеспечивает безопасность играющих детей, поэтому очень важно тщательно спланировать детскую и спортивную площадку еще на стадии проекта и учесть условия: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Особенности ландшафта (уклоны местности, деревья, дорожки и т.п.);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Расположение подземных коммуникаций в районе планируемой площадки;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Направление солнечных лучей в течение дня;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Обязательное наличие зоны безопасности для каждого отдельного компонента площадки (направление движения детей во время игры);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Возрастные зоны;</w:t>
      </w:r>
    </w:p>
    <w:p w:rsidR="00E8224F" w:rsidRPr="00E8224F" w:rsidRDefault="00E8224F" w:rsidP="00E822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Ограждение площадки.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Все элементы малых архитектурных форм должны быть максимально безопасны и отвечать ГОСТам и стандартам.</w:t>
      </w:r>
    </w:p>
    <w:p w:rsidR="00E8224F" w:rsidRPr="00E8224F" w:rsidRDefault="00E8224F" w:rsidP="00E8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Детская площадка должна быть оснащена информационным стендом.</w:t>
      </w: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 xml:space="preserve">Площадки должны иметь специальное покрытие. Выходы на площадки следует организовывать с пешеходных дорожек. Площадки не должны быть проходными. </w:t>
      </w: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Необходимо предусматривать освещение детских площадок в вечернее время.</w:t>
      </w:r>
    </w:p>
    <w:p w:rsidR="00E8224F" w:rsidRPr="00E8224F" w:rsidRDefault="00E8224F" w:rsidP="00E82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24F" w:rsidRPr="00E8224F" w:rsidRDefault="00E8224F" w:rsidP="00E82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24F">
        <w:rPr>
          <w:rFonts w:ascii="Times New Roman" w:hAnsi="Times New Roman"/>
          <w:b/>
          <w:sz w:val="28"/>
          <w:szCs w:val="28"/>
          <w:lang w:eastAsia="ru-RU"/>
        </w:rPr>
        <w:t>3.5. Устройство хозяйственных площадок</w:t>
      </w:r>
    </w:p>
    <w:p w:rsidR="00E8224F" w:rsidRPr="00E8224F" w:rsidRDefault="00E8224F" w:rsidP="00E8224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D3A" w:rsidRDefault="00E8224F" w:rsidP="002073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24F">
        <w:rPr>
          <w:rFonts w:ascii="Times New Roman" w:hAnsi="Times New Roman"/>
          <w:sz w:val="28"/>
          <w:szCs w:val="28"/>
          <w:lang w:eastAsia="ru-RU"/>
        </w:rPr>
        <w:t>Хозяйственные площадки для сушки белья и проветривания верхней одежды следует размещать вблизи домов. Площадка должна хорошо освещаться в течение дня и хорошо проветриваться. Она должна хорошо просматриваться из окон дома, жители которого ею пользуются. Она не должна примыкать к площадкам другого назначения и проездам. Вход необходимо предусматривать с пешеходных дорожек. Площадка должна быть оборудована столбами, вкопанными в землю, с крюками для натягивания верёвок.</w:t>
      </w:r>
    </w:p>
    <w:sectPr w:rsidR="00F00D3A" w:rsidSect="0072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91D11"/>
    <w:rsid w:val="00002F93"/>
    <w:rsid w:val="000040F0"/>
    <w:rsid w:val="00012827"/>
    <w:rsid w:val="0003187B"/>
    <w:rsid w:val="000402E8"/>
    <w:rsid w:val="0004062D"/>
    <w:rsid w:val="00053BC8"/>
    <w:rsid w:val="00055B4A"/>
    <w:rsid w:val="00057344"/>
    <w:rsid w:val="000605A0"/>
    <w:rsid w:val="00060BE8"/>
    <w:rsid w:val="00066159"/>
    <w:rsid w:val="00066C51"/>
    <w:rsid w:val="00070FD6"/>
    <w:rsid w:val="000819E8"/>
    <w:rsid w:val="000841A8"/>
    <w:rsid w:val="00084B8A"/>
    <w:rsid w:val="000A2E78"/>
    <w:rsid w:val="000A6154"/>
    <w:rsid w:val="000B0509"/>
    <w:rsid w:val="000B0578"/>
    <w:rsid w:val="000B3B4A"/>
    <w:rsid w:val="000B7EBB"/>
    <w:rsid w:val="000C19A1"/>
    <w:rsid w:val="000C5706"/>
    <w:rsid w:val="000D1AD7"/>
    <w:rsid w:val="000D40CF"/>
    <w:rsid w:val="000D6708"/>
    <w:rsid w:val="000E69F1"/>
    <w:rsid w:val="000F680D"/>
    <w:rsid w:val="00100164"/>
    <w:rsid w:val="00104C08"/>
    <w:rsid w:val="001105DC"/>
    <w:rsid w:val="00110FC2"/>
    <w:rsid w:val="00111D0B"/>
    <w:rsid w:val="00112631"/>
    <w:rsid w:val="00120601"/>
    <w:rsid w:val="00126F60"/>
    <w:rsid w:val="0013026F"/>
    <w:rsid w:val="00130400"/>
    <w:rsid w:val="001351EF"/>
    <w:rsid w:val="00140176"/>
    <w:rsid w:val="00142B3F"/>
    <w:rsid w:val="00142D55"/>
    <w:rsid w:val="001433AD"/>
    <w:rsid w:val="00144203"/>
    <w:rsid w:val="00145231"/>
    <w:rsid w:val="001472F9"/>
    <w:rsid w:val="00152700"/>
    <w:rsid w:val="0016269A"/>
    <w:rsid w:val="00162B87"/>
    <w:rsid w:val="00171F23"/>
    <w:rsid w:val="0017399E"/>
    <w:rsid w:val="00182E07"/>
    <w:rsid w:val="00182FCF"/>
    <w:rsid w:val="00190D0B"/>
    <w:rsid w:val="001937EE"/>
    <w:rsid w:val="00194E1D"/>
    <w:rsid w:val="001A2B42"/>
    <w:rsid w:val="001A305F"/>
    <w:rsid w:val="001A3CFB"/>
    <w:rsid w:val="001B54FF"/>
    <w:rsid w:val="001B6097"/>
    <w:rsid w:val="001C2E9B"/>
    <w:rsid w:val="001D2C9A"/>
    <w:rsid w:val="001D3F49"/>
    <w:rsid w:val="001D4E80"/>
    <w:rsid w:val="001D4F24"/>
    <w:rsid w:val="001D66E7"/>
    <w:rsid w:val="001D7D58"/>
    <w:rsid w:val="001E2442"/>
    <w:rsid w:val="001E778D"/>
    <w:rsid w:val="002065C2"/>
    <w:rsid w:val="00206E61"/>
    <w:rsid w:val="002073BD"/>
    <w:rsid w:val="002143F1"/>
    <w:rsid w:val="00224523"/>
    <w:rsid w:val="00224532"/>
    <w:rsid w:val="00225576"/>
    <w:rsid w:val="00226FF7"/>
    <w:rsid w:val="00230378"/>
    <w:rsid w:val="00231544"/>
    <w:rsid w:val="00240C9F"/>
    <w:rsid w:val="00241CB5"/>
    <w:rsid w:val="00243841"/>
    <w:rsid w:val="00243F38"/>
    <w:rsid w:val="00244FB4"/>
    <w:rsid w:val="00247F1B"/>
    <w:rsid w:val="00250C83"/>
    <w:rsid w:val="00251021"/>
    <w:rsid w:val="002604ED"/>
    <w:rsid w:val="00260EC0"/>
    <w:rsid w:val="00261510"/>
    <w:rsid w:val="00265772"/>
    <w:rsid w:val="002705DA"/>
    <w:rsid w:val="00270CB1"/>
    <w:rsid w:val="00270F7B"/>
    <w:rsid w:val="00277520"/>
    <w:rsid w:val="0028063F"/>
    <w:rsid w:val="00281A68"/>
    <w:rsid w:val="00284450"/>
    <w:rsid w:val="002858DF"/>
    <w:rsid w:val="00286652"/>
    <w:rsid w:val="002872B5"/>
    <w:rsid w:val="00287865"/>
    <w:rsid w:val="00287BBC"/>
    <w:rsid w:val="002949DB"/>
    <w:rsid w:val="002957B0"/>
    <w:rsid w:val="00295D42"/>
    <w:rsid w:val="002A0106"/>
    <w:rsid w:val="002A22A2"/>
    <w:rsid w:val="002A433E"/>
    <w:rsid w:val="002A4F1C"/>
    <w:rsid w:val="002A762F"/>
    <w:rsid w:val="002B3D7A"/>
    <w:rsid w:val="002B688F"/>
    <w:rsid w:val="002C1532"/>
    <w:rsid w:val="002C5CC4"/>
    <w:rsid w:val="002C7AB2"/>
    <w:rsid w:val="002D3D95"/>
    <w:rsid w:val="002D7412"/>
    <w:rsid w:val="002F28C3"/>
    <w:rsid w:val="002F34B3"/>
    <w:rsid w:val="00313E71"/>
    <w:rsid w:val="0031537F"/>
    <w:rsid w:val="00327EAA"/>
    <w:rsid w:val="0033060D"/>
    <w:rsid w:val="00340144"/>
    <w:rsid w:val="003561D1"/>
    <w:rsid w:val="00356EEC"/>
    <w:rsid w:val="00360DB2"/>
    <w:rsid w:val="00364E33"/>
    <w:rsid w:val="00370DB3"/>
    <w:rsid w:val="00372253"/>
    <w:rsid w:val="00373834"/>
    <w:rsid w:val="00374F29"/>
    <w:rsid w:val="00375B4B"/>
    <w:rsid w:val="00380022"/>
    <w:rsid w:val="003818B7"/>
    <w:rsid w:val="003839A7"/>
    <w:rsid w:val="003844F6"/>
    <w:rsid w:val="00386E70"/>
    <w:rsid w:val="00387D76"/>
    <w:rsid w:val="0039137B"/>
    <w:rsid w:val="003A01FB"/>
    <w:rsid w:val="003A039F"/>
    <w:rsid w:val="003A16CA"/>
    <w:rsid w:val="003A53E2"/>
    <w:rsid w:val="003A7151"/>
    <w:rsid w:val="003B4AE9"/>
    <w:rsid w:val="003B7DE5"/>
    <w:rsid w:val="003B7EC7"/>
    <w:rsid w:val="003C6DB6"/>
    <w:rsid w:val="003C703E"/>
    <w:rsid w:val="003C78B0"/>
    <w:rsid w:val="003D1A84"/>
    <w:rsid w:val="003D4006"/>
    <w:rsid w:val="003D6A22"/>
    <w:rsid w:val="003D6B3E"/>
    <w:rsid w:val="003E786F"/>
    <w:rsid w:val="003F118D"/>
    <w:rsid w:val="003F73E4"/>
    <w:rsid w:val="003F7E91"/>
    <w:rsid w:val="00400E7A"/>
    <w:rsid w:val="004056E5"/>
    <w:rsid w:val="00406B69"/>
    <w:rsid w:val="0041590A"/>
    <w:rsid w:val="00416B75"/>
    <w:rsid w:val="004519C6"/>
    <w:rsid w:val="0045433A"/>
    <w:rsid w:val="00461948"/>
    <w:rsid w:val="00466C51"/>
    <w:rsid w:val="00467906"/>
    <w:rsid w:val="004734D0"/>
    <w:rsid w:val="00476A1D"/>
    <w:rsid w:val="0047722B"/>
    <w:rsid w:val="00481266"/>
    <w:rsid w:val="004826F8"/>
    <w:rsid w:val="004867DE"/>
    <w:rsid w:val="004907A1"/>
    <w:rsid w:val="00492709"/>
    <w:rsid w:val="00492DF3"/>
    <w:rsid w:val="004A11C2"/>
    <w:rsid w:val="004A1A8A"/>
    <w:rsid w:val="004A2D69"/>
    <w:rsid w:val="004A49CA"/>
    <w:rsid w:val="004B521F"/>
    <w:rsid w:val="004B6B90"/>
    <w:rsid w:val="004C04A9"/>
    <w:rsid w:val="004C1A90"/>
    <w:rsid w:val="004C6CDA"/>
    <w:rsid w:val="004D763B"/>
    <w:rsid w:val="004E0595"/>
    <w:rsid w:val="004E4324"/>
    <w:rsid w:val="004F0F33"/>
    <w:rsid w:val="005010F9"/>
    <w:rsid w:val="005043BC"/>
    <w:rsid w:val="0050481F"/>
    <w:rsid w:val="00514CF6"/>
    <w:rsid w:val="00526FAE"/>
    <w:rsid w:val="00527B1F"/>
    <w:rsid w:val="0053772F"/>
    <w:rsid w:val="00537DE9"/>
    <w:rsid w:val="00541B19"/>
    <w:rsid w:val="00551AF6"/>
    <w:rsid w:val="00557581"/>
    <w:rsid w:val="00566B13"/>
    <w:rsid w:val="0058116C"/>
    <w:rsid w:val="005873A5"/>
    <w:rsid w:val="00591716"/>
    <w:rsid w:val="00591BA2"/>
    <w:rsid w:val="005A243A"/>
    <w:rsid w:val="005B1A97"/>
    <w:rsid w:val="005B2D47"/>
    <w:rsid w:val="005B2E58"/>
    <w:rsid w:val="005C1CEC"/>
    <w:rsid w:val="005D0D06"/>
    <w:rsid w:val="005D19EC"/>
    <w:rsid w:val="005E33DB"/>
    <w:rsid w:val="005E4D81"/>
    <w:rsid w:val="005E5E0C"/>
    <w:rsid w:val="005E7F86"/>
    <w:rsid w:val="005F36CA"/>
    <w:rsid w:val="00601048"/>
    <w:rsid w:val="006053C2"/>
    <w:rsid w:val="006126C4"/>
    <w:rsid w:val="006263E8"/>
    <w:rsid w:val="006264CA"/>
    <w:rsid w:val="00630B42"/>
    <w:rsid w:val="0063149A"/>
    <w:rsid w:val="00636ABC"/>
    <w:rsid w:val="00637318"/>
    <w:rsid w:val="00641A97"/>
    <w:rsid w:val="0064674A"/>
    <w:rsid w:val="006514D6"/>
    <w:rsid w:val="00652601"/>
    <w:rsid w:val="00661AC5"/>
    <w:rsid w:val="00663850"/>
    <w:rsid w:val="00665D12"/>
    <w:rsid w:val="006678F0"/>
    <w:rsid w:val="00670CFE"/>
    <w:rsid w:val="00671E17"/>
    <w:rsid w:val="006738C7"/>
    <w:rsid w:val="0067533E"/>
    <w:rsid w:val="00676ED0"/>
    <w:rsid w:val="0067742F"/>
    <w:rsid w:val="00682220"/>
    <w:rsid w:val="0068269D"/>
    <w:rsid w:val="006917A6"/>
    <w:rsid w:val="00695041"/>
    <w:rsid w:val="006955B3"/>
    <w:rsid w:val="00697D23"/>
    <w:rsid w:val="006A2B25"/>
    <w:rsid w:val="006B396D"/>
    <w:rsid w:val="006C0046"/>
    <w:rsid w:val="006C0306"/>
    <w:rsid w:val="006C0AB7"/>
    <w:rsid w:val="006C1E5E"/>
    <w:rsid w:val="006C25B0"/>
    <w:rsid w:val="006C7C7B"/>
    <w:rsid w:val="006D6E0E"/>
    <w:rsid w:val="006E30DB"/>
    <w:rsid w:val="006E54A4"/>
    <w:rsid w:val="006F22B9"/>
    <w:rsid w:val="006F22FF"/>
    <w:rsid w:val="00702731"/>
    <w:rsid w:val="007174B7"/>
    <w:rsid w:val="00720FAD"/>
    <w:rsid w:val="00735B3A"/>
    <w:rsid w:val="00736C89"/>
    <w:rsid w:val="00741437"/>
    <w:rsid w:val="0074171F"/>
    <w:rsid w:val="00745E7D"/>
    <w:rsid w:val="00747BB6"/>
    <w:rsid w:val="00751DD8"/>
    <w:rsid w:val="00752113"/>
    <w:rsid w:val="00754D9E"/>
    <w:rsid w:val="00763747"/>
    <w:rsid w:val="00770D62"/>
    <w:rsid w:val="00771059"/>
    <w:rsid w:val="00771B11"/>
    <w:rsid w:val="0077549A"/>
    <w:rsid w:val="0078148E"/>
    <w:rsid w:val="007817BE"/>
    <w:rsid w:val="007834C8"/>
    <w:rsid w:val="0078638C"/>
    <w:rsid w:val="0078752A"/>
    <w:rsid w:val="00792BE6"/>
    <w:rsid w:val="00793281"/>
    <w:rsid w:val="00793F72"/>
    <w:rsid w:val="00794AFF"/>
    <w:rsid w:val="00795899"/>
    <w:rsid w:val="007A1A23"/>
    <w:rsid w:val="007A2FFA"/>
    <w:rsid w:val="007A3815"/>
    <w:rsid w:val="007A3C09"/>
    <w:rsid w:val="007A58FA"/>
    <w:rsid w:val="007A692C"/>
    <w:rsid w:val="007C3CF3"/>
    <w:rsid w:val="007C4432"/>
    <w:rsid w:val="007D13FE"/>
    <w:rsid w:val="007D1AF4"/>
    <w:rsid w:val="007D2A74"/>
    <w:rsid w:val="007E115B"/>
    <w:rsid w:val="007E2660"/>
    <w:rsid w:val="007F1163"/>
    <w:rsid w:val="007F6413"/>
    <w:rsid w:val="00800F07"/>
    <w:rsid w:val="00807A0D"/>
    <w:rsid w:val="00811937"/>
    <w:rsid w:val="00821ABA"/>
    <w:rsid w:val="008270B4"/>
    <w:rsid w:val="00827851"/>
    <w:rsid w:val="00830AB3"/>
    <w:rsid w:val="0083276C"/>
    <w:rsid w:val="00832FA7"/>
    <w:rsid w:val="00840956"/>
    <w:rsid w:val="00845255"/>
    <w:rsid w:val="00857B0F"/>
    <w:rsid w:val="00866A1E"/>
    <w:rsid w:val="008741A0"/>
    <w:rsid w:val="00874AA5"/>
    <w:rsid w:val="00875B2F"/>
    <w:rsid w:val="00877C90"/>
    <w:rsid w:val="008803B1"/>
    <w:rsid w:val="008872D2"/>
    <w:rsid w:val="00887B24"/>
    <w:rsid w:val="00887BCE"/>
    <w:rsid w:val="00891D11"/>
    <w:rsid w:val="008967A6"/>
    <w:rsid w:val="00897AC4"/>
    <w:rsid w:val="008A00EF"/>
    <w:rsid w:val="008A1256"/>
    <w:rsid w:val="008A25DA"/>
    <w:rsid w:val="008A3B6E"/>
    <w:rsid w:val="008B70E4"/>
    <w:rsid w:val="008C39FA"/>
    <w:rsid w:val="008C3EA8"/>
    <w:rsid w:val="008D66DE"/>
    <w:rsid w:val="008E4982"/>
    <w:rsid w:val="008E57BF"/>
    <w:rsid w:val="008F14B8"/>
    <w:rsid w:val="008F1D5A"/>
    <w:rsid w:val="008F208B"/>
    <w:rsid w:val="008F552C"/>
    <w:rsid w:val="008F730A"/>
    <w:rsid w:val="008F7969"/>
    <w:rsid w:val="00902237"/>
    <w:rsid w:val="009061F9"/>
    <w:rsid w:val="009062D4"/>
    <w:rsid w:val="0091109B"/>
    <w:rsid w:val="00912BA5"/>
    <w:rsid w:val="00922142"/>
    <w:rsid w:val="00926C72"/>
    <w:rsid w:val="00932D69"/>
    <w:rsid w:val="0093460E"/>
    <w:rsid w:val="00946440"/>
    <w:rsid w:val="0094682B"/>
    <w:rsid w:val="009513D6"/>
    <w:rsid w:val="00951E5E"/>
    <w:rsid w:val="00953660"/>
    <w:rsid w:val="00954005"/>
    <w:rsid w:val="009573A9"/>
    <w:rsid w:val="0096560E"/>
    <w:rsid w:val="0096796F"/>
    <w:rsid w:val="00971D68"/>
    <w:rsid w:val="00974D4F"/>
    <w:rsid w:val="00980FBB"/>
    <w:rsid w:val="00983871"/>
    <w:rsid w:val="00986302"/>
    <w:rsid w:val="00986D8C"/>
    <w:rsid w:val="00994F3C"/>
    <w:rsid w:val="00996F18"/>
    <w:rsid w:val="009A0D6A"/>
    <w:rsid w:val="009A2CE7"/>
    <w:rsid w:val="009A3946"/>
    <w:rsid w:val="009A4C66"/>
    <w:rsid w:val="009A7A8B"/>
    <w:rsid w:val="009B1517"/>
    <w:rsid w:val="009B6504"/>
    <w:rsid w:val="009B6D82"/>
    <w:rsid w:val="009C386D"/>
    <w:rsid w:val="009D0398"/>
    <w:rsid w:val="009D0E38"/>
    <w:rsid w:val="009D4625"/>
    <w:rsid w:val="009D7314"/>
    <w:rsid w:val="009F118B"/>
    <w:rsid w:val="009F265F"/>
    <w:rsid w:val="00A03FD0"/>
    <w:rsid w:val="00A05490"/>
    <w:rsid w:val="00A123BB"/>
    <w:rsid w:val="00A1458B"/>
    <w:rsid w:val="00A15523"/>
    <w:rsid w:val="00A26A8B"/>
    <w:rsid w:val="00A27901"/>
    <w:rsid w:val="00A317AB"/>
    <w:rsid w:val="00A32C01"/>
    <w:rsid w:val="00A33E67"/>
    <w:rsid w:val="00A37A26"/>
    <w:rsid w:val="00A468A7"/>
    <w:rsid w:val="00A46B2C"/>
    <w:rsid w:val="00A50C81"/>
    <w:rsid w:val="00A54A16"/>
    <w:rsid w:val="00A54A42"/>
    <w:rsid w:val="00A574A3"/>
    <w:rsid w:val="00A574D8"/>
    <w:rsid w:val="00A634FC"/>
    <w:rsid w:val="00A63A1B"/>
    <w:rsid w:val="00A657CD"/>
    <w:rsid w:val="00A761D2"/>
    <w:rsid w:val="00A82537"/>
    <w:rsid w:val="00A8476F"/>
    <w:rsid w:val="00A86FA6"/>
    <w:rsid w:val="00A87D54"/>
    <w:rsid w:val="00A907C3"/>
    <w:rsid w:val="00A92440"/>
    <w:rsid w:val="00A927F0"/>
    <w:rsid w:val="00A97400"/>
    <w:rsid w:val="00AA15E1"/>
    <w:rsid w:val="00AA214A"/>
    <w:rsid w:val="00AA359A"/>
    <w:rsid w:val="00AA69C2"/>
    <w:rsid w:val="00AB2045"/>
    <w:rsid w:val="00AB3654"/>
    <w:rsid w:val="00AB4AA6"/>
    <w:rsid w:val="00AB5996"/>
    <w:rsid w:val="00AB5E14"/>
    <w:rsid w:val="00AC3B02"/>
    <w:rsid w:val="00AD1A17"/>
    <w:rsid w:val="00AD215A"/>
    <w:rsid w:val="00AD2F86"/>
    <w:rsid w:val="00AF3DA7"/>
    <w:rsid w:val="00AF6A62"/>
    <w:rsid w:val="00AF7D4F"/>
    <w:rsid w:val="00B04DAF"/>
    <w:rsid w:val="00B173CC"/>
    <w:rsid w:val="00B21DF9"/>
    <w:rsid w:val="00B223D4"/>
    <w:rsid w:val="00B24A2C"/>
    <w:rsid w:val="00B34CF2"/>
    <w:rsid w:val="00B34ED2"/>
    <w:rsid w:val="00B35720"/>
    <w:rsid w:val="00B41D09"/>
    <w:rsid w:val="00B43530"/>
    <w:rsid w:val="00B4378C"/>
    <w:rsid w:val="00B46AB5"/>
    <w:rsid w:val="00B477A4"/>
    <w:rsid w:val="00B50C92"/>
    <w:rsid w:val="00B526C8"/>
    <w:rsid w:val="00B5286E"/>
    <w:rsid w:val="00B620B9"/>
    <w:rsid w:val="00B633BC"/>
    <w:rsid w:val="00B67EDE"/>
    <w:rsid w:val="00B7129E"/>
    <w:rsid w:val="00B7193A"/>
    <w:rsid w:val="00B74FCD"/>
    <w:rsid w:val="00B802B8"/>
    <w:rsid w:val="00B808C7"/>
    <w:rsid w:val="00B82635"/>
    <w:rsid w:val="00B83AAA"/>
    <w:rsid w:val="00B862DD"/>
    <w:rsid w:val="00B86473"/>
    <w:rsid w:val="00B87B4B"/>
    <w:rsid w:val="00B90B2E"/>
    <w:rsid w:val="00B971F9"/>
    <w:rsid w:val="00B97FE2"/>
    <w:rsid w:val="00BA05D8"/>
    <w:rsid w:val="00BA0D16"/>
    <w:rsid w:val="00BA13C2"/>
    <w:rsid w:val="00BA1B0D"/>
    <w:rsid w:val="00BB0EE3"/>
    <w:rsid w:val="00BB3236"/>
    <w:rsid w:val="00BB513C"/>
    <w:rsid w:val="00BC1AEE"/>
    <w:rsid w:val="00BC34BC"/>
    <w:rsid w:val="00BD04C0"/>
    <w:rsid w:val="00BD38F9"/>
    <w:rsid w:val="00BE27AF"/>
    <w:rsid w:val="00BE6338"/>
    <w:rsid w:val="00BF134E"/>
    <w:rsid w:val="00BF1E63"/>
    <w:rsid w:val="00BF494D"/>
    <w:rsid w:val="00BF5CB5"/>
    <w:rsid w:val="00BF61AF"/>
    <w:rsid w:val="00BF6785"/>
    <w:rsid w:val="00C00245"/>
    <w:rsid w:val="00C0305C"/>
    <w:rsid w:val="00C20328"/>
    <w:rsid w:val="00C31E65"/>
    <w:rsid w:val="00C321E6"/>
    <w:rsid w:val="00C330F5"/>
    <w:rsid w:val="00C454EA"/>
    <w:rsid w:val="00C51410"/>
    <w:rsid w:val="00C60000"/>
    <w:rsid w:val="00C63EC6"/>
    <w:rsid w:val="00C67CB0"/>
    <w:rsid w:val="00C722FB"/>
    <w:rsid w:val="00C73547"/>
    <w:rsid w:val="00C76127"/>
    <w:rsid w:val="00C81C31"/>
    <w:rsid w:val="00C93635"/>
    <w:rsid w:val="00CA00D0"/>
    <w:rsid w:val="00CA1584"/>
    <w:rsid w:val="00CC11FA"/>
    <w:rsid w:val="00CC1AF8"/>
    <w:rsid w:val="00CC43EF"/>
    <w:rsid w:val="00CC6CF7"/>
    <w:rsid w:val="00CC74B1"/>
    <w:rsid w:val="00CC7C0F"/>
    <w:rsid w:val="00CD50A3"/>
    <w:rsid w:val="00CD70A1"/>
    <w:rsid w:val="00CE02B2"/>
    <w:rsid w:val="00CF1054"/>
    <w:rsid w:val="00CF6470"/>
    <w:rsid w:val="00D0158F"/>
    <w:rsid w:val="00D14A38"/>
    <w:rsid w:val="00D15367"/>
    <w:rsid w:val="00D20021"/>
    <w:rsid w:val="00D25B67"/>
    <w:rsid w:val="00D2668B"/>
    <w:rsid w:val="00D27EE6"/>
    <w:rsid w:val="00D32F69"/>
    <w:rsid w:val="00D35E65"/>
    <w:rsid w:val="00D47BA0"/>
    <w:rsid w:val="00D520E8"/>
    <w:rsid w:val="00D61686"/>
    <w:rsid w:val="00D61BD1"/>
    <w:rsid w:val="00D6202A"/>
    <w:rsid w:val="00D62DB1"/>
    <w:rsid w:val="00D64D4A"/>
    <w:rsid w:val="00D67C95"/>
    <w:rsid w:val="00D7392D"/>
    <w:rsid w:val="00D739D6"/>
    <w:rsid w:val="00D74FDB"/>
    <w:rsid w:val="00D82E16"/>
    <w:rsid w:val="00D83B58"/>
    <w:rsid w:val="00D84B02"/>
    <w:rsid w:val="00D84EBA"/>
    <w:rsid w:val="00D87CB8"/>
    <w:rsid w:val="00D93707"/>
    <w:rsid w:val="00DA4A64"/>
    <w:rsid w:val="00DA5847"/>
    <w:rsid w:val="00DB7F8E"/>
    <w:rsid w:val="00DC702E"/>
    <w:rsid w:val="00DD3E1F"/>
    <w:rsid w:val="00DD4C5E"/>
    <w:rsid w:val="00DE0ED4"/>
    <w:rsid w:val="00DE57A7"/>
    <w:rsid w:val="00DF28B0"/>
    <w:rsid w:val="00DF47E8"/>
    <w:rsid w:val="00DF4CD0"/>
    <w:rsid w:val="00DF5EC5"/>
    <w:rsid w:val="00DF70C9"/>
    <w:rsid w:val="00E1127C"/>
    <w:rsid w:val="00E24038"/>
    <w:rsid w:val="00E26EAF"/>
    <w:rsid w:val="00E31329"/>
    <w:rsid w:val="00E3174E"/>
    <w:rsid w:val="00E37FCC"/>
    <w:rsid w:val="00E42713"/>
    <w:rsid w:val="00E439F7"/>
    <w:rsid w:val="00E524D9"/>
    <w:rsid w:val="00E62925"/>
    <w:rsid w:val="00E66F3A"/>
    <w:rsid w:val="00E67A23"/>
    <w:rsid w:val="00E67BEA"/>
    <w:rsid w:val="00E67E00"/>
    <w:rsid w:val="00E73D59"/>
    <w:rsid w:val="00E80BD7"/>
    <w:rsid w:val="00E81603"/>
    <w:rsid w:val="00E81CE4"/>
    <w:rsid w:val="00E8224F"/>
    <w:rsid w:val="00E91388"/>
    <w:rsid w:val="00E92A86"/>
    <w:rsid w:val="00E95952"/>
    <w:rsid w:val="00E95E7F"/>
    <w:rsid w:val="00EA3647"/>
    <w:rsid w:val="00EB1C07"/>
    <w:rsid w:val="00EB6CBD"/>
    <w:rsid w:val="00EC6A21"/>
    <w:rsid w:val="00ED6715"/>
    <w:rsid w:val="00ED7B1D"/>
    <w:rsid w:val="00EE06B6"/>
    <w:rsid w:val="00EE0D69"/>
    <w:rsid w:val="00EE1E1C"/>
    <w:rsid w:val="00EF189C"/>
    <w:rsid w:val="00EF6FA8"/>
    <w:rsid w:val="00F00A29"/>
    <w:rsid w:val="00F00D3A"/>
    <w:rsid w:val="00F0238F"/>
    <w:rsid w:val="00F025CF"/>
    <w:rsid w:val="00F04274"/>
    <w:rsid w:val="00F063E5"/>
    <w:rsid w:val="00F07A68"/>
    <w:rsid w:val="00F12B8F"/>
    <w:rsid w:val="00F12BF3"/>
    <w:rsid w:val="00F1739C"/>
    <w:rsid w:val="00F237B7"/>
    <w:rsid w:val="00F440BD"/>
    <w:rsid w:val="00F4651F"/>
    <w:rsid w:val="00F52772"/>
    <w:rsid w:val="00F548BC"/>
    <w:rsid w:val="00F578FF"/>
    <w:rsid w:val="00F6426C"/>
    <w:rsid w:val="00F66969"/>
    <w:rsid w:val="00F722BB"/>
    <w:rsid w:val="00F7605B"/>
    <w:rsid w:val="00F77B65"/>
    <w:rsid w:val="00F80C29"/>
    <w:rsid w:val="00F80C80"/>
    <w:rsid w:val="00F82190"/>
    <w:rsid w:val="00F857F0"/>
    <w:rsid w:val="00FA1855"/>
    <w:rsid w:val="00FA3475"/>
    <w:rsid w:val="00FB0B6B"/>
    <w:rsid w:val="00FC160E"/>
    <w:rsid w:val="00FC2BDD"/>
    <w:rsid w:val="00FC30B4"/>
    <w:rsid w:val="00FC7729"/>
    <w:rsid w:val="00FD2F4D"/>
    <w:rsid w:val="00FE24BD"/>
    <w:rsid w:val="00FE4656"/>
    <w:rsid w:val="00FE4D95"/>
    <w:rsid w:val="00FE6E3D"/>
    <w:rsid w:val="00FF0C02"/>
    <w:rsid w:val="00FF0DF9"/>
    <w:rsid w:val="00FF3E34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0B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7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7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Порядка осуществления ведомственного контроля</vt:lpstr>
      <vt:lpstr>    Паспорт программы</vt:lpstr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ведомственного контроля</dc:title>
  <dc:creator>user</dc:creator>
  <cp:lastModifiedBy>Пользователь Windows</cp:lastModifiedBy>
  <cp:revision>2</cp:revision>
  <cp:lastPrinted>2014-11-11T12:25:00Z</cp:lastPrinted>
  <dcterms:created xsi:type="dcterms:W3CDTF">2019-11-20T07:10:00Z</dcterms:created>
  <dcterms:modified xsi:type="dcterms:W3CDTF">2019-11-20T07:10:00Z</dcterms:modified>
</cp:coreProperties>
</file>