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76B020" w14:textId="02E7FFDA" w:rsidR="00951F72" w:rsidRPr="00A6783F" w:rsidRDefault="00951F72" w:rsidP="00A94B9F">
      <w:pPr>
        <w:pStyle w:val="af3"/>
        <w:widowControl w:val="0"/>
        <w:suppressAutoHyphens w:val="0"/>
        <w:jc w:val="center"/>
        <w:rPr>
          <w:rFonts w:ascii="Times New Roman" w:hAnsi="Times New Roman" w:cs="Times New Roman"/>
        </w:rPr>
      </w:pPr>
      <w:r w:rsidRPr="0013472B">
        <w:rPr>
          <w:rFonts w:ascii="Times New Roman" w:hAnsi="Times New Roman" w:cs="Times New Roman"/>
          <w:noProof/>
          <w:lang w:eastAsia="ru-RU"/>
        </w:rPr>
        <mc:AlternateContent>
          <mc:Choice Requires="wps">
            <w:drawing>
              <wp:anchor distT="0" distB="0" distL="114300" distR="114300" simplePos="0" relativeHeight="251656192" behindDoc="1" locked="0" layoutInCell="0" allowOverlap="1" wp14:anchorId="7067458B" wp14:editId="2B573E66">
                <wp:simplePos x="0" y="0"/>
                <wp:positionH relativeFrom="margin">
                  <wp:align>center</wp:align>
                </wp:positionH>
                <wp:positionV relativeFrom="margin">
                  <wp:align>top</wp:align>
                </wp:positionV>
                <wp:extent cx="6551930" cy="1001395"/>
                <wp:effectExtent l="0" t="0" r="1270" b="825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1930" cy="100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B47AA" w14:textId="77777777" w:rsidR="00856FD6" w:rsidRPr="00B415EA" w:rsidRDefault="00856FD6" w:rsidP="00951F72">
                            <w:pPr>
                              <w:pStyle w:val="a9"/>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59F8E979" w14:textId="77777777" w:rsidR="00856FD6" w:rsidRPr="00B415EA" w:rsidRDefault="00856FD6" w:rsidP="00951F72">
                            <w:pPr>
                              <w:pStyle w:val="a9"/>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3D21A0F2" w14:textId="77777777" w:rsidR="00856FD6" w:rsidRPr="00B415EA" w:rsidRDefault="00856FD6" w:rsidP="00951F72">
                            <w:pPr>
                              <w:pStyle w:val="a9"/>
                              <w:ind w:left="3544"/>
                              <w:jc w:val="center"/>
                              <w:rPr>
                                <w:rFonts w:ascii="Times New Roman" w:hAnsi="Times New Roman"/>
                                <w:szCs w:val="28"/>
                              </w:rPr>
                            </w:pPr>
                            <w:r w:rsidRPr="00B415EA">
                              <w:rPr>
                                <w:rFonts w:ascii="Times New Roman" w:hAnsi="Times New Roman"/>
                                <w:szCs w:val="28"/>
                              </w:rPr>
                              <w:t>тел.: +7 (812) 456-72-36, факс: +7 (812) 456-72-36</w:t>
                            </w:r>
                          </w:p>
                          <w:p w14:paraId="4E284386" w14:textId="77777777" w:rsidR="00856FD6" w:rsidRPr="006A4D18" w:rsidRDefault="00856FD6" w:rsidP="00951F72">
                            <w:pPr>
                              <w:pStyle w:val="a9"/>
                              <w:ind w:left="3544"/>
                              <w:jc w:val="center"/>
                              <w:rPr>
                                <w:rFonts w:ascii="Times New Roman" w:hAnsi="Times New Roman"/>
                                <w:szCs w:val="28"/>
                              </w:rPr>
                            </w:pPr>
                            <w:r w:rsidRPr="00B415EA">
                              <w:rPr>
                                <w:rFonts w:ascii="Times New Roman" w:hAnsi="Times New Roman"/>
                                <w:szCs w:val="28"/>
                                <w:lang w:val="en-US"/>
                              </w:rPr>
                              <w:t>e</w:t>
                            </w:r>
                            <w:r w:rsidRPr="006A4D18">
                              <w:rPr>
                                <w:rFonts w:ascii="Times New Roman" w:hAnsi="Times New Roman"/>
                                <w:szCs w:val="28"/>
                              </w:rPr>
                              <w:t>-</w:t>
                            </w:r>
                            <w:r w:rsidRPr="00B415EA">
                              <w:rPr>
                                <w:rFonts w:ascii="Times New Roman" w:hAnsi="Times New Roman"/>
                                <w:szCs w:val="28"/>
                                <w:lang w:val="en-US"/>
                              </w:rPr>
                              <w:t>mail</w:t>
                            </w:r>
                            <w:r w:rsidRPr="006A4D18">
                              <w:rPr>
                                <w:rFonts w:ascii="Times New Roman" w:hAnsi="Times New Roman"/>
                                <w:szCs w:val="28"/>
                              </w:rPr>
                              <w:t xml:space="preserve">: </w:t>
                            </w:r>
                            <w:r w:rsidRPr="00B415EA">
                              <w:rPr>
                                <w:rFonts w:ascii="Times New Roman" w:hAnsi="Times New Roman"/>
                                <w:szCs w:val="28"/>
                                <w:lang w:val="en-US"/>
                              </w:rPr>
                              <w:t>office</w:t>
                            </w:r>
                            <w:r w:rsidRPr="006A4D18">
                              <w:rPr>
                                <w:rFonts w:ascii="Times New Roman" w:hAnsi="Times New Roman"/>
                                <w:szCs w:val="28"/>
                              </w:rPr>
                              <w:t>@</w:t>
                            </w:r>
                            <w:r w:rsidRPr="00B415EA">
                              <w:rPr>
                                <w:rFonts w:ascii="Times New Roman" w:hAnsi="Times New Roman"/>
                                <w:szCs w:val="28"/>
                                <w:lang w:val="en-US"/>
                              </w:rPr>
                              <w:t>dornadzor</w:t>
                            </w:r>
                            <w:r w:rsidRPr="006A4D18">
                              <w:rPr>
                                <w:rFonts w:ascii="Times New Roman" w:hAnsi="Times New Roman"/>
                                <w:szCs w:val="28"/>
                              </w:rPr>
                              <w:t>-</w:t>
                            </w:r>
                            <w:r w:rsidRPr="00B415EA">
                              <w:rPr>
                                <w:rFonts w:ascii="Times New Roman" w:hAnsi="Times New Roman"/>
                                <w:szCs w:val="28"/>
                                <w:lang w:val="en-US"/>
                              </w:rPr>
                              <w:t>sz</w:t>
                            </w:r>
                            <w:r w:rsidRPr="006A4D18">
                              <w:rPr>
                                <w:rFonts w:ascii="Times New Roman" w:hAnsi="Times New Roman"/>
                                <w:szCs w:val="28"/>
                              </w:rPr>
                              <w:t>.</w:t>
                            </w:r>
                            <w:r w:rsidRPr="00B415EA">
                              <w:rPr>
                                <w:rFonts w:ascii="Times New Roman" w:hAnsi="Times New Roman"/>
                                <w:szCs w:val="28"/>
                                <w:lang w:val="en-US"/>
                              </w:rPr>
                              <w:t>ru</w:t>
                            </w:r>
                            <w:r w:rsidRPr="006A4D18">
                              <w:rPr>
                                <w:rFonts w:ascii="Times New Roman" w:hAnsi="Times New Roman"/>
                                <w:szCs w:val="28"/>
                              </w:rPr>
                              <w:t xml:space="preserve">, </w:t>
                            </w:r>
                            <w:r w:rsidRPr="00B415EA">
                              <w:rPr>
                                <w:rFonts w:ascii="Times New Roman" w:hAnsi="Times New Roman"/>
                                <w:szCs w:val="28"/>
                                <w:lang w:val="en-US"/>
                              </w:rPr>
                              <w:t>www</w:t>
                            </w:r>
                            <w:r w:rsidRPr="006A4D18">
                              <w:rPr>
                                <w:rFonts w:ascii="Times New Roman" w:hAnsi="Times New Roman"/>
                                <w:szCs w:val="28"/>
                              </w:rPr>
                              <w:t>.</w:t>
                            </w:r>
                            <w:r w:rsidRPr="00B415EA">
                              <w:rPr>
                                <w:rFonts w:ascii="Times New Roman" w:hAnsi="Times New Roman"/>
                                <w:szCs w:val="28"/>
                                <w:lang w:val="en-US"/>
                              </w:rPr>
                              <w:t>dornadzor</w:t>
                            </w:r>
                            <w:r w:rsidRPr="006A4D18">
                              <w:rPr>
                                <w:rFonts w:ascii="Times New Roman" w:hAnsi="Times New Roman"/>
                                <w:szCs w:val="28"/>
                              </w:rPr>
                              <w:t>-</w:t>
                            </w:r>
                            <w:r w:rsidRPr="00B415EA">
                              <w:rPr>
                                <w:rFonts w:ascii="Times New Roman" w:hAnsi="Times New Roman"/>
                                <w:szCs w:val="28"/>
                                <w:lang w:val="en-US"/>
                              </w:rPr>
                              <w:t>sz</w:t>
                            </w:r>
                            <w:r w:rsidRPr="006A4D18">
                              <w:rPr>
                                <w:rFonts w:ascii="Times New Roman" w:hAnsi="Times New Roman"/>
                                <w:szCs w:val="28"/>
                              </w:rPr>
                              <w:t>.</w:t>
                            </w:r>
                            <w:r w:rsidRPr="00B415EA">
                              <w:rPr>
                                <w:rFonts w:ascii="Times New Roman" w:hAnsi="Times New Roman"/>
                                <w:szCs w:val="28"/>
                                <w:lang w:val="en-US"/>
                              </w:rPr>
                              <w:t>ru</w:t>
                            </w:r>
                          </w:p>
                          <w:p w14:paraId="79B33CD3" w14:textId="77777777" w:rsidR="00856FD6" w:rsidRPr="006A4D18" w:rsidRDefault="00856FD6" w:rsidP="00951F72">
                            <w:pPr>
                              <w:pStyle w:val="a9"/>
                              <w:jc w:val="center"/>
                              <w:rPr>
                                <w:rFonts w:ascii="Arial" w:hAnsi="Arial" w:cs="Arial"/>
                                <w:sz w:val="18"/>
                                <w:szCs w:val="20"/>
                              </w:rPr>
                            </w:pPr>
                          </w:p>
                          <w:p w14:paraId="6C315FFD" w14:textId="77777777" w:rsidR="00856FD6" w:rsidRDefault="00856FD6" w:rsidP="00951F72">
                            <w:pPr>
                              <w:spacing w:line="1320" w:lineRule="atLeast"/>
                              <w:ind w:left="284"/>
                              <w:jc w:val="both"/>
                            </w:pPr>
                            <w:r w:rsidRPr="000F395D">
                              <w:rPr>
                                <w:rFonts w:ascii="Arial" w:hAnsi="Arial" w:cs="Arial"/>
                                <w:sz w:val="20"/>
                                <w:szCs w:val="20"/>
                              </w:rPr>
                              <w:t xml:space="preserve">ОКПО </w:t>
                            </w:r>
                            <w:r>
                              <w:rPr>
                                <w:rFonts w:ascii="Arial" w:hAnsi="Arial" w:cs="Arial"/>
                                <w:sz w:val="20"/>
                                <w:szCs w:val="20"/>
                              </w:rPr>
                              <w:t>15146471</w:t>
                            </w:r>
                            <w:r w:rsidRPr="000F395D">
                              <w:rPr>
                                <w:rFonts w:ascii="Arial" w:hAnsi="Arial" w:cs="Arial"/>
                                <w:sz w:val="20"/>
                                <w:szCs w:val="20"/>
                              </w:rPr>
                              <w:t>, ОГРН 1127847544648</w:t>
                            </w:r>
                          </w:p>
                          <w:p w14:paraId="3D3C5822" w14:textId="77777777" w:rsidR="00856FD6" w:rsidRDefault="00856FD6" w:rsidP="00951F7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7458B" id="Прямоугольник 28" o:spid="_x0000_s1026" style="position:absolute;left:0;text-align:left;margin-left:0;margin-top:0;width:515.9pt;height:78.85pt;z-index:-25166028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" o:allowincell="f" filled="f" stroked="f">
                <v:textbox inset="0,0,0,0">
                  <w:txbxContent>
                    <w:p w14:paraId="03FB47AA" w14:textId="77777777" w:rsidR="00856FD6" w:rsidRPr="00B415EA" w:rsidRDefault="00856FD6" w:rsidP="00951F72">
                      <w:pPr>
                        <w:pStyle w:val="a9"/>
                        <w:ind w:left="3544"/>
                        <w:jc w:val="center"/>
                        <w:rPr>
                          <w:rFonts w:ascii="Times New Roman" w:hAnsi="Times New Roman"/>
                          <w:b/>
                          <w:sz w:val="28"/>
                          <w:szCs w:val="28"/>
                        </w:rPr>
                      </w:pPr>
                      <w:r w:rsidRPr="00B415EA">
                        <w:rPr>
                          <w:rFonts w:ascii="Times New Roman" w:hAnsi="Times New Roman"/>
                          <w:b/>
                          <w:sz w:val="28"/>
                          <w:szCs w:val="28"/>
                        </w:rPr>
                        <w:t>ОБЩЕСТВО С ОГРАНИЧЕННОЙ ОТВЕТСТВЕННОСТЬЮ «ДОРНАДЗОР»</w:t>
                      </w:r>
                    </w:p>
                    <w:p w14:paraId="59F8E979" w14:textId="77777777" w:rsidR="00856FD6" w:rsidRPr="00B415EA" w:rsidRDefault="00856FD6" w:rsidP="00951F72">
                      <w:pPr>
                        <w:pStyle w:val="a9"/>
                        <w:ind w:left="3544"/>
                        <w:jc w:val="center"/>
                        <w:rPr>
                          <w:rFonts w:ascii="Times New Roman" w:hAnsi="Times New Roman"/>
                          <w:szCs w:val="28"/>
                        </w:rPr>
                      </w:pPr>
                      <w:r w:rsidRPr="00B415EA">
                        <w:rPr>
                          <w:rFonts w:ascii="Times New Roman" w:hAnsi="Times New Roman"/>
                          <w:szCs w:val="28"/>
                        </w:rPr>
                        <w:t>197198, Санкт-Петербу</w:t>
                      </w:r>
                      <w:r>
                        <w:rPr>
                          <w:rFonts w:ascii="Times New Roman" w:hAnsi="Times New Roman"/>
                          <w:szCs w:val="28"/>
                        </w:rPr>
                        <w:t>рг, Малый пр., ПС, д.5, офис 100</w:t>
                      </w:r>
                    </w:p>
                    <w:p w14:paraId="3D21A0F2" w14:textId="77777777" w:rsidR="00856FD6" w:rsidRPr="00B415EA" w:rsidRDefault="00856FD6" w:rsidP="00951F72">
                      <w:pPr>
                        <w:pStyle w:val="a9"/>
                        <w:ind w:left="3544"/>
                        <w:jc w:val="center"/>
                        <w:rPr>
                          <w:rFonts w:ascii="Times New Roman" w:hAnsi="Times New Roman"/>
                          <w:szCs w:val="28"/>
                        </w:rPr>
                      </w:pPr>
                      <w:r w:rsidRPr="00B415EA">
                        <w:rPr>
                          <w:rFonts w:ascii="Times New Roman" w:hAnsi="Times New Roman"/>
                          <w:szCs w:val="28"/>
                        </w:rPr>
                        <w:t>тел.: +7 (812) 456-72-36, факс: +7 (812) 456-72-36</w:t>
                      </w:r>
                    </w:p>
                    <w:p w14:paraId="4E284386" w14:textId="77777777" w:rsidR="00856FD6" w:rsidRPr="006A4D18" w:rsidRDefault="00856FD6" w:rsidP="00951F72">
                      <w:pPr>
                        <w:pStyle w:val="a9"/>
                        <w:ind w:left="3544"/>
                        <w:jc w:val="center"/>
                        <w:rPr>
                          <w:rFonts w:ascii="Times New Roman" w:hAnsi="Times New Roman"/>
                          <w:szCs w:val="28"/>
                        </w:rPr>
                      </w:pPr>
                      <w:r w:rsidRPr="00B415EA">
                        <w:rPr>
                          <w:rFonts w:ascii="Times New Roman" w:hAnsi="Times New Roman"/>
                          <w:szCs w:val="28"/>
                          <w:lang w:val="en-US"/>
                        </w:rPr>
                        <w:t>e</w:t>
                      </w:r>
                      <w:r w:rsidRPr="006A4D18">
                        <w:rPr>
                          <w:rFonts w:ascii="Times New Roman" w:hAnsi="Times New Roman"/>
                          <w:szCs w:val="28"/>
                        </w:rPr>
                        <w:t>-</w:t>
                      </w:r>
                      <w:r w:rsidRPr="00B415EA">
                        <w:rPr>
                          <w:rFonts w:ascii="Times New Roman" w:hAnsi="Times New Roman"/>
                          <w:szCs w:val="28"/>
                          <w:lang w:val="en-US"/>
                        </w:rPr>
                        <w:t>mail</w:t>
                      </w:r>
                      <w:r w:rsidRPr="006A4D18">
                        <w:rPr>
                          <w:rFonts w:ascii="Times New Roman" w:hAnsi="Times New Roman"/>
                          <w:szCs w:val="28"/>
                        </w:rPr>
                        <w:t xml:space="preserve">: </w:t>
                      </w:r>
                      <w:r w:rsidRPr="00B415EA">
                        <w:rPr>
                          <w:rFonts w:ascii="Times New Roman" w:hAnsi="Times New Roman"/>
                          <w:szCs w:val="28"/>
                          <w:lang w:val="en-US"/>
                        </w:rPr>
                        <w:t>office</w:t>
                      </w:r>
                      <w:r w:rsidRPr="006A4D18">
                        <w:rPr>
                          <w:rFonts w:ascii="Times New Roman" w:hAnsi="Times New Roman"/>
                          <w:szCs w:val="28"/>
                        </w:rPr>
                        <w:t>@</w:t>
                      </w:r>
                      <w:r w:rsidRPr="00B415EA">
                        <w:rPr>
                          <w:rFonts w:ascii="Times New Roman" w:hAnsi="Times New Roman"/>
                          <w:szCs w:val="28"/>
                          <w:lang w:val="en-US"/>
                        </w:rPr>
                        <w:t>dornadzor</w:t>
                      </w:r>
                      <w:r w:rsidRPr="006A4D18">
                        <w:rPr>
                          <w:rFonts w:ascii="Times New Roman" w:hAnsi="Times New Roman"/>
                          <w:szCs w:val="28"/>
                        </w:rPr>
                        <w:t>-</w:t>
                      </w:r>
                      <w:r w:rsidRPr="00B415EA">
                        <w:rPr>
                          <w:rFonts w:ascii="Times New Roman" w:hAnsi="Times New Roman"/>
                          <w:szCs w:val="28"/>
                          <w:lang w:val="en-US"/>
                        </w:rPr>
                        <w:t>sz</w:t>
                      </w:r>
                      <w:r w:rsidRPr="006A4D18">
                        <w:rPr>
                          <w:rFonts w:ascii="Times New Roman" w:hAnsi="Times New Roman"/>
                          <w:szCs w:val="28"/>
                        </w:rPr>
                        <w:t>.</w:t>
                      </w:r>
                      <w:r w:rsidRPr="00B415EA">
                        <w:rPr>
                          <w:rFonts w:ascii="Times New Roman" w:hAnsi="Times New Roman"/>
                          <w:szCs w:val="28"/>
                          <w:lang w:val="en-US"/>
                        </w:rPr>
                        <w:t>ru</w:t>
                      </w:r>
                      <w:r w:rsidRPr="006A4D18">
                        <w:rPr>
                          <w:rFonts w:ascii="Times New Roman" w:hAnsi="Times New Roman"/>
                          <w:szCs w:val="28"/>
                        </w:rPr>
                        <w:t xml:space="preserve">, </w:t>
                      </w:r>
                      <w:r w:rsidRPr="00B415EA">
                        <w:rPr>
                          <w:rFonts w:ascii="Times New Roman" w:hAnsi="Times New Roman"/>
                          <w:szCs w:val="28"/>
                          <w:lang w:val="en-US"/>
                        </w:rPr>
                        <w:t>www</w:t>
                      </w:r>
                      <w:r w:rsidRPr="006A4D18">
                        <w:rPr>
                          <w:rFonts w:ascii="Times New Roman" w:hAnsi="Times New Roman"/>
                          <w:szCs w:val="28"/>
                        </w:rPr>
                        <w:t>.</w:t>
                      </w:r>
                      <w:r w:rsidRPr="00B415EA">
                        <w:rPr>
                          <w:rFonts w:ascii="Times New Roman" w:hAnsi="Times New Roman"/>
                          <w:szCs w:val="28"/>
                          <w:lang w:val="en-US"/>
                        </w:rPr>
                        <w:t>dornadzor</w:t>
                      </w:r>
                      <w:r w:rsidRPr="006A4D18">
                        <w:rPr>
                          <w:rFonts w:ascii="Times New Roman" w:hAnsi="Times New Roman"/>
                          <w:szCs w:val="28"/>
                        </w:rPr>
                        <w:t>-</w:t>
                      </w:r>
                      <w:r w:rsidRPr="00B415EA">
                        <w:rPr>
                          <w:rFonts w:ascii="Times New Roman" w:hAnsi="Times New Roman"/>
                          <w:szCs w:val="28"/>
                          <w:lang w:val="en-US"/>
                        </w:rPr>
                        <w:t>sz</w:t>
                      </w:r>
                      <w:r w:rsidRPr="006A4D18">
                        <w:rPr>
                          <w:rFonts w:ascii="Times New Roman" w:hAnsi="Times New Roman"/>
                          <w:szCs w:val="28"/>
                        </w:rPr>
                        <w:t>.</w:t>
                      </w:r>
                      <w:r w:rsidRPr="00B415EA">
                        <w:rPr>
                          <w:rFonts w:ascii="Times New Roman" w:hAnsi="Times New Roman"/>
                          <w:szCs w:val="28"/>
                          <w:lang w:val="en-US"/>
                        </w:rPr>
                        <w:t>ru</w:t>
                      </w:r>
                    </w:p>
                    <w:p w14:paraId="79B33CD3" w14:textId="77777777" w:rsidR="00856FD6" w:rsidRPr="006A4D18" w:rsidRDefault="00856FD6" w:rsidP="00951F72">
                      <w:pPr>
                        <w:pStyle w:val="a9"/>
                        <w:jc w:val="center"/>
                        <w:rPr>
                          <w:rFonts w:ascii="Arial" w:hAnsi="Arial" w:cs="Arial"/>
                          <w:sz w:val="18"/>
                          <w:szCs w:val="20"/>
                        </w:rPr>
                      </w:pPr>
                    </w:p>
                    <w:p w14:paraId="6C315FFD" w14:textId="77777777" w:rsidR="00856FD6" w:rsidRDefault="00856FD6" w:rsidP="00951F72">
                      <w:pPr>
                        <w:spacing w:line="1320" w:lineRule="atLeast"/>
                        <w:ind w:left="284"/>
                        <w:jc w:val="both"/>
                      </w:pPr>
                      <w:r w:rsidRPr="000F395D">
                        <w:rPr>
                          <w:rFonts w:ascii="Arial" w:hAnsi="Arial" w:cs="Arial"/>
                          <w:sz w:val="20"/>
                          <w:szCs w:val="20"/>
                        </w:rPr>
                        <w:t xml:space="preserve">ОКПО </w:t>
                      </w:r>
                      <w:r>
                        <w:rPr>
                          <w:rFonts w:ascii="Arial" w:hAnsi="Arial" w:cs="Arial"/>
                          <w:sz w:val="20"/>
                          <w:szCs w:val="20"/>
                        </w:rPr>
                        <w:t>15146471</w:t>
                      </w:r>
                      <w:r w:rsidRPr="000F395D">
                        <w:rPr>
                          <w:rFonts w:ascii="Arial" w:hAnsi="Arial" w:cs="Arial"/>
                          <w:sz w:val="20"/>
                          <w:szCs w:val="20"/>
                        </w:rPr>
                        <w:t>, ОГРН 1127847544648</w:t>
                      </w:r>
                    </w:p>
                    <w:p w14:paraId="3D3C5822" w14:textId="77777777" w:rsidR="00856FD6" w:rsidRDefault="00856FD6" w:rsidP="00951F72"/>
                  </w:txbxContent>
                </v:textbox>
                <w10:wrap anchorx="margin" anchory="margin"/>
              </v:rect>
            </w:pict>
          </mc:Fallback>
        </mc:AlternateContent>
      </w:r>
      <w:r w:rsidRPr="0013472B">
        <w:rPr>
          <w:rFonts w:ascii="Times New Roman" w:hAnsi="Times New Roman" w:cs="Times New Roman"/>
          <w:noProof/>
          <w:lang w:eastAsia="ru-RU"/>
        </w:rPr>
        <w:drawing>
          <wp:anchor distT="0" distB="0" distL="114300" distR="114300" simplePos="0" relativeHeight="251657216" behindDoc="0" locked="0" layoutInCell="1" allowOverlap="1" wp14:anchorId="2F768208" wp14:editId="194F07AB">
            <wp:simplePos x="0" y="0"/>
            <wp:positionH relativeFrom="margin">
              <wp:align>left</wp:align>
            </wp:positionH>
            <wp:positionV relativeFrom="paragraph">
              <wp:posOffset>9525</wp:posOffset>
            </wp:positionV>
            <wp:extent cx="1724025" cy="943610"/>
            <wp:effectExtent l="0" t="0" r="9525" b="889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24025"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4FB648" w14:textId="1B80AB3B" w:rsidR="00951F72" w:rsidRPr="0013472B" w:rsidRDefault="00951F72" w:rsidP="00A94B9F">
      <w:pPr>
        <w:pStyle w:val="affff0"/>
        <w:widowControl w:val="0"/>
        <w:kinsoku w:val="0"/>
        <w:overflowPunct w:val="0"/>
        <w:spacing w:after="0"/>
        <w:rPr>
          <w:i/>
          <w:iCs/>
          <w:sz w:val="16"/>
          <w:szCs w:val="16"/>
        </w:rPr>
      </w:pPr>
    </w:p>
    <w:p w14:paraId="1C10CF43" w14:textId="3FE9A576" w:rsidR="00951F72" w:rsidRPr="0013472B" w:rsidRDefault="00951F72" w:rsidP="00A94B9F">
      <w:pPr>
        <w:widowControl w:val="0"/>
        <w:suppressAutoHyphens w:val="0"/>
        <w:rPr>
          <w:rFonts w:ascii="Times New Roman" w:hAnsi="Times New Roman" w:cs="Times New Roman"/>
        </w:rPr>
      </w:pPr>
    </w:p>
    <w:p w14:paraId="1D3F5018" w14:textId="2E4CA0DD" w:rsidR="00500205" w:rsidRPr="0013472B" w:rsidRDefault="00500205" w:rsidP="00A94B9F">
      <w:pPr>
        <w:widowControl w:val="0"/>
        <w:suppressAutoHyphens w:val="0"/>
        <w:spacing w:line="480" w:lineRule="auto"/>
        <w:rPr>
          <w:rFonts w:ascii="Times New Roman" w:hAnsi="Times New Roman" w:cs="Times New Roman"/>
          <w:sz w:val="26"/>
          <w:szCs w:val="26"/>
        </w:rPr>
      </w:pPr>
    </w:p>
    <w:p w14:paraId="2DF6A56A" w14:textId="4CC3FAD4" w:rsidR="00951F72" w:rsidRPr="0013472B" w:rsidRDefault="00DB26A1" w:rsidP="00A94B9F">
      <w:pPr>
        <w:widowControl w:val="0"/>
        <w:suppressAutoHyphens w:val="0"/>
        <w:rPr>
          <w:rFonts w:ascii="Times New Roman" w:hAnsi="Times New Roman" w:cs="Times New Roman"/>
          <w:sz w:val="26"/>
          <w:szCs w:val="26"/>
        </w:rPr>
      </w:pPr>
      <w:r w:rsidRPr="0013472B">
        <w:rPr>
          <w:rFonts w:ascii="Times New Roman" w:hAnsi="Times New Roman" w:cs="Times New Roman"/>
          <w:noProof/>
          <w:lang w:eastAsia="ru-RU"/>
        </w:rPr>
        <mc:AlternateContent>
          <mc:Choice Requires="wps">
            <w:drawing>
              <wp:anchor distT="0" distB="0" distL="114300" distR="114300" simplePos="0" relativeHeight="251659264" behindDoc="0" locked="0" layoutInCell="1" allowOverlap="1" wp14:anchorId="462491D4" wp14:editId="5960B981">
                <wp:simplePos x="0" y="0"/>
                <wp:positionH relativeFrom="column">
                  <wp:posOffset>-398145</wp:posOffset>
                </wp:positionH>
                <wp:positionV relativeFrom="paragraph">
                  <wp:posOffset>169545</wp:posOffset>
                </wp:positionV>
                <wp:extent cx="6645275" cy="635"/>
                <wp:effectExtent l="19050" t="27940" r="22225" b="19050"/>
                <wp:wrapNone/>
                <wp:docPr id="9"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275" cy="63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8393A1A" id="_x0000_t32" coordsize="21600,21600" o:spt="32" o:oned="t" path="m,l21600,21600e" filled="f">
                <v:path arrowok="t" fillok="f" o:connecttype="none"/>
                <o:lock v:ext="edit" shapetype="t"/>
              </v:shapetype>
              <v:shape id="Прямая со стрелкой 9" o:spid="_x0000_s1026" type="#_x0000_t32" style="position:absolute;margin-left:-31.35pt;margin-top:13.35pt;width:523.25pt;height:.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" strokecolor="green" strokeweight="3pt">
                <v:shadow color="#375623" opacity=".5" offset="1pt"/>
              </v:shape>
            </w:pict>
          </mc:Fallback>
        </mc:AlternateContent>
      </w:r>
    </w:p>
    <w:p w14:paraId="6A34AFAB" w14:textId="5A380D7A" w:rsidR="00951F72" w:rsidRPr="0013472B" w:rsidRDefault="00DB26A1" w:rsidP="00A94B9F">
      <w:pPr>
        <w:widowControl w:val="0"/>
        <w:suppressAutoHyphens w:val="0"/>
        <w:rPr>
          <w:rFonts w:ascii="Times New Roman" w:hAnsi="Times New Roman" w:cs="Times New Roman"/>
          <w:sz w:val="26"/>
          <w:szCs w:val="26"/>
        </w:rPr>
      </w:pPr>
      <w:r w:rsidRPr="0013472B">
        <w:rPr>
          <w:rFonts w:ascii="Times New Roman" w:hAnsi="Times New Roman" w:cs="Times New Roman"/>
          <w:noProof/>
          <w:lang w:eastAsia="ru-RU"/>
        </w:rPr>
        <mc:AlternateContent>
          <mc:Choice Requires="wps">
            <w:drawing>
              <wp:anchor distT="0" distB="0" distL="114300" distR="114300" simplePos="0" relativeHeight="251658240" behindDoc="0" locked="0" layoutInCell="1" allowOverlap="1" wp14:anchorId="75407DBC" wp14:editId="6D9B72BB">
                <wp:simplePos x="0" y="0"/>
                <wp:positionH relativeFrom="column">
                  <wp:posOffset>-393700</wp:posOffset>
                </wp:positionH>
                <wp:positionV relativeFrom="paragraph">
                  <wp:posOffset>101600</wp:posOffset>
                </wp:positionV>
                <wp:extent cx="6645275" cy="635"/>
                <wp:effectExtent l="23495" t="19050" r="27305" b="2794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45275" cy="635"/>
                        </a:xfrm>
                        <a:prstGeom prst="straightConnector1">
                          <a:avLst/>
                        </a:prstGeom>
                        <a:noFill/>
                        <a:ln w="38100">
                          <a:solidFill>
                            <a:srgbClr val="008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40C118" id="Прямая со стрелкой 10" o:spid="_x0000_s1026" type="#_x0000_t32" style="position:absolute;margin-left:-31pt;margin-top:8pt;width:523.25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" strokecolor="green" strokeweight="3pt">
                <v:shadow color="#375623" opacity=".5" offset="1pt"/>
              </v:shape>
            </w:pict>
          </mc:Fallback>
        </mc:AlternateContent>
      </w:r>
    </w:p>
    <w:p w14:paraId="05DFF9C0" w14:textId="4AD75867" w:rsidR="006A7547" w:rsidRPr="0013472B" w:rsidRDefault="006A7547" w:rsidP="00A94B9F">
      <w:pPr>
        <w:widowControl w:val="0"/>
        <w:suppressAutoHyphens w:val="0"/>
        <w:rPr>
          <w:rFonts w:ascii="Times New Roman" w:hAnsi="Times New Roman" w:cs="Times New Roman"/>
          <w:sz w:val="26"/>
          <w:szCs w:val="26"/>
        </w:rPr>
      </w:pPr>
      <w:r w:rsidRPr="0013472B">
        <w:rPr>
          <w:rFonts w:ascii="Times New Roman" w:hAnsi="Times New Roman" w:cs="Times New Roman"/>
          <w:sz w:val="26"/>
          <w:szCs w:val="26"/>
        </w:rPr>
        <w:t xml:space="preserve">УДК </w:t>
      </w:r>
      <w:r w:rsidR="009109A1" w:rsidRPr="0013472B">
        <w:rPr>
          <w:rFonts w:ascii="Times New Roman" w:hAnsi="Times New Roman" w:cs="Times New Roman"/>
          <w:sz w:val="26"/>
          <w:szCs w:val="26"/>
        </w:rPr>
        <w:t>656.13</w:t>
      </w:r>
    </w:p>
    <w:p w14:paraId="15AEC6A1" w14:textId="77777777" w:rsidR="00500BB3" w:rsidRPr="000C1230" w:rsidRDefault="00500BB3" w:rsidP="00500BB3">
      <w:pPr>
        <w:widowControl w:val="0"/>
        <w:rPr>
          <w:rFonts w:ascii="Times New Roman" w:hAnsi="Times New Roman" w:cs="Times New Roman"/>
          <w:sz w:val="26"/>
          <w:szCs w:val="26"/>
        </w:rPr>
      </w:pPr>
      <w:r w:rsidRPr="000C1230">
        <w:rPr>
          <w:rFonts w:ascii="Times New Roman" w:hAnsi="Times New Roman" w:cs="Times New Roman"/>
          <w:sz w:val="26"/>
          <w:szCs w:val="26"/>
        </w:rPr>
        <w:t>МК №</w:t>
      </w:r>
      <w:r>
        <w:rPr>
          <w:rFonts w:ascii="Times New Roman" w:hAnsi="Times New Roman" w:cs="Times New Roman"/>
          <w:sz w:val="26"/>
          <w:szCs w:val="26"/>
        </w:rPr>
        <w:t>25/2019</w:t>
      </w:r>
      <w:r w:rsidRPr="000C1230">
        <w:rPr>
          <w:rFonts w:ascii="Times New Roman" w:hAnsi="Times New Roman" w:cs="Times New Roman"/>
          <w:sz w:val="26"/>
          <w:szCs w:val="26"/>
        </w:rPr>
        <w:t xml:space="preserve"> от </w:t>
      </w:r>
      <w:r>
        <w:rPr>
          <w:rFonts w:ascii="Times New Roman" w:hAnsi="Times New Roman" w:cs="Times New Roman"/>
          <w:sz w:val="26"/>
          <w:szCs w:val="26"/>
        </w:rPr>
        <w:t>08</w:t>
      </w:r>
      <w:r w:rsidRPr="000C1230">
        <w:rPr>
          <w:rFonts w:ascii="Times New Roman" w:hAnsi="Times New Roman" w:cs="Times New Roman"/>
          <w:sz w:val="26"/>
          <w:szCs w:val="26"/>
        </w:rPr>
        <w:t>.</w:t>
      </w:r>
      <w:r>
        <w:rPr>
          <w:rFonts w:ascii="Times New Roman" w:hAnsi="Times New Roman" w:cs="Times New Roman"/>
          <w:sz w:val="26"/>
          <w:szCs w:val="26"/>
        </w:rPr>
        <w:t>07</w:t>
      </w:r>
      <w:r w:rsidRPr="000C1230">
        <w:rPr>
          <w:rFonts w:ascii="Times New Roman" w:hAnsi="Times New Roman" w:cs="Times New Roman"/>
          <w:sz w:val="26"/>
          <w:szCs w:val="26"/>
        </w:rPr>
        <w:t>.201</w:t>
      </w:r>
      <w:r>
        <w:rPr>
          <w:rFonts w:ascii="Times New Roman" w:hAnsi="Times New Roman" w:cs="Times New Roman"/>
          <w:sz w:val="26"/>
          <w:szCs w:val="26"/>
        </w:rPr>
        <w:t>9</w:t>
      </w:r>
      <w:r w:rsidRPr="000C1230">
        <w:rPr>
          <w:rFonts w:ascii="Times New Roman" w:hAnsi="Times New Roman" w:cs="Times New Roman"/>
          <w:sz w:val="26"/>
          <w:szCs w:val="26"/>
        </w:rPr>
        <w:t xml:space="preserve"> г.</w:t>
      </w:r>
    </w:p>
    <w:p w14:paraId="1499EF7B" w14:textId="7FBD96A0" w:rsidR="006A7547" w:rsidRPr="0013472B" w:rsidRDefault="00D0488D" w:rsidP="00A94B9F">
      <w:pPr>
        <w:widowControl w:val="0"/>
        <w:suppressAutoHyphens w:val="0"/>
        <w:spacing w:line="480" w:lineRule="auto"/>
        <w:rPr>
          <w:rFonts w:ascii="Times New Roman" w:hAnsi="Times New Roman" w:cs="Times New Roman"/>
          <w:sz w:val="26"/>
          <w:szCs w:val="26"/>
        </w:rPr>
      </w:pPr>
      <w:r w:rsidRPr="0013472B">
        <w:rPr>
          <w:rFonts w:ascii="Times New Roman" w:hAnsi="Times New Roman" w:cs="Times New Roman"/>
          <w:sz w:val="26"/>
          <w:szCs w:val="26"/>
        </w:rPr>
        <w:t>ДРН-6</w:t>
      </w:r>
      <w:r w:rsidR="002F4C3D">
        <w:rPr>
          <w:rFonts w:ascii="Times New Roman" w:hAnsi="Times New Roman" w:cs="Times New Roman"/>
          <w:sz w:val="26"/>
          <w:szCs w:val="26"/>
        </w:rPr>
        <w:t>71</w:t>
      </w:r>
      <w:r w:rsidRPr="0013472B">
        <w:rPr>
          <w:rFonts w:ascii="Times New Roman" w:hAnsi="Times New Roman" w:cs="Times New Roman"/>
          <w:sz w:val="26"/>
          <w:szCs w:val="26"/>
        </w:rPr>
        <w:t>.ПЗ.1</w:t>
      </w:r>
      <w:r w:rsidR="004B2F66" w:rsidRPr="0013472B">
        <w:rPr>
          <w:rFonts w:ascii="Times New Roman" w:hAnsi="Times New Roman" w:cs="Times New Roman"/>
          <w:sz w:val="26"/>
          <w:szCs w:val="26"/>
        </w:rPr>
        <w:t xml:space="preserve"> </w:t>
      </w:r>
      <w:r w:rsidR="006A7547" w:rsidRPr="0013472B">
        <w:rPr>
          <w:rFonts w:ascii="Times New Roman" w:hAnsi="Times New Roman" w:cs="Times New Roman"/>
          <w:sz w:val="26"/>
          <w:szCs w:val="26"/>
        </w:rPr>
        <w:cr/>
      </w:r>
    </w:p>
    <w:p w14:paraId="2F4507BF" w14:textId="77777777" w:rsidR="000E3B9D" w:rsidRDefault="000E3B9D" w:rsidP="00A94B9F">
      <w:pPr>
        <w:widowControl w:val="0"/>
        <w:suppressAutoHyphens w:val="0"/>
        <w:spacing w:line="480" w:lineRule="auto"/>
        <w:jc w:val="center"/>
        <w:rPr>
          <w:rFonts w:ascii="Times New Roman" w:hAnsi="Times New Roman" w:cs="Times New Roman"/>
          <w:sz w:val="26"/>
          <w:szCs w:val="26"/>
        </w:rPr>
      </w:pPr>
    </w:p>
    <w:p w14:paraId="0EF72288" w14:textId="77777777" w:rsidR="00BD2ACB" w:rsidRDefault="00BD2ACB" w:rsidP="00A94B9F">
      <w:pPr>
        <w:widowControl w:val="0"/>
        <w:suppressAutoHyphens w:val="0"/>
        <w:spacing w:line="480" w:lineRule="auto"/>
        <w:jc w:val="center"/>
        <w:rPr>
          <w:rFonts w:ascii="Times New Roman" w:hAnsi="Times New Roman" w:cs="Times New Roman"/>
          <w:sz w:val="26"/>
          <w:szCs w:val="26"/>
        </w:rPr>
      </w:pPr>
    </w:p>
    <w:p w14:paraId="1DC96F54" w14:textId="77777777" w:rsidR="00BD2ACB" w:rsidRDefault="00BD2ACB" w:rsidP="00A94B9F">
      <w:pPr>
        <w:widowControl w:val="0"/>
        <w:suppressAutoHyphens w:val="0"/>
        <w:spacing w:line="480" w:lineRule="auto"/>
        <w:jc w:val="center"/>
        <w:rPr>
          <w:rFonts w:ascii="Times New Roman" w:hAnsi="Times New Roman" w:cs="Times New Roman"/>
          <w:sz w:val="26"/>
          <w:szCs w:val="26"/>
        </w:rPr>
      </w:pPr>
    </w:p>
    <w:p w14:paraId="2F77F95C" w14:textId="77777777" w:rsidR="00610620" w:rsidRPr="0013472B" w:rsidRDefault="00610620" w:rsidP="00A94B9F">
      <w:pPr>
        <w:widowControl w:val="0"/>
        <w:suppressAutoHyphens w:val="0"/>
        <w:jc w:val="center"/>
        <w:rPr>
          <w:rFonts w:ascii="Times New Roman" w:hAnsi="Times New Roman" w:cs="Times New Roman"/>
          <w:sz w:val="26"/>
          <w:szCs w:val="26"/>
        </w:rPr>
      </w:pPr>
      <w:r w:rsidRPr="0013472B">
        <w:rPr>
          <w:rFonts w:ascii="Times New Roman" w:hAnsi="Times New Roman" w:cs="Times New Roman"/>
          <w:sz w:val="26"/>
          <w:szCs w:val="26"/>
        </w:rPr>
        <w:t>ОТЧЕТ</w:t>
      </w:r>
    </w:p>
    <w:p w14:paraId="28A618CA" w14:textId="77777777" w:rsidR="00610620" w:rsidRPr="0013472B" w:rsidRDefault="00610620" w:rsidP="00A94B9F">
      <w:pPr>
        <w:widowControl w:val="0"/>
        <w:suppressAutoHyphens w:val="0"/>
        <w:jc w:val="center"/>
        <w:rPr>
          <w:rFonts w:ascii="Times New Roman" w:hAnsi="Times New Roman" w:cs="Times New Roman"/>
          <w:sz w:val="26"/>
          <w:szCs w:val="26"/>
        </w:rPr>
      </w:pPr>
      <w:r w:rsidRPr="0013472B">
        <w:rPr>
          <w:rFonts w:ascii="Times New Roman" w:hAnsi="Times New Roman" w:cs="Times New Roman"/>
          <w:sz w:val="26"/>
          <w:szCs w:val="26"/>
        </w:rPr>
        <w:t>О НАУЧНО-ИССЛЕДОВАТЕЛЬСКОЙ РАБОТЕ</w:t>
      </w:r>
    </w:p>
    <w:p w14:paraId="48BA0757" w14:textId="77777777" w:rsidR="00A6442C" w:rsidRPr="0013472B" w:rsidRDefault="00A6442C" w:rsidP="00A94B9F">
      <w:pPr>
        <w:widowControl w:val="0"/>
        <w:suppressAutoHyphens w:val="0"/>
        <w:jc w:val="center"/>
        <w:rPr>
          <w:rFonts w:ascii="Times New Roman" w:hAnsi="Times New Roman" w:cs="Times New Roman"/>
          <w:sz w:val="26"/>
          <w:szCs w:val="26"/>
        </w:rPr>
      </w:pPr>
    </w:p>
    <w:p w14:paraId="19E89295" w14:textId="150AE067" w:rsidR="0090063B" w:rsidRPr="0013472B" w:rsidRDefault="0090063B" w:rsidP="00A94B9F">
      <w:pPr>
        <w:widowControl w:val="0"/>
        <w:suppressAutoHyphens w:val="0"/>
        <w:jc w:val="center"/>
        <w:rPr>
          <w:rFonts w:ascii="Times New Roman" w:hAnsi="Times New Roman" w:cs="Times New Roman"/>
          <w:sz w:val="26"/>
          <w:szCs w:val="26"/>
        </w:rPr>
      </w:pPr>
      <w:r w:rsidRPr="0013472B">
        <w:rPr>
          <w:rFonts w:ascii="Times New Roman" w:hAnsi="Times New Roman" w:cs="Times New Roman"/>
          <w:sz w:val="26"/>
          <w:szCs w:val="26"/>
        </w:rPr>
        <w:t>Разработка комплексной схемы организации дорожного движения в границах муниципального образования «</w:t>
      </w:r>
      <w:r w:rsidR="00975FFC">
        <w:rPr>
          <w:rFonts w:ascii="Times New Roman" w:hAnsi="Times New Roman" w:cs="Times New Roman"/>
          <w:sz w:val="26"/>
          <w:szCs w:val="26"/>
        </w:rPr>
        <w:t>Кировск</w:t>
      </w:r>
      <w:r w:rsidRPr="0013472B">
        <w:rPr>
          <w:rFonts w:ascii="Times New Roman" w:hAnsi="Times New Roman" w:cs="Times New Roman"/>
          <w:sz w:val="26"/>
          <w:szCs w:val="26"/>
        </w:rPr>
        <w:t xml:space="preserve">» Кировского муниципального района Ленинградской области </w:t>
      </w:r>
    </w:p>
    <w:p w14:paraId="2E126725" w14:textId="77777777" w:rsidR="0090063B" w:rsidRDefault="0090063B" w:rsidP="00A94B9F">
      <w:pPr>
        <w:widowControl w:val="0"/>
        <w:suppressAutoHyphens w:val="0"/>
        <w:jc w:val="center"/>
        <w:rPr>
          <w:rFonts w:ascii="Times New Roman" w:hAnsi="Times New Roman" w:cs="Times New Roman"/>
          <w:sz w:val="26"/>
          <w:szCs w:val="26"/>
        </w:rPr>
      </w:pPr>
    </w:p>
    <w:p w14:paraId="595DB557" w14:textId="77777777" w:rsidR="00BD2ACB" w:rsidRPr="0013472B" w:rsidRDefault="00BD2ACB" w:rsidP="00A94B9F">
      <w:pPr>
        <w:widowControl w:val="0"/>
        <w:suppressAutoHyphens w:val="0"/>
        <w:jc w:val="center"/>
        <w:rPr>
          <w:rFonts w:ascii="Times New Roman" w:hAnsi="Times New Roman" w:cs="Times New Roman"/>
          <w:sz w:val="26"/>
          <w:szCs w:val="26"/>
        </w:rPr>
      </w:pPr>
    </w:p>
    <w:p w14:paraId="22849782" w14:textId="79068575" w:rsidR="006A7547" w:rsidRPr="0013472B" w:rsidRDefault="006A7547" w:rsidP="00A94B9F">
      <w:pPr>
        <w:widowControl w:val="0"/>
        <w:suppressAutoHyphens w:val="0"/>
        <w:jc w:val="center"/>
        <w:rPr>
          <w:rFonts w:ascii="Times New Roman" w:hAnsi="Times New Roman" w:cs="Times New Roman"/>
          <w:sz w:val="26"/>
          <w:szCs w:val="26"/>
        </w:rPr>
      </w:pPr>
      <w:r w:rsidRPr="0013472B">
        <w:rPr>
          <w:rFonts w:ascii="Times New Roman" w:hAnsi="Times New Roman" w:cs="Times New Roman"/>
          <w:sz w:val="26"/>
          <w:szCs w:val="26"/>
        </w:rPr>
        <w:t>(</w:t>
      </w:r>
      <w:r w:rsidR="004737D6">
        <w:rPr>
          <w:rFonts w:ascii="Times New Roman" w:hAnsi="Times New Roman" w:cs="Times New Roman"/>
          <w:sz w:val="26"/>
          <w:szCs w:val="26"/>
        </w:rPr>
        <w:t>итоговый</w:t>
      </w:r>
      <w:r w:rsidR="00604A7A" w:rsidRPr="0013472B">
        <w:rPr>
          <w:rFonts w:ascii="Times New Roman" w:hAnsi="Times New Roman" w:cs="Times New Roman"/>
          <w:sz w:val="26"/>
          <w:szCs w:val="26"/>
        </w:rPr>
        <w:t>)</w:t>
      </w:r>
    </w:p>
    <w:p w14:paraId="43F6F5FB" w14:textId="49D7D2AB" w:rsidR="00610620" w:rsidRPr="0013472B" w:rsidRDefault="00605CE3" w:rsidP="00A94B9F">
      <w:pPr>
        <w:widowControl w:val="0"/>
        <w:suppressAutoHyphens w:val="0"/>
        <w:jc w:val="center"/>
        <w:rPr>
          <w:rFonts w:ascii="Times New Roman" w:hAnsi="Times New Roman" w:cs="Times New Roman"/>
          <w:sz w:val="26"/>
          <w:szCs w:val="26"/>
        </w:rPr>
      </w:pPr>
      <w:r w:rsidRPr="0013472B">
        <w:rPr>
          <w:rFonts w:ascii="Times New Roman" w:hAnsi="Times New Roman" w:cs="Times New Roman"/>
          <w:sz w:val="26"/>
          <w:szCs w:val="26"/>
        </w:rPr>
        <w:t>Том 1</w:t>
      </w:r>
    </w:p>
    <w:p w14:paraId="77B9C4DB" w14:textId="079785ED" w:rsidR="00605CE3" w:rsidRPr="0013472B" w:rsidRDefault="007B6F6E" w:rsidP="00A94B9F">
      <w:pPr>
        <w:widowControl w:val="0"/>
        <w:suppressAutoHyphens w:val="0"/>
        <w:jc w:val="center"/>
        <w:rPr>
          <w:rFonts w:ascii="Times New Roman" w:hAnsi="Times New Roman" w:cs="Times New Roman"/>
          <w:sz w:val="26"/>
          <w:szCs w:val="26"/>
        </w:rPr>
      </w:pPr>
      <w:r>
        <w:rPr>
          <w:rFonts w:ascii="Times New Roman" w:hAnsi="Times New Roman" w:cs="Times New Roman"/>
          <w:sz w:val="26"/>
          <w:szCs w:val="26"/>
        </w:rPr>
        <w:t>Томов 4</w:t>
      </w:r>
    </w:p>
    <w:p w14:paraId="7B15C7C4" w14:textId="77777777" w:rsidR="003078AA" w:rsidRDefault="003078AA" w:rsidP="00A94B9F">
      <w:pPr>
        <w:widowControl w:val="0"/>
        <w:suppressAutoHyphens w:val="0"/>
        <w:spacing w:line="360" w:lineRule="auto"/>
        <w:jc w:val="center"/>
        <w:rPr>
          <w:rFonts w:ascii="Times New Roman" w:hAnsi="Times New Roman" w:cs="Times New Roman"/>
          <w:sz w:val="26"/>
          <w:szCs w:val="26"/>
        </w:rPr>
      </w:pPr>
    </w:p>
    <w:p w14:paraId="39F482E3" w14:textId="77777777" w:rsidR="00BD2ACB" w:rsidRDefault="00BD2ACB" w:rsidP="00A94B9F">
      <w:pPr>
        <w:widowControl w:val="0"/>
        <w:suppressAutoHyphens w:val="0"/>
        <w:spacing w:line="360" w:lineRule="auto"/>
        <w:jc w:val="center"/>
        <w:rPr>
          <w:rFonts w:ascii="Times New Roman" w:hAnsi="Times New Roman" w:cs="Times New Roman"/>
          <w:sz w:val="26"/>
          <w:szCs w:val="26"/>
        </w:rPr>
      </w:pPr>
    </w:p>
    <w:p w14:paraId="74AAE720" w14:textId="77777777" w:rsidR="00BD2ACB" w:rsidRDefault="00BD2ACB" w:rsidP="00A94B9F">
      <w:pPr>
        <w:widowControl w:val="0"/>
        <w:suppressAutoHyphens w:val="0"/>
        <w:spacing w:line="360" w:lineRule="auto"/>
        <w:jc w:val="center"/>
        <w:rPr>
          <w:rFonts w:ascii="Times New Roman" w:hAnsi="Times New Roman" w:cs="Times New Roman"/>
          <w:sz w:val="26"/>
          <w:szCs w:val="26"/>
        </w:rPr>
      </w:pPr>
    </w:p>
    <w:p w14:paraId="7C8A6228" w14:textId="77777777" w:rsidR="00604A7A" w:rsidRPr="0013472B" w:rsidRDefault="00604A7A" w:rsidP="00A94B9F">
      <w:pPr>
        <w:widowControl w:val="0"/>
        <w:suppressAutoHyphens w:val="0"/>
        <w:spacing w:line="360" w:lineRule="auto"/>
        <w:jc w:val="center"/>
        <w:rPr>
          <w:rFonts w:ascii="Times New Roman" w:hAnsi="Times New Roman" w:cs="Times New Roman"/>
          <w:sz w:val="26"/>
          <w:szCs w:val="26"/>
        </w:rPr>
      </w:pPr>
    </w:p>
    <w:tbl>
      <w:tblPr>
        <w:tblStyle w:val="ab"/>
        <w:tblW w:w="51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7"/>
        <w:gridCol w:w="3968"/>
        <w:gridCol w:w="1981"/>
      </w:tblGrid>
      <w:tr w:rsidR="00632080" w:rsidRPr="0013472B" w14:paraId="54118A71" w14:textId="77777777" w:rsidTr="00993D22">
        <w:tc>
          <w:tcPr>
            <w:tcW w:w="1913" w:type="pct"/>
          </w:tcPr>
          <w:p w14:paraId="2F923D25" w14:textId="77777777" w:rsidR="00632080" w:rsidRPr="0013472B" w:rsidRDefault="00632080" w:rsidP="00A94B9F">
            <w:pPr>
              <w:widowControl w:val="0"/>
              <w:suppressAutoHyphens w:val="0"/>
              <w:rPr>
                <w:rFonts w:ascii="Times New Roman" w:hAnsi="Times New Roman" w:cs="Times New Roman"/>
                <w:sz w:val="26"/>
                <w:szCs w:val="26"/>
              </w:rPr>
            </w:pPr>
            <w:r w:rsidRPr="0013472B">
              <w:rPr>
                <w:rFonts w:ascii="Times New Roman" w:hAnsi="Times New Roman" w:cs="Times New Roman"/>
                <w:sz w:val="26"/>
                <w:szCs w:val="26"/>
              </w:rPr>
              <w:t>Генеральный директор</w:t>
            </w:r>
          </w:p>
          <w:p w14:paraId="7D68B285" w14:textId="60F2E742" w:rsidR="00632080" w:rsidRPr="0013472B" w:rsidRDefault="00632080" w:rsidP="00A94B9F">
            <w:pPr>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ООО «Дорнадзор»</w:t>
            </w:r>
          </w:p>
        </w:tc>
        <w:tc>
          <w:tcPr>
            <w:tcW w:w="2059" w:type="pct"/>
          </w:tcPr>
          <w:p w14:paraId="68FEC3A0" w14:textId="47FFC012" w:rsidR="00632080" w:rsidRPr="0013472B" w:rsidRDefault="00632080" w:rsidP="00A94B9F">
            <w:pPr>
              <w:pStyle w:val="a9"/>
              <w:widowControl w:val="0"/>
              <w:pBdr>
                <w:bottom w:val="single" w:sz="12" w:space="1" w:color="auto"/>
              </w:pBdr>
              <w:suppressAutoHyphens w:val="0"/>
              <w:spacing w:line="276" w:lineRule="auto"/>
              <w:jc w:val="center"/>
              <w:rPr>
                <w:rFonts w:ascii="Times New Roman" w:hAnsi="Times New Roman" w:cs="Times New Roman"/>
                <w:sz w:val="26"/>
                <w:szCs w:val="26"/>
              </w:rPr>
            </w:pPr>
          </w:p>
          <w:p w14:paraId="349587E3" w14:textId="2620E483" w:rsidR="00993D22" w:rsidRPr="0013472B" w:rsidRDefault="00993D22" w:rsidP="00A94B9F">
            <w:pPr>
              <w:pStyle w:val="a9"/>
              <w:widowControl w:val="0"/>
              <w:suppressAutoHyphens w:val="0"/>
              <w:spacing w:line="276" w:lineRule="auto"/>
              <w:jc w:val="center"/>
              <w:rPr>
                <w:rFonts w:ascii="Times New Roman" w:hAnsi="Times New Roman" w:cs="Times New Roman"/>
              </w:rPr>
            </w:pPr>
            <w:r w:rsidRPr="0013472B">
              <w:rPr>
                <w:rFonts w:ascii="Times New Roman" w:hAnsi="Times New Roman" w:cs="Times New Roman"/>
              </w:rPr>
              <w:t>подпись, дата</w:t>
            </w:r>
          </w:p>
        </w:tc>
        <w:tc>
          <w:tcPr>
            <w:tcW w:w="1028" w:type="pct"/>
          </w:tcPr>
          <w:p w14:paraId="678AD4C5" w14:textId="795E596C" w:rsidR="00632080" w:rsidRPr="0013472B" w:rsidRDefault="00632080" w:rsidP="00A94B9F">
            <w:pPr>
              <w:pStyle w:val="a9"/>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А. А. Чурсинов</w:t>
            </w:r>
          </w:p>
        </w:tc>
      </w:tr>
      <w:tr w:rsidR="00215B7F" w:rsidRPr="0013472B" w14:paraId="750371F0" w14:textId="77777777" w:rsidTr="00993D22">
        <w:tc>
          <w:tcPr>
            <w:tcW w:w="1913" w:type="pct"/>
          </w:tcPr>
          <w:p w14:paraId="43FCCF82" w14:textId="77777777" w:rsidR="00215B7F" w:rsidRPr="0013472B" w:rsidRDefault="00215B7F" w:rsidP="00A94B9F">
            <w:pPr>
              <w:widowControl w:val="0"/>
              <w:suppressAutoHyphens w:val="0"/>
              <w:rPr>
                <w:rFonts w:ascii="Times New Roman" w:hAnsi="Times New Roman" w:cs="Times New Roman"/>
              </w:rPr>
            </w:pPr>
            <w:r w:rsidRPr="0013472B">
              <w:rPr>
                <w:rFonts w:ascii="Times New Roman" w:hAnsi="Times New Roman" w:cs="Times New Roman"/>
                <w:sz w:val="26"/>
                <w:szCs w:val="26"/>
              </w:rPr>
              <w:t>Руководитель НИР,</w:t>
            </w:r>
            <w:r w:rsidRPr="0013472B">
              <w:rPr>
                <w:rFonts w:ascii="Times New Roman" w:hAnsi="Times New Roman" w:cs="Times New Roman"/>
              </w:rPr>
              <w:t xml:space="preserve"> </w:t>
            </w:r>
          </w:p>
          <w:p w14:paraId="33A84240" w14:textId="10926CA6" w:rsidR="00215B7F" w:rsidRPr="0013472B" w:rsidRDefault="005E553E" w:rsidP="00A94B9F">
            <w:pPr>
              <w:pStyle w:val="a9"/>
              <w:widowControl w:val="0"/>
              <w:suppressAutoHyphens w:val="0"/>
              <w:rPr>
                <w:rFonts w:ascii="Times New Roman" w:hAnsi="Times New Roman" w:cs="Times New Roman"/>
                <w:sz w:val="26"/>
                <w:szCs w:val="26"/>
              </w:rPr>
            </w:pPr>
            <w:r w:rsidRPr="0013472B">
              <w:rPr>
                <w:rFonts w:ascii="Times New Roman" w:hAnsi="Times New Roman" w:cs="Times New Roman"/>
                <w:sz w:val="26"/>
                <w:szCs w:val="26"/>
              </w:rPr>
              <w:t>Руководитель</w:t>
            </w:r>
            <w:r w:rsidR="00215B7F" w:rsidRPr="0013472B">
              <w:rPr>
                <w:rFonts w:ascii="Times New Roman" w:hAnsi="Times New Roman" w:cs="Times New Roman"/>
                <w:sz w:val="26"/>
                <w:szCs w:val="26"/>
              </w:rPr>
              <w:t xml:space="preserve"> отдела транспортного планирования и моделирования</w:t>
            </w:r>
          </w:p>
        </w:tc>
        <w:tc>
          <w:tcPr>
            <w:tcW w:w="2059" w:type="pct"/>
          </w:tcPr>
          <w:p w14:paraId="41F850D2" w14:textId="5772F2C5" w:rsidR="00215B7F" w:rsidRPr="0013472B" w:rsidRDefault="00215B7F" w:rsidP="00A94B9F">
            <w:pPr>
              <w:pStyle w:val="a9"/>
              <w:widowControl w:val="0"/>
              <w:pBdr>
                <w:bottom w:val="single" w:sz="12" w:space="1" w:color="auto"/>
              </w:pBdr>
              <w:suppressAutoHyphens w:val="0"/>
              <w:spacing w:line="276" w:lineRule="auto"/>
              <w:jc w:val="center"/>
              <w:rPr>
                <w:rFonts w:ascii="Times New Roman" w:hAnsi="Times New Roman" w:cs="Times New Roman"/>
                <w:sz w:val="26"/>
                <w:szCs w:val="26"/>
              </w:rPr>
            </w:pPr>
          </w:p>
          <w:p w14:paraId="59025895" w14:textId="47E2F5DC" w:rsidR="00993D22" w:rsidRPr="0013472B" w:rsidRDefault="00993D22" w:rsidP="00A94B9F">
            <w:pPr>
              <w:pStyle w:val="a9"/>
              <w:widowControl w:val="0"/>
              <w:suppressAutoHyphens w:val="0"/>
              <w:spacing w:line="276" w:lineRule="auto"/>
              <w:jc w:val="center"/>
              <w:rPr>
                <w:rFonts w:ascii="Times New Roman" w:hAnsi="Times New Roman" w:cs="Times New Roman"/>
              </w:rPr>
            </w:pPr>
            <w:r w:rsidRPr="0013472B">
              <w:rPr>
                <w:rFonts w:ascii="Times New Roman" w:hAnsi="Times New Roman" w:cs="Times New Roman"/>
              </w:rPr>
              <w:t>подпись, дата</w:t>
            </w:r>
          </w:p>
        </w:tc>
        <w:tc>
          <w:tcPr>
            <w:tcW w:w="1028" w:type="pct"/>
          </w:tcPr>
          <w:p w14:paraId="4A0D22F8" w14:textId="4D602100" w:rsidR="00215B7F" w:rsidRPr="0013472B" w:rsidRDefault="00215B7F" w:rsidP="00A94B9F">
            <w:pPr>
              <w:pStyle w:val="a9"/>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И.С. Рыкова</w:t>
            </w:r>
          </w:p>
        </w:tc>
      </w:tr>
    </w:tbl>
    <w:p w14:paraId="18B83771" w14:textId="77777777" w:rsidR="00604A7A" w:rsidRPr="0013472B" w:rsidRDefault="00604A7A" w:rsidP="00A94B9F">
      <w:pPr>
        <w:widowControl w:val="0"/>
        <w:suppressAutoHyphens w:val="0"/>
        <w:spacing w:line="360" w:lineRule="auto"/>
        <w:jc w:val="center"/>
        <w:rPr>
          <w:rFonts w:ascii="Times New Roman" w:hAnsi="Times New Roman" w:cs="Times New Roman"/>
          <w:sz w:val="26"/>
          <w:szCs w:val="26"/>
        </w:rPr>
      </w:pPr>
    </w:p>
    <w:p w14:paraId="2F98E203" w14:textId="77777777" w:rsidR="00794C0A" w:rsidRPr="0013472B" w:rsidRDefault="00794C0A" w:rsidP="00A94B9F">
      <w:pPr>
        <w:widowControl w:val="0"/>
        <w:suppressAutoHyphens w:val="0"/>
        <w:spacing w:line="360" w:lineRule="auto"/>
        <w:jc w:val="center"/>
        <w:rPr>
          <w:rFonts w:ascii="Times New Roman" w:hAnsi="Times New Roman" w:cs="Times New Roman"/>
          <w:sz w:val="26"/>
          <w:szCs w:val="26"/>
        </w:rPr>
      </w:pPr>
    </w:p>
    <w:p w14:paraId="50CC30E7" w14:textId="77777777" w:rsidR="00794C0A" w:rsidRDefault="00794C0A" w:rsidP="00A94B9F">
      <w:pPr>
        <w:widowControl w:val="0"/>
        <w:suppressAutoHyphens w:val="0"/>
        <w:spacing w:line="360" w:lineRule="auto"/>
        <w:jc w:val="center"/>
        <w:rPr>
          <w:rFonts w:ascii="Times New Roman" w:hAnsi="Times New Roman" w:cs="Times New Roman"/>
          <w:sz w:val="26"/>
          <w:szCs w:val="26"/>
        </w:rPr>
      </w:pPr>
    </w:p>
    <w:p w14:paraId="2D954903" w14:textId="02B0166D" w:rsidR="00610620" w:rsidRPr="0013472B" w:rsidRDefault="00610620" w:rsidP="00A94B9F">
      <w:pPr>
        <w:widowControl w:val="0"/>
        <w:suppressAutoHyphens w:val="0"/>
        <w:spacing w:line="360" w:lineRule="auto"/>
        <w:jc w:val="center"/>
        <w:rPr>
          <w:rFonts w:ascii="Times New Roman" w:hAnsi="Times New Roman" w:cs="Times New Roman"/>
          <w:sz w:val="26"/>
          <w:szCs w:val="26"/>
        </w:rPr>
      </w:pPr>
      <w:r w:rsidRPr="0013472B">
        <w:rPr>
          <w:rFonts w:ascii="Times New Roman" w:hAnsi="Times New Roman" w:cs="Times New Roman"/>
          <w:sz w:val="26"/>
          <w:szCs w:val="26"/>
        </w:rPr>
        <w:t>Санкт-Петербург 2019</w:t>
      </w:r>
    </w:p>
    <w:p w14:paraId="531EB5FB" w14:textId="77777777" w:rsidR="00610620" w:rsidRPr="0013472B" w:rsidRDefault="00610620" w:rsidP="00A94B9F">
      <w:pPr>
        <w:widowControl w:val="0"/>
        <w:suppressAutoHyphens w:val="0"/>
        <w:rPr>
          <w:rFonts w:ascii="Times New Roman" w:hAnsi="Times New Roman" w:cs="Times New Roman"/>
          <w:sz w:val="32"/>
          <w:szCs w:val="32"/>
        </w:rPr>
        <w:sectPr w:rsidR="00610620" w:rsidRPr="0013472B" w:rsidSect="00A81AE8">
          <w:pgSz w:w="11907" w:h="16839"/>
          <w:pgMar w:top="1134" w:right="851" w:bottom="1134" w:left="1701" w:header="624" w:footer="624" w:gutter="0"/>
          <w:cols w:space="720"/>
          <w:docGrid w:linePitch="326"/>
        </w:sectPr>
      </w:pPr>
    </w:p>
    <w:p w14:paraId="533E41AE" w14:textId="77777777" w:rsidR="00D20DB5" w:rsidRPr="000C1230" w:rsidRDefault="00D20DB5" w:rsidP="00C81086">
      <w:pPr>
        <w:pStyle w:val="aff6"/>
        <w:outlineLvl w:val="9"/>
        <w:rPr>
          <w:rFonts w:cs="Times New Roman"/>
          <w:color w:val="auto"/>
        </w:rPr>
      </w:pPr>
      <w:bookmarkStart w:id="0" w:name="_Toc14797206"/>
      <w:bookmarkStart w:id="1" w:name="_Toc14800187"/>
      <w:bookmarkStart w:id="2" w:name="_Toc14863167"/>
      <w:bookmarkStart w:id="3" w:name="_Toc14970222"/>
      <w:bookmarkStart w:id="4" w:name="_Toc15030722"/>
      <w:bookmarkStart w:id="5" w:name="_Toc15039700"/>
      <w:bookmarkStart w:id="6" w:name="_Toc14797207"/>
      <w:bookmarkStart w:id="7" w:name="_Toc14800188"/>
      <w:bookmarkStart w:id="8" w:name="_Toc14863168"/>
      <w:bookmarkStart w:id="9" w:name="_Toc14970223"/>
      <w:bookmarkStart w:id="10" w:name="_Toc15030723"/>
      <w:bookmarkStart w:id="11" w:name="_Toc15039701"/>
      <w:bookmarkStart w:id="12" w:name="_Toc15639470"/>
      <w:r w:rsidRPr="000C1230">
        <w:rPr>
          <w:rFonts w:cs="Times New Roman"/>
          <w:color w:val="auto"/>
        </w:rPr>
        <w:lastRenderedPageBreak/>
        <w:t xml:space="preserve">Лист согласований и заключений согласующих органов и </w:t>
      </w:r>
      <w:bookmarkStart w:id="13" w:name="_GoBack"/>
      <w:bookmarkEnd w:id="13"/>
      <w:r w:rsidRPr="000C1230">
        <w:rPr>
          <w:rFonts w:cs="Times New Roman"/>
          <w:color w:val="auto"/>
        </w:rPr>
        <w:t>организаций</w:t>
      </w:r>
      <w:bookmarkEnd w:id="0"/>
      <w:bookmarkEnd w:id="1"/>
      <w:bookmarkEnd w:id="2"/>
      <w:bookmarkEnd w:id="3"/>
      <w:bookmarkEnd w:id="4"/>
      <w:bookmarkEnd w:id="5"/>
    </w:p>
    <w:p w14:paraId="166AA434" w14:textId="77777777" w:rsidR="00D20DB5" w:rsidRPr="000C1230" w:rsidRDefault="00D20DB5" w:rsidP="00D20DB5">
      <w:pPr>
        <w:rPr>
          <w:rFonts w:ascii="Times New Roman" w:hAnsi="Times New Roman" w:cs="Times New Roman"/>
        </w:rPr>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7"/>
        <w:gridCol w:w="4116"/>
        <w:gridCol w:w="2122"/>
      </w:tblGrid>
      <w:tr w:rsidR="00D20DB5" w:rsidRPr="000C1230" w14:paraId="543FDA17" w14:textId="77777777" w:rsidTr="001F429D">
        <w:tc>
          <w:tcPr>
            <w:tcW w:w="1666" w:type="pct"/>
          </w:tcPr>
          <w:p w14:paraId="142A1943" w14:textId="77777777" w:rsidR="00D20DB5" w:rsidRPr="000C1230" w:rsidRDefault="00D20DB5" w:rsidP="004737D6">
            <w:pPr>
              <w:widowControl w:val="0"/>
              <w:spacing w:line="360" w:lineRule="auto"/>
              <w:rPr>
                <w:rFonts w:ascii="Times New Roman" w:hAnsi="Times New Roman" w:cs="Times New Roman"/>
                <w:sz w:val="26"/>
                <w:szCs w:val="26"/>
              </w:rPr>
            </w:pPr>
            <w:r w:rsidRPr="000C1230">
              <w:rPr>
                <w:rFonts w:ascii="Times New Roman" w:hAnsi="Times New Roman" w:cs="Times New Roman"/>
                <w:sz w:val="26"/>
                <w:szCs w:val="26"/>
              </w:rPr>
              <w:t>УТВЕРЖДАЮ</w:t>
            </w:r>
          </w:p>
        </w:tc>
        <w:tc>
          <w:tcPr>
            <w:tcW w:w="2200" w:type="pct"/>
          </w:tcPr>
          <w:p w14:paraId="2E17E5EC" w14:textId="77777777" w:rsidR="00D20DB5" w:rsidRPr="000C1230" w:rsidRDefault="00D20DB5" w:rsidP="004737D6">
            <w:pPr>
              <w:widowControl w:val="0"/>
              <w:spacing w:line="360" w:lineRule="auto"/>
              <w:rPr>
                <w:rFonts w:ascii="Times New Roman" w:hAnsi="Times New Roman" w:cs="Times New Roman"/>
                <w:sz w:val="26"/>
                <w:szCs w:val="26"/>
              </w:rPr>
            </w:pPr>
          </w:p>
        </w:tc>
        <w:tc>
          <w:tcPr>
            <w:tcW w:w="1134" w:type="pct"/>
          </w:tcPr>
          <w:p w14:paraId="65DC6C9E" w14:textId="77777777" w:rsidR="00D20DB5" w:rsidRPr="000C1230" w:rsidRDefault="00D20DB5" w:rsidP="004737D6">
            <w:pPr>
              <w:widowControl w:val="0"/>
              <w:spacing w:line="360" w:lineRule="auto"/>
              <w:rPr>
                <w:rFonts w:ascii="Times New Roman" w:hAnsi="Times New Roman" w:cs="Times New Roman"/>
                <w:sz w:val="26"/>
                <w:szCs w:val="26"/>
              </w:rPr>
            </w:pPr>
          </w:p>
        </w:tc>
      </w:tr>
      <w:tr w:rsidR="00D20DB5" w:rsidRPr="000C1230" w14:paraId="1FFB4C62" w14:textId="77777777" w:rsidTr="001F429D">
        <w:tc>
          <w:tcPr>
            <w:tcW w:w="1666" w:type="pct"/>
            <w:hideMark/>
          </w:tcPr>
          <w:p w14:paraId="309E8564" w14:textId="26254F9D" w:rsidR="00D20DB5" w:rsidRPr="00D20DB5" w:rsidRDefault="00975FFC" w:rsidP="00D20DB5">
            <w:pPr>
              <w:widowControl w:val="0"/>
              <w:spacing w:line="360" w:lineRule="auto"/>
              <w:rPr>
                <w:rFonts w:ascii="Times New Roman" w:hAnsi="Times New Roman" w:cs="Times New Roman"/>
              </w:rPr>
            </w:pPr>
            <w:r>
              <w:rPr>
                <w:rFonts w:ascii="Times New Roman" w:hAnsi="Times New Roman" w:cs="Times New Roman"/>
                <w:bCs/>
                <w:lang w:eastAsia="x-none"/>
              </w:rPr>
              <w:t>Исполняющий обязанности главы администрации муниципального образования «Кировск» Кировского района Ленинградской области</w:t>
            </w:r>
            <w:r w:rsidR="00D20DB5">
              <w:rPr>
                <w:rFonts w:ascii="Times New Roman" w:hAnsi="Times New Roman" w:cs="Times New Roman"/>
                <w:bCs/>
                <w:lang w:eastAsia="x-none"/>
              </w:rPr>
              <w:t xml:space="preserve"> </w:t>
            </w:r>
          </w:p>
        </w:tc>
        <w:tc>
          <w:tcPr>
            <w:tcW w:w="2200" w:type="pct"/>
            <w:vAlign w:val="center"/>
          </w:tcPr>
          <w:p w14:paraId="4C70096C" w14:textId="77777777" w:rsidR="00D20DB5" w:rsidRPr="00D20DB5" w:rsidRDefault="00D20DB5" w:rsidP="004737D6">
            <w:pPr>
              <w:widowControl w:val="0"/>
              <w:pBdr>
                <w:bottom w:val="single" w:sz="12" w:space="1" w:color="auto"/>
              </w:pBdr>
              <w:tabs>
                <w:tab w:val="left" w:pos="210"/>
              </w:tabs>
              <w:spacing w:line="360" w:lineRule="auto"/>
              <w:jc w:val="center"/>
              <w:rPr>
                <w:rFonts w:ascii="Times New Roman" w:hAnsi="Times New Roman" w:cs="Times New Roman"/>
                <w:sz w:val="26"/>
                <w:szCs w:val="26"/>
              </w:rPr>
            </w:pPr>
          </w:p>
          <w:p w14:paraId="012641A4" w14:textId="77777777" w:rsidR="00D20DB5" w:rsidRPr="00D20DB5" w:rsidRDefault="00D20DB5" w:rsidP="004737D6">
            <w:pPr>
              <w:widowControl w:val="0"/>
              <w:pBdr>
                <w:bottom w:val="single" w:sz="12" w:space="1" w:color="auto"/>
              </w:pBdr>
              <w:tabs>
                <w:tab w:val="left" w:pos="210"/>
              </w:tabs>
              <w:spacing w:line="360" w:lineRule="auto"/>
              <w:jc w:val="center"/>
              <w:rPr>
                <w:rFonts w:ascii="Times New Roman" w:hAnsi="Times New Roman" w:cs="Times New Roman"/>
                <w:sz w:val="26"/>
                <w:szCs w:val="26"/>
              </w:rPr>
            </w:pPr>
          </w:p>
          <w:p w14:paraId="33B0D60B" w14:textId="77777777" w:rsidR="00D20DB5" w:rsidRPr="00D20DB5" w:rsidRDefault="00D20DB5" w:rsidP="004737D6">
            <w:pPr>
              <w:widowControl w:val="0"/>
              <w:spacing w:line="360" w:lineRule="auto"/>
              <w:jc w:val="center"/>
              <w:rPr>
                <w:rFonts w:ascii="Times New Roman" w:hAnsi="Times New Roman" w:cs="Times New Roman"/>
                <w:sz w:val="26"/>
                <w:szCs w:val="26"/>
              </w:rPr>
            </w:pPr>
            <w:r w:rsidRPr="00D20DB5">
              <w:rPr>
                <w:rFonts w:ascii="Times New Roman" w:hAnsi="Times New Roman" w:cs="Times New Roman"/>
                <w:sz w:val="26"/>
                <w:szCs w:val="26"/>
              </w:rPr>
              <w:t>подпись, дата</w:t>
            </w:r>
          </w:p>
          <w:p w14:paraId="221036F2" w14:textId="77777777" w:rsidR="00D20DB5" w:rsidRPr="00D20DB5" w:rsidRDefault="00D20DB5" w:rsidP="004737D6">
            <w:pPr>
              <w:widowControl w:val="0"/>
              <w:spacing w:line="360" w:lineRule="auto"/>
              <w:jc w:val="center"/>
              <w:rPr>
                <w:rFonts w:ascii="Times New Roman" w:hAnsi="Times New Roman" w:cs="Times New Roman"/>
                <w:sz w:val="26"/>
                <w:szCs w:val="26"/>
              </w:rPr>
            </w:pPr>
          </w:p>
        </w:tc>
        <w:tc>
          <w:tcPr>
            <w:tcW w:w="1134" w:type="pct"/>
          </w:tcPr>
          <w:p w14:paraId="6318A3D0" w14:textId="77777777" w:rsidR="00D20DB5" w:rsidRPr="00D20DB5" w:rsidRDefault="00D20DB5" w:rsidP="004737D6">
            <w:pPr>
              <w:widowControl w:val="0"/>
              <w:spacing w:line="360" w:lineRule="auto"/>
              <w:rPr>
                <w:rFonts w:ascii="Times New Roman" w:hAnsi="Times New Roman" w:cs="Times New Roman"/>
                <w:sz w:val="26"/>
                <w:szCs w:val="26"/>
              </w:rPr>
            </w:pPr>
          </w:p>
          <w:p w14:paraId="4351461B" w14:textId="192EA989" w:rsidR="00D20DB5" w:rsidRPr="00D20DB5" w:rsidRDefault="00975FFC" w:rsidP="00D20DB5">
            <w:pPr>
              <w:widowControl w:val="0"/>
              <w:spacing w:line="360" w:lineRule="auto"/>
              <w:rPr>
                <w:rFonts w:ascii="Times New Roman" w:hAnsi="Times New Roman" w:cs="Times New Roman"/>
                <w:sz w:val="26"/>
                <w:szCs w:val="26"/>
              </w:rPr>
            </w:pPr>
            <w:r>
              <w:rPr>
                <w:rFonts w:ascii="Times New Roman" w:hAnsi="Times New Roman" w:cs="Times New Roman"/>
                <w:sz w:val="26"/>
                <w:szCs w:val="26"/>
              </w:rPr>
              <w:t>О.Н. Кротова</w:t>
            </w:r>
          </w:p>
        </w:tc>
      </w:tr>
      <w:tr w:rsidR="00D20DB5" w:rsidRPr="000C1230" w14:paraId="1C8AF3C3" w14:textId="77777777" w:rsidTr="001F429D">
        <w:tc>
          <w:tcPr>
            <w:tcW w:w="1666" w:type="pct"/>
          </w:tcPr>
          <w:p w14:paraId="06AE0586" w14:textId="77777777" w:rsidR="00D20DB5" w:rsidRPr="00D20DB5" w:rsidRDefault="00D20DB5" w:rsidP="004737D6">
            <w:pPr>
              <w:widowControl w:val="0"/>
              <w:spacing w:line="360" w:lineRule="auto"/>
              <w:rPr>
                <w:rFonts w:ascii="Times New Roman" w:hAnsi="Times New Roman" w:cs="Times New Roman"/>
                <w:sz w:val="26"/>
                <w:szCs w:val="26"/>
              </w:rPr>
            </w:pPr>
          </w:p>
          <w:p w14:paraId="5D16A8D0" w14:textId="77777777" w:rsidR="00D20DB5" w:rsidRPr="00D20DB5" w:rsidRDefault="00D20DB5" w:rsidP="004737D6">
            <w:pPr>
              <w:widowControl w:val="0"/>
              <w:spacing w:line="360" w:lineRule="auto"/>
              <w:rPr>
                <w:rFonts w:ascii="Times New Roman" w:hAnsi="Times New Roman" w:cs="Times New Roman"/>
                <w:sz w:val="26"/>
                <w:szCs w:val="26"/>
              </w:rPr>
            </w:pPr>
            <w:r w:rsidRPr="00D20DB5">
              <w:rPr>
                <w:rFonts w:ascii="Times New Roman" w:hAnsi="Times New Roman" w:cs="Times New Roman"/>
                <w:sz w:val="26"/>
                <w:szCs w:val="26"/>
              </w:rPr>
              <w:t>СОГЛАСОВАНО</w:t>
            </w:r>
          </w:p>
        </w:tc>
        <w:tc>
          <w:tcPr>
            <w:tcW w:w="2200" w:type="pct"/>
          </w:tcPr>
          <w:p w14:paraId="49572A2C" w14:textId="77777777" w:rsidR="00D20DB5" w:rsidRPr="00D20DB5" w:rsidRDefault="00D20DB5" w:rsidP="004737D6">
            <w:pPr>
              <w:widowControl w:val="0"/>
              <w:spacing w:line="360" w:lineRule="auto"/>
              <w:rPr>
                <w:rFonts w:ascii="Times New Roman" w:hAnsi="Times New Roman" w:cs="Times New Roman"/>
                <w:sz w:val="26"/>
                <w:szCs w:val="26"/>
              </w:rPr>
            </w:pPr>
          </w:p>
        </w:tc>
        <w:tc>
          <w:tcPr>
            <w:tcW w:w="1134" w:type="pct"/>
          </w:tcPr>
          <w:p w14:paraId="2FF9C86E" w14:textId="77777777" w:rsidR="00D20DB5" w:rsidRPr="00D20DB5" w:rsidRDefault="00D20DB5" w:rsidP="004737D6">
            <w:pPr>
              <w:widowControl w:val="0"/>
              <w:spacing w:line="360" w:lineRule="auto"/>
              <w:rPr>
                <w:rFonts w:ascii="Times New Roman" w:hAnsi="Times New Roman" w:cs="Times New Roman"/>
                <w:sz w:val="26"/>
                <w:szCs w:val="26"/>
              </w:rPr>
            </w:pPr>
          </w:p>
        </w:tc>
      </w:tr>
      <w:tr w:rsidR="00D20DB5" w:rsidRPr="000C1230" w14:paraId="2FFA08AE" w14:textId="77777777" w:rsidTr="001F429D">
        <w:tc>
          <w:tcPr>
            <w:tcW w:w="1666" w:type="pct"/>
          </w:tcPr>
          <w:p w14:paraId="2D46787B" w14:textId="0388DD3B" w:rsidR="00D20DB5" w:rsidRDefault="00D20DB5" w:rsidP="00952A13">
            <w:pPr>
              <w:widowControl w:val="0"/>
              <w:spacing w:line="360" w:lineRule="auto"/>
              <w:rPr>
                <w:rFonts w:ascii="Times New Roman" w:hAnsi="Times New Roman" w:cs="Times New Roman"/>
                <w:bCs/>
                <w:lang w:eastAsia="x-none"/>
              </w:rPr>
            </w:pPr>
            <w:r w:rsidRPr="00D20DB5">
              <w:rPr>
                <w:rFonts w:ascii="Times New Roman" w:hAnsi="Times New Roman" w:cs="Times New Roman"/>
                <w:bCs/>
                <w:lang w:eastAsia="x-none"/>
              </w:rPr>
              <w:t xml:space="preserve">Начальник ОГИБДД ОМВД России по </w:t>
            </w:r>
            <w:r w:rsidR="00952A13">
              <w:rPr>
                <w:rFonts w:ascii="Times New Roman" w:hAnsi="Times New Roman" w:cs="Times New Roman"/>
                <w:bCs/>
                <w:lang w:eastAsia="x-none"/>
              </w:rPr>
              <w:t>Кировскому району Ленинградской области</w:t>
            </w:r>
          </w:p>
          <w:p w14:paraId="19B6447A" w14:textId="708EB1C3" w:rsidR="00952A13" w:rsidRPr="00D20DB5" w:rsidRDefault="00952A13" w:rsidP="00952A13">
            <w:pPr>
              <w:widowControl w:val="0"/>
              <w:spacing w:line="360" w:lineRule="auto"/>
              <w:rPr>
                <w:rFonts w:ascii="Times New Roman" w:hAnsi="Times New Roman" w:cs="Times New Roman"/>
              </w:rPr>
            </w:pPr>
          </w:p>
        </w:tc>
        <w:tc>
          <w:tcPr>
            <w:tcW w:w="2200" w:type="pct"/>
          </w:tcPr>
          <w:p w14:paraId="006DBE7C" w14:textId="77777777" w:rsidR="00D20DB5" w:rsidRPr="00D20DB5" w:rsidRDefault="00D20DB5" w:rsidP="004737D6">
            <w:pPr>
              <w:widowControl w:val="0"/>
              <w:pBdr>
                <w:bottom w:val="single" w:sz="12" w:space="1" w:color="auto"/>
              </w:pBdr>
              <w:tabs>
                <w:tab w:val="left" w:pos="210"/>
              </w:tabs>
              <w:spacing w:line="360" w:lineRule="auto"/>
              <w:rPr>
                <w:rFonts w:ascii="Times New Roman" w:hAnsi="Times New Roman" w:cs="Times New Roman"/>
                <w:sz w:val="26"/>
                <w:szCs w:val="26"/>
              </w:rPr>
            </w:pPr>
            <w:r w:rsidRPr="00D20DB5">
              <w:rPr>
                <w:rFonts w:ascii="Times New Roman" w:hAnsi="Times New Roman" w:cs="Times New Roman"/>
                <w:sz w:val="26"/>
                <w:szCs w:val="26"/>
              </w:rPr>
              <w:tab/>
            </w:r>
          </w:p>
          <w:p w14:paraId="0D315D70" w14:textId="77777777" w:rsidR="00D20DB5" w:rsidRPr="00D20DB5" w:rsidRDefault="00D20DB5" w:rsidP="004737D6">
            <w:pPr>
              <w:widowControl w:val="0"/>
              <w:spacing w:line="360" w:lineRule="auto"/>
              <w:jc w:val="center"/>
              <w:rPr>
                <w:rFonts w:ascii="Times New Roman" w:hAnsi="Times New Roman" w:cs="Times New Roman"/>
                <w:sz w:val="26"/>
                <w:szCs w:val="26"/>
              </w:rPr>
            </w:pPr>
            <w:r w:rsidRPr="00D20DB5">
              <w:rPr>
                <w:rFonts w:ascii="Times New Roman" w:hAnsi="Times New Roman" w:cs="Times New Roman"/>
                <w:sz w:val="26"/>
                <w:szCs w:val="26"/>
              </w:rPr>
              <w:t>подпись, дата</w:t>
            </w:r>
          </w:p>
          <w:p w14:paraId="39DA429E" w14:textId="77777777" w:rsidR="00D20DB5" w:rsidRPr="00D20DB5" w:rsidRDefault="00D20DB5" w:rsidP="004737D6">
            <w:pPr>
              <w:widowControl w:val="0"/>
              <w:spacing w:line="360" w:lineRule="auto"/>
              <w:rPr>
                <w:rFonts w:ascii="Times New Roman" w:hAnsi="Times New Roman" w:cs="Times New Roman"/>
                <w:sz w:val="26"/>
                <w:szCs w:val="26"/>
              </w:rPr>
            </w:pPr>
          </w:p>
        </w:tc>
        <w:tc>
          <w:tcPr>
            <w:tcW w:w="1134" w:type="pct"/>
          </w:tcPr>
          <w:p w14:paraId="053A7DD5" w14:textId="00AACE8A" w:rsidR="00D20DB5" w:rsidRPr="00D20DB5" w:rsidRDefault="00952A13" w:rsidP="00952A13">
            <w:pPr>
              <w:widowControl w:val="0"/>
              <w:spacing w:line="360" w:lineRule="auto"/>
              <w:rPr>
                <w:rFonts w:ascii="Times New Roman" w:hAnsi="Times New Roman" w:cs="Times New Roman"/>
                <w:sz w:val="26"/>
                <w:szCs w:val="26"/>
              </w:rPr>
            </w:pPr>
            <w:r>
              <w:rPr>
                <w:rFonts w:ascii="Times New Roman" w:hAnsi="Times New Roman" w:cs="Times New Roman"/>
                <w:sz w:val="26"/>
                <w:szCs w:val="26"/>
              </w:rPr>
              <w:t>В</w:t>
            </w:r>
            <w:r w:rsidR="00D20DB5" w:rsidRPr="00D20DB5">
              <w:rPr>
                <w:rFonts w:ascii="Times New Roman" w:hAnsi="Times New Roman" w:cs="Times New Roman"/>
                <w:sz w:val="26"/>
                <w:szCs w:val="26"/>
                <w:shd w:val="clear" w:color="auto" w:fill="FFFFFF"/>
              </w:rPr>
              <w:t>.</w:t>
            </w:r>
            <w:r>
              <w:rPr>
                <w:rFonts w:ascii="Times New Roman" w:hAnsi="Times New Roman" w:cs="Times New Roman"/>
                <w:sz w:val="26"/>
                <w:szCs w:val="26"/>
              </w:rPr>
              <w:t>А</w:t>
            </w:r>
            <w:r w:rsidR="00D20DB5" w:rsidRPr="00D20DB5">
              <w:rPr>
                <w:rFonts w:ascii="Times New Roman" w:hAnsi="Times New Roman" w:cs="Times New Roman"/>
                <w:sz w:val="26"/>
                <w:szCs w:val="26"/>
              </w:rPr>
              <w:t xml:space="preserve">. </w:t>
            </w:r>
            <w:r>
              <w:rPr>
                <w:rFonts w:ascii="Times New Roman" w:hAnsi="Times New Roman" w:cs="Times New Roman"/>
                <w:sz w:val="26"/>
                <w:szCs w:val="26"/>
              </w:rPr>
              <w:t>Андросов</w:t>
            </w:r>
            <w:r w:rsidR="00D20DB5" w:rsidRPr="00D20DB5">
              <w:rPr>
                <w:rFonts w:ascii="Times New Roman" w:hAnsi="Times New Roman" w:cs="Times New Roman"/>
                <w:sz w:val="26"/>
                <w:szCs w:val="26"/>
                <w:shd w:val="clear" w:color="auto" w:fill="FFFFFF"/>
              </w:rPr>
              <w:t xml:space="preserve"> </w:t>
            </w:r>
          </w:p>
        </w:tc>
      </w:tr>
      <w:tr w:rsidR="00D20DB5" w:rsidRPr="000C1230" w14:paraId="1E6716A1" w14:textId="77777777" w:rsidTr="001F429D">
        <w:tc>
          <w:tcPr>
            <w:tcW w:w="1666" w:type="pct"/>
            <w:vAlign w:val="bottom"/>
          </w:tcPr>
          <w:p w14:paraId="262BCCCF" w14:textId="77777777" w:rsidR="00D20DB5" w:rsidRPr="00D20DB5" w:rsidRDefault="00D20DB5" w:rsidP="001F429D">
            <w:pPr>
              <w:widowControl w:val="0"/>
              <w:spacing w:line="360" w:lineRule="auto"/>
              <w:rPr>
                <w:rFonts w:ascii="Times New Roman" w:hAnsi="Times New Roman" w:cs="Times New Roman"/>
                <w:sz w:val="26"/>
                <w:szCs w:val="26"/>
              </w:rPr>
            </w:pPr>
            <w:r w:rsidRPr="00D20DB5">
              <w:rPr>
                <w:rFonts w:ascii="Times New Roman" w:hAnsi="Times New Roman" w:cs="Times New Roman"/>
                <w:sz w:val="26"/>
                <w:szCs w:val="26"/>
              </w:rPr>
              <w:t>РАЗРАБОТЧИК</w:t>
            </w:r>
          </w:p>
        </w:tc>
        <w:tc>
          <w:tcPr>
            <w:tcW w:w="2200" w:type="pct"/>
          </w:tcPr>
          <w:p w14:paraId="795CF39E" w14:textId="77777777" w:rsidR="00D20DB5" w:rsidRPr="00D20DB5" w:rsidRDefault="00D20DB5" w:rsidP="004737D6">
            <w:pPr>
              <w:widowControl w:val="0"/>
              <w:spacing w:line="360" w:lineRule="auto"/>
              <w:rPr>
                <w:rFonts w:ascii="Times New Roman" w:hAnsi="Times New Roman" w:cs="Times New Roman"/>
                <w:sz w:val="26"/>
                <w:szCs w:val="26"/>
              </w:rPr>
            </w:pPr>
          </w:p>
        </w:tc>
        <w:tc>
          <w:tcPr>
            <w:tcW w:w="1134" w:type="pct"/>
          </w:tcPr>
          <w:p w14:paraId="7DFAED1B" w14:textId="77777777" w:rsidR="00D20DB5" w:rsidRPr="00D20DB5" w:rsidRDefault="00D20DB5" w:rsidP="004737D6">
            <w:pPr>
              <w:widowControl w:val="0"/>
              <w:spacing w:line="360" w:lineRule="auto"/>
              <w:rPr>
                <w:rFonts w:ascii="Times New Roman" w:hAnsi="Times New Roman" w:cs="Times New Roman"/>
                <w:sz w:val="26"/>
                <w:szCs w:val="26"/>
              </w:rPr>
            </w:pPr>
          </w:p>
        </w:tc>
      </w:tr>
      <w:tr w:rsidR="00D20DB5" w:rsidRPr="000C1230" w14:paraId="65E6E14E" w14:textId="77777777" w:rsidTr="001F429D">
        <w:tc>
          <w:tcPr>
            <w:tcW w:w="1666" w:type="pct"/>
          </w:tcPr>
          <w:p w14:paraId="73DBCEAA" w14:textId="77777777" w:rsidR="00D20DB5" w:rsidRPr="00D20DB5" w:rsidRDefault="00D20DB5" w:rsidP="004737D6">
            <w:pPr>
              <w:widowControl w:val="0"/>
              <w:spacing w:line="360" w:lineRule="auto"/>
              <w:rPr>
                <w:rFonts w:ascii="Times New Roman" w:hAnsi="Times New Roman" w:cs="Times New Roman"/>
              </w:rPr>
            </w:pPr>
            <w:r w:rsidRPr="00D20DB5">
              <w:rPr>
                <w:rFonts w:ascii="Times New Roman" w:hAnsi="Times New Roman" w:cs="Times New Roman"/>
              </w:rPr>
              <w:t xml:space="preserve">Генеральный директор </w:t>
            </w:r>
          </w:p>
          <w:p w14:paraId="52944818" w14:textId="77777777" w:rsidR="00D20DB5" w:rsidRPr="00D20DB5" w:rsidRDefault="00D20DB5" w:rsidP="004737D6">
            <w:pPr>
              <w:widowControl w:val="0"/>
              <w:spacing w:line="360" w:lineRule="auto"/>
              <w:rPr>
                <w:rFonts w:ascii="Times New Roman" w:hAnsi="Times New Roman" w:cs="Times New Roman"/>
                <w:sz w:val="26"/>
                <w:szCs w:val="26"/>
              </w:rPr>
            </w:pPr>
            <w:r w:rsidRPr="00D20DB5">
              <w:rPr>
                <w:rFonts w:ascii="Times New Roman" w:hAnsi="Times New Roman" w:cs="Times New Roman"/>
              </w:rPr>
              <w:t>ООО «Дорнадзор»</w:t>
            </w:r>
          </w:p>
        </w:tc>
        <w:tc>
          <w:tcPr>
            <w:tcW w:w="2200" w:type="pct"/>
          </w:tcPr>
          <w:p w14:paraId="1D9E8FC5" w14:textId="77777777" w:rsidR="00D20DB5" w:rsidRPr="00D20DB5" w:rsidRDefault="00D20DB5" w:rsidP="004737D6">
            <w:pPr>
              <w:widowControl w:val="0"/>
              <w:pBdr>
                <w:bottom w:val="single" w:sz="12" w:space="1" w:color="auto"/>
              </w:pBdr>
              <w:tabs>
                <w:tab w:val="left" w:pos="210"/>
              </w:tabs>
              <w:spacing w:line="360" w:lineRule="auto"/>
              <w:rPr>
                <w:rFonts w:ascii="Times New Roman" w:hAnsi="Times New Roman" w:cs="Times New Roman"/>
                <w:sz w:val="26"/>
                <w:szCs w:val="26"/>
              </w:rPr>
            </w:pPr>
            <w:r w:rsidRPr="00D20DB5">
              <w:rPr>
                <w:rFonts w:ascii="Times New Roman" w:hAnsi="Times New Roman" w:cs="Times New Roman"/>
                <w:sz w:val="26"/>
                <w:szCs w:val="26"/>
              </w:rPr>
              <w:tab/>
            </w:r>
          </w:p>
          <w:p w14:paraId="66FE443E" w14:textId="77777777" w:rsidR="00D20DB5" w:rsidRPr="00D20DB5" w:rsidRDefault="00D20DB5" w:rsidP="004737D6">
            <w:pPr>
              <w:widowControl w:val="0"/>
              <w:spacing w:line="360" w:lineRule="auto"/>
              <w:jc w:val="center"/>
              <w:rPr>
                <w:rFonts w:ascii="Times New Roman" w:hAnsi="Times New Roman" w:cs="Times New Roman"/>
                <w:sz w:val="26"/>
                <w:szCs w:val="26"/>
              </w:rPr>
            </w:pPr>
            <w:r w:rsidRPr="00D20DB5">
              <w:rPr>
                <w:rFonts w:ascii="Times New Roman" w:hAnsi="Times New Roman" w:cs="Times New Roman"/>
                <w:sz w:val="26"/>
                <w:szCs w:val="26"/>
              </w:rPr>
              <w:t>подпись, дата</w:t>
            </w:r>
          </w:p>
          <w:p w14:paraId="438CE9E5" w14:textId="77777777" w:rsidR="00D20DB5" w:rsidRPr="00D20DB5" w:rsidRDefault="00D20DB5" w:rsidP="004737D6">
            <w:pPr>
              <w:widowControl w:val="0"/>
              <w:spacing w:line="360" w:lineRule="auto"/>
              <w:rPr>
                <w:rFonts w:ascii="Times New Roman" w:hAnsi="Times New Roman" w:cs="Times New Roman"/>
                <w:sz w:val="26"/>
                <w:szCs w:val="26"/>
              </w:rPr>
            </w:pPr>
          </w:p>
        </w:tc>
        <w:tc>
          <w:tcPr>
            <w:tcW w:w="1134" w:type="pct"/>
          </w:tcPr>
          <w:p w14:paraId="0FF5DB33" w14:textId="77777777" w:rsidR="00D20DB5" w:rsidRPr="00D20DB5" w:rsidRDefault="00D20DB5" w:rsidP="004737D6">
            <w:pPr>
              <w:widowControl w:val="0"/>
              <w:spacing w:line="360" w:lineRule="auto"/>
              <w:rPr>
                <w:rFonts w:ascii="Times New Roman" w:hAnsi="Times New Roman" w:cs="Times New Roman"/>
                <w:sz w:val="26"/>
                <w:szCs w:val="26"/>
              </w:rPr>
            </w:pPr>
            <w:r w:rsidRPr="00D20DB5">
              <w:rPr>
                <w:rFonts w:ascii="Times New Roman" w:hAnsi="Times New Roman" w:cs="Times New Roman"/>
                <w:sz w:val="26"/>
                <w:szCs w:val="26"/>
              </w:rPr>
              <w:t>А.А. Чурсинов</w:t>
            </w:r>
          </w:p>
        </w:tc>
      </w:tr>
    </w:tbl>
    <w:p w14:paraId="655E6CDD" w14:textId="77777777" w:rsidR="00D20DB5" w:rsidRPr="000C1230" w:rsidRDefault="00D20DB5" w:rsidP="00D20DB5">
      <w:pPr>
        <w:rPr>
          <w:rFonts w:ascii="Times New Roman" w:hAnsi="Times New Roman" w:cs="Times New Roman"/>
        </w:rPr>
      </w:pPr>
    </w:p>
    <w:p w14:paraId="728339F7" w14:textId="77777777" w:rsidR="00D20DB5" w:rsidRPr="000C1230" w:rsidRDefault="00D20DB5" w:rsidP="006F71BA">
      <w:pPr>
        <w:pStyle w:val="a5"/>
      </w:pPr>
      <w:r w:rsidRPr="000C1230">
        <w:br w:type="page"/>
      </w:r>
    </w:p>
    <w:p w14:paraId="566E33BA" w14:textId="7ED6F654" w:rsidR="00677726" w:rsidRPr="0013472B" w:rsidRDefault="00677726" w:rsidP="00C81086">
      <w:pPr>
        <w:pStyle w:val="aff6"/>
        <w:spacing w:after="0" w:afterAutospacing="0"/>
        <w:outlineLvl w:val="9"/>
        <w:rPr>
          <w:rFonts w:cs="Times New Roman"/>
          <w:color w:val="auto"/>
        </w:rPr>
      </w:pPr>
      <w:r w:rsidRPr="0013472B">
        <w:rPr>
          <w:rFonts w:cs="Times New Roman"/>
          <w:color w:val="auto"/>
        </w:rPr>
        <w:lastRenderedPageBreak/>
        <w:t>Список исполнителей</w:t>
      </w:r>
      <w:bookmarkEnd w:id="6"/>
      <w:bookmarkEnd w:id="7"/>
      <w:bookmarkEnd w:id="8"/>
      <w:bookmarkEnd w:id="9"/>
      <w:bookmarkEnd w:id="10"/>
      <w:bookmarkEnd w:id="11"/>
      <w:bookmarkEnd w:id="12"/>
    </w:p>
    <w:tbl>
      <w:tblPr>
        <w:tblStyle w:val="ab"/>
        <w:tblW w:w="507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543"/>
        <w:gridCol w:w="2836"/>
      </w:tblGrid>
      <w:tr w:rsidR="00AE307A" w:rsidRPr="0013472B" w14:paraId="32CB09D7" w14:textId="77777777" w:rsidTr="001F429D">
        <w:tc>
          <w:tcPr>
            <w:tcW w:w="1642" w:type="pct"/>
            <w:vAlign w:val="center"/>
          </w:tcPr>
          <w:p w14:paraId="272095CD"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Руководитель отдела транспортного планирования и моделирования</w:t>
            </w:r>
          </w:p>
        </w:tc>
        <w:tc>
          <w:tcPr>
            <w:tcW w:w="1865" w:type="pct"/>
            <w:vAlign w:val="center"/>
          </w:tcPr>
          <w:p w14:paraId="281F94E5" w14:textId="77777777" w:rsidR="00AE307A" w:rsidRPr="0013472B" w:rsidRDefault="00AE307A" w:rsidP="00AE307A">
            <w:pPr>
              <w:pStyle w:val="a9"/>
              <w:widowControl w:val="0"/>
              <w:pBdr>
                <w:bottom w:val="single" w:sz="12" w:space="1" w:color="auto"/>
              </w:pBdr>
              <w:suppressAutoHyphens w:val="0"/>
              <w:spacing w:line="360" w:lineRule="auto"/>
              <w:jc w:val="center"/>
              <w:rPr>
                <w:rFonts w:ascii="Times New Roman" w:hAnsi="Times New Roman" w:cs="Times New Roman"/>
                <w:sz w:val="26"/>
                <w:szCs w:val="26"/>
              </w:rPr>
            </w:pPr>
          </w:p>
          <w:p w14:paraId="5E9FCA3D" w14:textId="77777777" w:rsidR="00AE307A" w:rsidRPr="0013472B" w:rsidRDefault="00AE307A" w:rsidP="00AE307A">
            <w:pPr>
              <w:widowControl w:val="0"/>
              <w:suppressAutoHyphens w:val="0"/>
              <w:jc w:val="center"/>
              <w:rPr>
                <w:rFonts w:ascii="Times New Roman" w:hAnsi="Times New Roman" w:cs="Times New Roman"/>
                <w:sz w:val="26"/>
                <w:szCs w:val="26"/>
              </w:rPr>
            </w:pPr>
            <w:r w:rsidRPr="0013472B">
              <w:rPr>
                <w:rFonts w:ascii="Times New Roman" w:hAnsi="Times New Roman" w:cs="Times New Roman"/>
                <w:sz w:val="26"/>
                <w:szCs w:val="26"/>
              </w:rPr>
              <w:t>подпись, дата</w:t>
            </w:r>
          </w:p>
        </w:tc>
        <w:tc>
          <w:tcPr>
            <w:tcW w:w="1493" w:type="pct"/>
            <w:vAlign w:val="center"/>
          </w:tcPr>
          <w:p w14:paraId="331E7714"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И.С. Рыкова</w:t>
            </w:r>
          </w:p>
        </w:tc>
      </w:tr>
      <w:tr w:rsidR="00AE307A" w:rsidRPr="0013472B" w14:paraId="5A035430" w14:textId="77777777" w:rsidTr="001F429D">
        <w:tc>
          <w:tcPr>
            <w:tcW w:w="1642" w:type="pct"/>
            <w:vAlign w:val="center"/>
          </w:tcPr>
          <w:p w14:paraId="32455333"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p>
        </w:tc>
        <w:tc>
          <w:tcPr>
            <w:tcW w:w="1865" w:type="pct"/>
            <w:vAlign w:val="center"/>
          </w:tcPr>
          <w:p w14:paraId="28959A0E"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p>
        </w:tc>
        <w:tc>
          <w:tcPr>
            <w:tcW w:w="1493" w:type="pct"/>
            <w:vAlign w:val="center"/>
          </w:tcPr>
          <w:p w14:paraId="0E43CC5A"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r>
      <w:tr w:rsidR="00AE307A" w:rsidRPr="0013472B" w14:paraId="52FFC0BA" w14:textId="77777777" w:rsidTr="001F429D">
        <w:tc>
          <w:tcPr>
            <w:tcW w:w="1642" w:type="pct"/>
            <w:vAlign w:val="center"/>
          </w:tcPr>
          <w:p w14:paraId="4CC197D1"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Руководитель отдела геоинформационной аналитики</w:t>
            </w:r>
          </w:p>
        </w:tc>
        <w:tc>
          <w:tcPr>
            <w:tcW w:w="1865" w:type="pct"/>
            <w:vAlign w:val="center"/>
          </w:tcPr>
          <w:p w14:paraId="39EA19B9" w14:textId="77777777" w:rsidR="00AE307A" w:rsidRPr="0013472B" w:rsidRDefault="00AE307A" w:rsidP="00AE307A">
            <w:pPr>
              <w:pStyle w:val="a9"/>
              <w:widowControl w:val="0"/>
              <w:pBdr>
                <w:bottom w:val="single" w:sz="12" w:space="1" w:color="auto"/>
              </w:pBdr>
              <w:suppressAutoHyphens w:val="0"/>
              <w:spacing w:line="360" w:lineRule="auto"/>
              <w:jc w:val="center"/>
              <w:rPr>
                <w:rFonts w:ascii="Times New Roman" w:hAnsi="Times New Roman" w:cs="Times New Roman"/>
                <w:sz w:val="26"/>
                <w:szCs w:val="26"/>
              </w:rPr>
            </w:pPr>
          </w:p>
          <w:p w14:paraId="64E99E27"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r w:rsidRPr="0013472B">
              <w:rPr>
                <w:rFonts w:ascii="Times New Roman" w:hAnsi="Times New Roman" w:cs="Times New Roman"/>
                <w:sz w:val="26"/>
                <w:szCs w:val="26"/>
              </w:rPr>
              <w:t>подпись, дата</w:t>
            </w:r>
          </w:p>
        </w:tc>
        <w:tc>
          <w:tcPr>
            <w:tcW w:w="1493" w:type="pct"/>
            <w:vAlign w:val="center"/>
          </w:tcPr>
          <w:p w14:paraId="71653719" w14:textId="1908E7AE"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Р.М. Геллер</w:t>
            </w:r>
            <w:r w:rsidR="0084073D">
              <w:rPr>
                <w:rFonts w:ascii="Times New Roman" w:hAnsi="Times New Roman" w:cs="Times New Roman"/>
                <w:sz w:val="26"/>
                <w:szCs w:val="26"/>
              </w:rPr>
              <w:t xml:space="preserve"> (</w:t>
            </w:r>
            <w:r w:rsidR="0084073D" w:rsidRPr="0084073D">
              <w:rPr>
                <w:rFonts w:ascii="Times New Roman" w:hAnsi="Times New Roman" w:cs="Times New Roman"/>
              </w:rPr>
              <w:t>геоинформационная система)</w:t>
            </w:r>
          </w:p>
        </w:tc>
      </w:tr>
      <w:tr w:rsidR="00AE307A" w:rsidRPr="0013472B" w14:paraId="4A036D3B" w14:textId="77777777" w:rsidTr="001F429D">
        <w:tc>
          <w:tcPr>
            <w:tcW w:w="1642" w:type="pct"/>
          </w:tcPr>
          <w:p w14:paraId="38918925"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c>
          <w:tcPr>
            <w:tcW w:w="1865" w:type="pct"/>
          </w:tcPr>
          <w:p w14:paraId="424727A8"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p>
        </w:tc>
        <w:tc>
          <w:tcPr>
            <w:tcW w:w="1493" w:type="pct"/>
          </w:tcPr>
          <w:p w14:paraId="3EC9425B"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r>
      <w:tr w:rsidR="00AE307A" w:rsidRPr="0013472B" w14:paraId="6E8B9121" w14:textId="77777777" w:rsidTr="001F429D">
        <w:tc>
          <w:tcPr>
            <w:tcW w:w="1642" w:type="pct"/>
          </w:tcPr>
          <w:p w14:paraId="008257EA" w14:textId="0EF797C2"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 xml:space="preserve">Специалист </w:t>
            </w:r>
            <w:r w:rsidR="001F429D">
              <w:rPr>
                <w:rFonts w:ascii="Times New Roman" w:hAnsi="Times New Roman" w:cs="Times New Roman"/>
                <w:sz w:val="26"/>
                <w:szCs w:val="26"/>
              </w:rPr>
              <w:t>по транспортному развитию</w:t>
            </w:r>
            <w:r>
              <w:rPr>
                <w:rFonts w:ascii="Times New Roman" w:hAnsi="Times New Roman" w:cs="Times New Roman"/>
                <w:sz w:val="26"/>
                <w:szCs w:val="26"/>
              </w:rPr>
              <w:t xml:space="preserve"> территорий</w:t>
            </w:r>
          </w:p>
          <w:p w14:paraId="23735991"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c>
          <w:tcPr>
            <w:tcW w:w="1865" w:type="pct"/>
          </w:tcPr>
          <w:p w14:paraId="1B3FD3F0" w14:textId="77777777" w:rsidR="00AE307A" w:rsidRPr="0013472B" w:rsidRDefault="00AE307A" w:rsidP="00AE307A">
            <w:pPr>
              <w:pStyle w:val="a9"/>
              <w:widowControl w:val="0"/>
              <w:pBdr>
                <w:bottom w:val="single" w:sz="12" w:space="1" w:color="auto"/>
              </w:pBdr>
              <w:suppressAutoHyphens w:val="0"/>
              <w:spacing w:line="360" w:lineRule="auto"/>
              <w:jc w:val="center"/>
              <w:rPr>
                <w:rFonts w:ascii="Times New Roman" w:hAnsi="Times New Roman" w:cs="Times New Roman"/>
                <w:sz w:val="26"/>
                <w:szCs w:val="26"/>
              </w:rPr>
            </w:pPr>
          </w:p>
          <w:p w14:paraId="7AB26F5E" w14:textId="77777777" w:rsidR="00AE307A" w:rsidRPr="0013472B" w:rsidRDefault="00AE307A" w:rsidP="00AE307A">
            <w:pPr>
              <w:pStyle w:val="Default0"/>
              <w:widowControl w:val="0"/>
              <w:spacing w:line="360" w:lineRule="auto"/>
              <w:jc w:val="center"/>
              <w:rPr>
                <w:sz w:val="26"/>
                <w:szCs w:val="26"/>
              </w:rPr>
            </w:pPr>
            <w:r w:rsidRPr="0013472B">
              <w:rPr>
                <w:sz w:val="26"/>
                <w:szCs w:val="26"/>
              </w:rPr>
              <w:t>подпись, дата</w:t>
            </w:r>
          </w:p>
        </w:tc>
        <w:tc>
          <w:tcPr>
            <w:tcW w:w="1493" w:type="pct"/>
          </w:tcPr>
          <w:p w14:paraId="2A677527" w14:textId="77777777" w:rsidR="00AE307A" w:rsidRDefault="00AE307A" w:rsidP="00AE307A">
            <w:pPr>
              <w:pStyle w:val="a9"/>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К.А. Кунин</w:t>
            </w:r>
          </w:p>
          <w:p w14:paraId="2E4A2C20" w14:textId="585C3A3B"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(подразделы 1.1, 1.3-1.13, 3.4-3.8, 3.11, 3.13, 3.14, 3.17, 3.20, 3.21, 3.23, 3.24)</w:t>
            </w:r>
          </w:p>
        </w:tc>
      </w:tr>
      <w:tr w:rsidR="00AE307A" w:rsidRPr="0013472B" w14:paraId="7BB57B47" w14:textId="77777777" w:rsidTr="001F429D">
        <w:tc>
          <w:tcPr>
            <w:tcW w:w="1642" w:type="pct"/>
            <w:vAlign w:val="center"/>
          </w:tcPr>
          <w:p w14:paraId="7B4B8018"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c>
          <w:tcPr>
            <w:tcW w:w="1865" w:type="pct"/>
          </w:tcPr>
          <w:p w14:paraId="1A7E0225" w14:textId="77777777" w:rsidR="00AE307A" w:rsidRPr="0013472B" w:rsidRDefault="00AE307A" w:rsidP="00AE307A">
            <w:pPr>
              <w:widowControl w:val="0"/>
              <w:suppressAutoHyphens w:val="0"/>
              <w:jc w:val="center"/>
              <w:rPr>
                <w:rFonts w:ascii="Times New Roman" w:hAnsi="Times New Roman" w:cs="Times New Roman"/>
              </w:rPr>
            </w:pPr>
          </w:p>
        </w:tc>
        <w:tc>
          <w:tcPr>
            <w:tcW w:w="1493" w:type="pct"/>
          </w:tcPr>
          <w:p w14:paraId="6F250ECB"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r>
      <w:tr w:rsidR="00AE307A" w:rsidRPr="0013472B" w14:paraId="142B4FC5" w14:textId="77777777" w:rsidTr="001F429D">
        <w:tc>
          <w:tcPr>
            <w:tcW w:w="1642" w:type="pct"/>
            <w:vAlign w:val="center"/>
          </w:tcPr>
          <w:p w14:paraId="6214AFF2" w14:textId="77777777" w:rsidR="001F429D" w:rsidRPr="0013472B" w:rsidRDefault="001F429D" w:rsidP="001F429D">
            <w:pPr>
              <w:pStyle w:val="a9"/>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 xml:space="preserve">Специалист </w:t>
            </w:r>
            <w:r>
              <w:rPr>
                <w:rFonts w:ascii="Times New Roman" w:hAnsi="Times New Roman" w:cs="Times New Roman"/>
                <w:sz w:val="26"/>
                <w:szCs w:val="26"/>
              </w:rPr>
              <w:t>по транспортному развитию территорий</w:t>
            </w:r>
          </w:p>
          <w:p w14:paraId="551FEB37"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c>
          <w:tcPr>
            <w:tcW w:w="1865" w:type="pct"/>
          </w:tcPr>
          <w:p w14:paraId="448F6F07" w14:textId="77777777" w:rsidR="00AE307A" w:rsidRPr="0013472B" w:rsidRDefault="00AE307A" w:rsidP="00AE307A">
            <w:pPr>
              <w:pStyle w:val="a9"/>
              <w:widowControl w:val="0"/>
              <w:pBdr>
                <w:bottom w:val="single" w:sz="12" w:space="1" w:color="auto"/>
              </w:pBdr>
              <w:suppressAutoHyphens w:val="0"/>
              <w:spacing w:line="360" w:lineRule="auto"/>
              <w:jc w:val="center"/>
              <w:rPr>
                <w:rFonts w:ascii="Times New Roman" w:hAnsi="Times New Roman" w:cs="Times New Roman"/>
                <w:sz w:val="26"/>
                <w:szCs w:val="26"/>
              </w:rPr>
            </w:pPr>
          </w:p>
          <w:p w14:paraId="4DA33569" w14:textId="77777777" w:rsidR="00AE307A" w:rsidRPr="0013472B" w:rsidRDefault="00AE307A" w:rsidP="00AE307A">
            <w:pPr>
              <w:widowControl w:val="0"/>
              <w:suppressAutoHyphens w:val="0"/>
              <w:jc w:val="center"/>
              <w:rPr>
                <w:rFonts w:ascii="Times New Roman" w:hAnsi="Times New Roman" w:cs="Times New Roman"/>
              </w:rPr>
            </w:pPr>
            <w:r w:rsidRPr="0013472B">
              <w:rPr>
                <w:rFonts w:ascii="Times New Roman" w:hAnsi="Times New Roman" w:cs="Times New Roman"/>
                <w:sz w:val="26"/>
                <w:szCs w:val="26"/>
              </w:rPr>
              <w:t>подпись, дата</w:t>
            </w:r>
          </w:p>
        </w:tc>
        <w:tc>
          <w:tcPr>
            <w:tcW w:w="1493" w:type="pct"/>
          </w:tcPr>
          <w:p w14:paraId="0944DD22" w14:textId="77777777" w:rsidR="00AE307A" w:rsidRDefault="00AE307A" w:rsidP="00AE307A">
            <w:pPr>
              <w:pStyle w:val="a9"/>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 xml:space="preserve">Т.С. Гарипов </w:t>
            </w:r>
          </w:p>
          <w:p w14:paraId="31E4089D"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(подразделы 1.2, 1.14-1.16, 3.1-3.3, 3.9, 3.10, 3.18, 3.19)</w:t>
            </w:r>
          </w:p>
        </w:tc>
      </w:tr>
      <w:tr w:rsidR="00AE307A" w:rsidRPr="0013472B" w14:paraId="6FCA5385" w14:textId="77777777" w:rsidTr="001F429D">
        <w:tc>
          <w:tcPr>
            <w:tcW w:w="1642" w:type="pct"/>
          </w:tcPr>
          <w:p w14:paraId="5C9FFF26"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c>
          <w:tcPr>
            <w:tcW w:w="1865" w:type="pct"/>
          </w:tcPr>
          <w:p w14:paraId="010C32B2"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p>
        </w:tc>
        <w:tc>
          <w:tcPr>
            <w:tcW w:w="1493" w:type="pct"/>
          </w:tcPr>
          <w:p w14:paraId="4C017AA1"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r>
      <w:tr w:rsidR="00AE307A" w:rsidRPr="0013472B" w14:paraId="0EC44F75" w14:textId="77777777" w:rsidTr="001F429D">
        <w:tc>
          <w:tcPr>
            <w:tcW w:w="1642" w:type="pct"/>
          </w:tcPr>
          <w:p w14:paraId="3FF3033D" w14:textId="77777777" w:rsidR="00AE307A" w:rsidRPr="00061043" w:rsidRDefault="00AE307A" w:rsidP="00AE307A">
            <w:pPr>
              <w:pStyle w:val="Default0"/>
              <w:widowControl w:val="0"/>
              <w:spacing w:line="360" w:lineRule="auto"/>
              <w:rPr>
                <w:color w:val="auto"/>
                <w:sz w:val="26"/>
                <w:szCs w:val="26"/>
              </w:rPr>
            </w:pPr>
            <w:r>
              <w:rPr>
                <w:color w:val="auto"/>
                <w:sz w:val="26"/>
                <w:szCs w:val="26"/>
              </w:rPr>
              <w:t>Специалист по моделированию дорожного движения</w:t>
            </w:r>
          </w:p>
          <w:p w14:paraId="68D0009E" w14:textId="77777777" w:rsidR="00AE307A" w:rsidRPr="00D20DB5" w:rsidRDefault="00AE307A" w:rsidP="00AE307A">
            <w:pPr>
              <w:pStyle w:val="a9"/>
              <w:widowControl w:val="0"/>
              <w:suppressAutoHyphens w:val="0"/>
              <w:spacing w:line="360" w:lineRule="auto"/>
              <w:rPr>
                <w:rFonts w:ascii="Times New Roman" w:hAnsi="Times New Roman" w:cs="Times New Roman"/>
                <w:sz w:val="26"/>
                <w:szCs w:val="26"/>
              </w:rPr>
            </w:pPr>
          </w:p>
        </w:tc>
        <w:tc>
          <w:tcPr>
            <w:tcW w:w="1865" w:type="pct"/>
          </w:tcPr>
          <w:p w14:paraId="0EB495DA" w14:textId="77777777" w:rsidR="00AE307A" w:rsidRPr="0013472B" w:rsidRDefault="00AE307A" w:rsidP="00AE307A">
            <w:pPr>
              <w:pStyle w:val="a9"/>
              <w:widowControl w:val="0"/>
              <w:pBdr>
                <w:bottom w:val="single" w:sz="12" w:space="1" w:color="auto"/>
              </w:pBdr>
              <w:suppressAutoHyphens w:val="0"/>
              <w:spacing w:line="360" w:lineRule="auto"/>
              <w:jc w:val="center"/>
              <w:rPr>
                <w:rFonts w:ascii="Times New Roman" w:hAnsi="Times New Roman" w:cs="Times New Roman"/>
                <w:sz w:val="26"/>
                <w:szCs w:val="26"/>
              </w:rPr>
            </w:pPr>
          </w:p>
          <w:p w14:paraId="40E5879D"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r w:rsidRPr="0013472B">
              <w:rPr>
                <w:rFonts w:ascii="Times New Roman" w:hAnsi="Times New Roman" w:cs="Times New Roman"/>
                <w:sz w:val="26"/>
                <w:szCs w:val="26"/>
              </w:rPr>
              <w:t>подпись, дата</w:t>
            </w:r>
          </w:p>
        </w:tc>
        <w:tc>
          <w:tcPr>
            <w:tcW w:w="1493" w:type="pct"/>
          </w:tcPr>
          <w:p w14:paraId="40906D73"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С.С. Мельников</w:t>
            </w:r>
          </w:p>
          <w:p w14:paraId="7FC39F54" w14:textId="54701909" w:rsidR="00AE307A" w:rsidRPr="0013472B" w:rsidRDefault="00AE307A" w:rsidP="00721996">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(подраздел 2.1</w:t>
            </w:r>
            <w:r w:rsidR="00721996">
              <w:rPr>
                <w:rFonts w:ascii="Times New Roman" w:hAnsi="Times New Roman" w:cs="Times New Roman"/>
                <w:sz w:val="26"/>
                <w:szCs w:val="26"/>
              </w:rPr>
              <w:t xml:space="preserve">, </w:t>
            </w:r>
            <w:r w:rsidR="00721996">
              <w:rPr>
                <w:rFonts w:ascii="Times New Roman" w:hAnsi="Times New Roman" w:cs="Times New Roman"/>
                <w:sz w:val="26"/>
                <w:szCs w:val="26"/>
              </w:rPr>
              <w:br/>
              <w:t>раздел 4</w:t>
            </w:r>
            <w:r>
              <w:rPr>
                <w:rFonts w:ascii="Times New Roman" w:hAnsi="Times New Roman" w:cs="Times New Roman"/>
                <w:sz w:val="26"/>
                <w:szCs w:val="26"/>
              </w:rPr>
              <w:t>)</w:t>
            </w:r>
          </w:p>
        </w:tc>
      </w:tr>
      <w:tr w:rsidR="00AE307A" w:rsidRPr="0013472B" w14:paraId="05132367" w14:textId="77777777" w:rsidTr="001F429D">
        <w:tc>
          <w:tcPr>
            <w:tcW w:w="1642" w:type="pct"/>
          </w:tcPr>
          <w:p w14:paraId="3C9E04E8" w14:textId="77777777" w:rsidR="00AE307A" w:rsidRPr="00061043" w:rsidRDefault="00AE307A" w:rsidP="00AE307A">
            <w:pPr>
              <w:pStyle w:val="Default0"/>
              <w:widowControl w:val="0"/>
              <w:spacing w:line="360" w:lineRule="auto"/>
              <w:rPr>
                <w:color w:val="auto"/>
                <w:sz w:val="26"/>
                <w:szCs w:val="26"/>
              </w:rPr>
            </w:pPr>
            <w:r>
              <w:rPr>
                <w:color w:val="auto"/>
                <w:sz w:val="26"/>
                <w:szCs w:val="26"/>
              </w:rPr>
              <w:t>Специалист по моделированию дорожного движения</w:t>
            </w:r>
          </w:p>
          <w:p w14:paraId="152EFBF2" w14:textId="77777777" w:rsidR="00AE307A" w:rsidRPr="00B701E2" w:rsidRDefault="00AE307A" w:rsidP="00AE307A">
            <w:pPr>
              <w:pStyle w:val="a9"/>
              <w:widowControl w:val="0"/>
              <w:suppressAutoHyphens w:val="0"/>
              <w:spacing w:line="360" w:lineRule="auto"/>
              <w:rPr>
                <w:rFonts w:ascii="Times New Roman" w:hAnsi="Times New Roman" w:cs="Times New Roman"/>
                <w:sz w:val="26"/>
                <w:szCs w:val="26"/>
              </w:rPr>
            </w:pPr>
          </w:p>
        </w:tc>
        <w:tc>
          <w:tcPr>
            <w:tcW w:w="1865" w:type="pct"/>
          </w:tcPr>
          <w:p w14:paraId="46842737" w14:textId="77777777" w:rsidR="00AE307A" w:rsidRPr="0013472B" w:rsidRDefault="00AE307A" w:rsidP="00AE307A">
            <w:pPr>
              <w:pStyle w:val="a9"/>
              <w:widowControl w:val="0"/>
              <w:pBdr>
                <w:bottom w:val="single" w:sz="12" w:space="1" w:color="auto"/>
              </w:pBdr>
              <w:suppressAutoHyphens w:val="0"/>
              <w:spacing w:line="360" w:lineRule="auto"/>
              <w:jc w:val="center"/>
              <w:rPr>
                <w:rFonts w:ascii="Times New Roman" w:hAnsi="Times New Roman" w:cs="Times New Roman"/>
                <w:sz w:val="26"/>
                <w:szCs w:val="26"/>
              </w:rPr>
            </w:pPr>
          </w:p>
          <w:p w14:paraId="56E13A94"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r w:rsidRPr="0013472B">
              <w:rPr>
                <w:rFonts w:ascii="Times New Roman" w:hAnsi="Times New Roman" w:cs="Times New Roman"/>
                <w:sz w:val="26"/>
                <w:szCs w:val="26"/>
              </w:rPr>
              <w:t>подпись, дата</w:t>
            </w:r>
          </w:p>
        </w:tc>
        <w:tc>
          <w:tcPr>
            <w:tcW w:w="1493" w:type="pct"/>
          </w:tcPr>
          <w:p w14:paraId="19911230"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t>А.О. Юрьева</w:t>
            </w:r>
          </w:p>
          <w:p w14:paraId="6D738DC8" w14:textId="412FE13D"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(подразделы 2.2, 3.12, 3.15, 3.16, 3.22</w:t>
            </w:r>
            <w:r w:rsidR="00721996">
              <w:rPr>
                <w:rFonts w:ascii="Times New Roman" w:hAnsi="Times New Roman" w:cs="Times New Roman"/>
                <w:sz w:val="26"/>
                <w:szCs w:val="26"/>
              </w:rPr>
              <w:t xml:space="preserve">, </w:t>
            </w:r>
            <w:r w:rsidR="00721996">
              <w:rPr>
                <w:rFonts w:ascii="Times New Roman" w:hAnsi="Times New Roman" w:cs="Times New Roman"/>
                <w:sz w:val="26"/>
                <w:szCs w:val="26"/>
              </w:rPr>
              <w:br/>
              <w:t>раздел 5</w:t>
            </w:r>
            <w:r>
              <w:rPr>
                <w:rFonts w:ascii="Times New Roman" w:hAnsi="Times New Roman" w:cs="Times New Roman"/>
                <w:sz w:val="26"/>
                <w:szCs w:val="26"/>
              </w:rPr>
              <w:t>)</w:t>
            </w:r>
          </w:p>
        </w:tc>
      </w:tr>
      <w:tr w:rsidR="00721996" w:rsidRPr="0013472B" w14:paraId="0ADF2DE1" w14:textId="77777777" w:rsidTr="001F429D">
        <w:tc>
          <w:tcPr>
            <w:tcW w:w="1642" w:type="pct"/>
          </w:tcPr>
          <w:p w14:paraId="002A5976" w14:textId="77777777" w:rsidR="00721996" w:rsidRDefault="00721996" w:rsidP="00AE307A">
            <w:pPr>
              <w:pStyle w:val="Default0"/>
              <w:widowControl w:val="0"/>
              <w:spacing w:line="360" w:lineRule="auto"/>
              <w:rPr>
                <w:color w:val="auto"/>
                <w:sz w:val="26"/>
                <w:szCs w:val="26"/>
              </w:rPr>
            </w:pPr>
          </w:p>
        </w:tc>
        <w:tc>
          <w:tcPr>
            <w:tcW w:w="1865" w:type="pct"/>
          </w:tcPr>
          <w:p w14:paraId="73B6A954" w14:textId="77777777" w:rsidR="00721996" w:rsidRPr="0013472B" w:rsidRDefault="00721996" w:rsidP="00721996">
            <w:pPr>
              <w:pStyle w:val="a9"/>
              <w:widowControl w:val="0"/>
              <w:suppressAutoHyphens w:val="0"/>
              <w:spacing w:line="360" w:lineRule="auto"/>
              <w:jc w:val="center"/>
              <w:rPr>
                <w:rFonts w:ascii="Times New Roman" w:hAnsi="Times New Roman" w:cs="Times New Roman"/>
                <w:sz w:val="26"/>
                <w:szCs w:val="26"/>
              </w:rPr>
            </w:pPr>
          </w:p>
        </w:tc>
        <w:tc>
          <w:tcPr>
            <w:tcW w:w="1493" w:type="pct"/>
          </w:tcPr>
          <w:p w14:paraId="418AF4D4" w14:textId="77777777" w:rsidR="00721996" w:rsidRPr="0013472B" w:rsidRDefault="00721996" w:rsidP="00AE307A">
            <w:pPr>
              <w:pStyle w:val="a9"/>
              <w:widowControl w:val="0"/>
              <w:suppressAutoHyphens w:val="0"/>
              <w:spacing w:line="360" w:lineRule="auto"/>
              <w:rPr>
                <w:rFonts w:ascii="Times New Roman" w:hAnsi="Times New Roman" w:cs="Times New Roman"/>
                <w:sz w:val="26"/>
                <w:szCs w:val="26"/>
              </w:rPr>
            </w:pPr>
          </w:p>
        </w:tc>
      </w:tr>
      <w:tr w:rsidR="00AE307A" w:rsidRPr="0013472B" w14:paraId="427810D7" w14:textId="77777777" w:rsidTr="001F429D">
        <w:tc>
          <w:tcPr>
            <w:tcW w:w="1642" w:type="pct"/>
          </w:tcPr>
          <w:p w14:paraId="606FEB78" w14:textId="77777777" w:rsidR="00AE307A" w:rsidRPr="00B701E2" w:rsidRDefault="00AE307A"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Нормоконтролер</w:t>
            </w:r>
          </w:p>
        </w:tc>
        <w:tc>
          <w:tcPr>
            <w:tcW w:w="1865" w:type="pct"/>
          </w:tcPr>
          <w:p w14:paraId="40A94EBC" w14:textId="77777777" w:rsidR="00AE307A" w:rsidRPr="0013472B" w:rsidRDefault="00AE307A" w:rsidP="00AE307A">
            <w:pPr>
              <w:pStyle w:val="a9"/>
              <w:widowControl w:val="0"/>
              <w:pBdr>
                <w:bottom w:val="single" w:sz="12" w:space="1" w:color="auto"/>
              </w:pBdr>
              <w:suppressAutoHyphens w:val="0"/>
              <w:spacing w:line="360" w:lineRule="auto"/>
              <w:jc w:val="center"/>
              <w:rPr>
                <w:rFonts w:ascii="Times New Roman" w:hAnsi="Times New Roman" w:cs="Times New Roman"/>
                <w:sz w:val="26"/>
                <w:szCs w:val="26"/>
              </w:rPr>
            </w:pPr>
          </w:p>
          <w:p w14:paraId="3A3E4A9A" w14:textId="77777777" w:rsidR="00AE307A" w:rsidRPr="0013472B" w:rsidRDefault="00AE307A" w:rsidP="00AE307A">
            <w:pPr>
              <w:pStyle w:val="a9"/>
              <w:widowControl w:val="0"/>
              <w:suppressAutoHyphens w:val="0"/>
              <w:spacing w:line="360" w:lineRule="auto"/>
              <w:jc w:val="center"/>
              <w:rPr>
                <w:rFonts w:ascii="Times New Roman" w:hAnsi="Times New Roman" w:cs="Times New Roman"/>
                <w:sz w:val="26"/>
                <w:szCs w:val="26"/>
              </w:rPr>
            </w:pPr>
            <w:r w:rsidRPr="0013472B">
              <w:rPr>
                <w:rFonts w:ascii="Times New Roman" w:hAnsi="Times New Roman" w:cs="Times New Roman"/>
                <w:sz w:val="26"/>
                <w:szCs w:val="26"/>
              </w:rPr>
              <w:t>подпись, дата</w:t>
            </w:r>
          </w:p>
        </w:tc>
        <w:tc>
          <w:tcPr>
            <w:tcW w:w="1493" w:type="pct"/>
          </w:tcPr>
          <w:p w14:paraId="02C0DAA7" w14:textId="1555A89F" w:rsidR="00AE307A" w:rsidRDefault="0068555C" w:rsidP="00AE307A">
            <w:pPr>
              <w:pStyle w:val="a9"/>
              <w:widowControl w:val="0"/>
              <w:suppressAutoHyphens w:val="0"/>
              <w:spacing w:line="360" w:lineRule="auto"/>
              <w:rPr>
                <w:rFonts w:ascii="Times New Roman" w:hAnsi="Times New Roman" w:cs="Times New Roman"/>
                <w:sz w:val="26"/>
                <w:szCs w:val="26"/>
              </w:rPr>
            </w:pPr>
            <w:r>
              <w:rPr>
                <w:rFonts w:ascii="Times New Roman" w:hAnsi="Times New Roman" w:cs="Times New Roman"/>
                <w:sz w:val="26"/>
                <w:szCs w:val="26"/>
              </w:rPr>
              <w:t>А.О. Юрьева</w:t>
            </w:r>
          </w:p>
          <w:p w14:paraId="3B90F0F1" w14:textId="77777777" w:rsidR="00AE307A" w:rsidRPr="0013472B" w:rsidRDefault="00AE307A" w:rsidP="00AE307A">
            <w:pPr>
              <w:pStyle w:val="a9"/>
              <w:widowControl w:val="0"/>
              <w:suppressAutoHyphens w:val="0"/>
              <w:spacing w:line="360" w:lineRule="auto"/>
              <w:rPr>
                <w:rFonts w:ascii="Times New Roman" w:hAnsi="Times New Roman" w:cs="Times New Roman"/>
                <w:sz w:val="26"/>
                <w:szCs w:val="26"/>
              </w:rPr>
            </w:pPr>
          </w:p>
        </w:tc>
      </w:tr>
    </w:tbl>
    <w:p w14:paraId="44C3ECA6" w14:textId="77777777" w:rsidR="008F51D8" w:rsidRPr="0013472B" w:rsidRDefault="00303131" w:rsidP="00C81086">
      <w:pPr>
        <w:pStyle w:val="aff6"/>
        <w:spacing w:after="0" w:afterAutospacing="0"/>
        <w:outlineLvl w:val="9"/>
        <w:rPr>
          <w:rFonts w:cs="Times New Roman"/>
          <w:color w:val="auto"/>
        </w:rPr>
      </w:pPr>
      <w:bookmarkStart w:id="14" w:name="_Toc9266598"/>
      <w:bookmarkStart w:id="15" w:name="_Toc12370379"/>
      <w:bookmarkStart w:id="16" w:name="_Toc13156677"/>
      <w:bookmarkStart w:id="17" w:name="_Toc13156968"/>
      <w:bookmarkStart w:id="18" w:name="_Toc13157194"/>
      <w:bookmarkStart w:id="19" w:name="_Toc14797208"/>
      <w:bookmarkStart w:id="20" w:name="_Toc14800189"/>
      <w:bookmarkStart w:id="21" w:name="_Toc14863169"/>
      <w:bookmarkStart w:id="22" w:name="_Toc14970224"/>
      <w:bookmarkStart w:id="23" w:name="_Toc15030724"/>
      <w:bookmarkStart w:id="24" w:name="_Toc15039702"/>
      <w:bookmarkStart w:id="25" w:name="_Toc15639471"/>
      <w:r w:rsidRPr="0013472B">
        <w:rPr>
          <w:rFonts w:cs="Times New Roman"/>
          <w:color w:val="auto"/>
        </w:rPr>
        <w:lastRenderedPageBreak/>
        <w:t>Р</w:t>
      </w:r>
      <w:r w:rsidR="008F51D8" w:rsidRPr="0013472B">
        <w:rPr>
          <w:rFonts w:cs="Times New Roman"/>
          <w:color w:val="auto"/>
        </w:rPr>
        <w:t>еферат</w:t>
      </w:r>
      <w:bookmarkEnd w:id="14"/>
      <w:bookmarkEnd w:id="15"/>
      <w:bookmarkEnd w:id="16"/>
      <w:bookmarkEnd w:id="17"/>
      <w:bookmarkEnd w:id="18"/>
      <w:bookmarkEnd w:id="19"/>
      <w:bookmarkEnd w:id="20"/>
      <w:bookmarkEnd w:id="21"/>
      <w:bookmarkEnd w:id="22"/>
      <w:bookmarkEnd w:id="23"/>
      <w:bookmarkEnd w:id="24"/>
      <w:bookmarkEnd w:id="25"/>
    </w:p>
    <w:p w14:paraId="3BF164CB" w14:textId="5BA5FC5E" w:rsidR="005766E9" w:rsidRPr="0013472B" w:rsidRDefault="005766E9" w:rsidP="00A94B9F">
      <w:pPr>
        <w:widowControl w:val="0"/>
        <w:suppressAutoHyphens w:val="0"/>
        <w:spacing w:line="360" w:lineRule="auto"/>
        <w:ind w:firstLine="708"/>
        <w:jc w:val="both"/>
        <w:rPr>
          <w:rFonts w:ascii="Times New Roman" w:eastAsiaTheme="minorHAnsi" w:hAnsi="Times New Roman" w:cs="Times New Roman"/>
          <w:sz w:val="26"/>
          <w:szCs w:val="26"/>
        </w:rPr>
      </w:pPr>
      <w:r w:rsidRPr="00023A6B">
        <w:rPr>
          <w:rFonts w:ascii="Times New Roman" w:eastAsiaTheme="minorHAnsi" w:hAnsi="Times New Roman" w:cs="Times New Roman"/>
          <w:sz w:val="26"/>
          <w:szCs w:val="26"/>
        </w:rPr>
        <w:t xml:space="preserve">Отчет </w:t>
      </w:r>
      <w:r w:rsidR="00975FFC">
        <w:rPr>
          <w:rFonts w:ascii="Times New Roman" w:eastAsiaTheme="minorHAnsi" w:hAnsi="Times New Roman" w:cs="Times New Roman"/>
          <w:sz w:val="26"/>
          <w:szCs w:val="26"/>
        </w:rPr>
        <w:t>247</w:t>
      </w:r>
      <w:r w:rsidR="00C83EF5" w:rsidRPr="00023A6B">
        <w:rPr>
          <w:rFonts w:ascii="Times New Roman" w:eastAsiaTheme="minorHAnsi" w:hAnsi="Times New Roman" w:cs="Times New Roman"/>
          <w:sz w:val="26"/>
          <w:szCs w:val="26"/>
        </w:rPr>
        <w:t xml:space="preserve"> с., </w:t>
      </w:r>
      <w:r w:rsidR="00B90586" w:rsidRPr="00023A6B">
        <w:rPr>
          <w:rFonts w:ascii="Times New Roman" w:eastAsiaTheme="minorHAnsi" w:hAnsi="Times New Roman" w:cs="Times New Roman"/>
          <w:sz w:val="26"/>
          <w:szCs w:val="26"/>
        </w:rPr>
        <w:t>4</w:t>
      </w:r>
      <w:r w:rsidR="00DF46DC" w:rsidRPr="00023A6B">
        <w:rPr>
          <w:rFonts w:ascii="Times New Roman" w:eastAsiaTheme="minorHAnsi" w:hAnsi="Times New Roman" w:cs="Times New Roman"/>
          <w:sz w:val="26"/>
          <w:szCs w:val="26"/>
        </w:rPr>
        <w:t xml:space="preserve"> т., </w:t>
      </w:r>
      <w:r w:rsidR="00ED553D" w:rsidRPr="00023A6B">
        <w:rPr>
          <w:rFonts w:ascii="Times New Roman" w:eastAsiaTheme="minorHAnsi" w:hAnsi="Times New Roman" w:cs="Times New Roman"/>
          <w:sz w:val="26"/>
          <w:szCs w:val="26"/>
        </w:rPr>
        <w:t>9</w:t>
      </w:r>
      <w:r w:rsidR="00B51EFF" w:rsidRPr="00023A6B">
        <w:rPr>
          <w:rFonts w:ascii="Times New Roman" w:eastAsiaTheme="minorHAnsi" w:hAnsi="Times New Roman" w:cs="Times New Roman"/>
          <w:sz w:val="26"/>
          <w:szCs w:val="26"/>
        </w:rPr>
        <w:t>3</w:t>
      </w:r>
      <w:r w:rsidR="00A0732C" w:rsidRPr="00023A6B">
        <w:rPr>
          <w:rFonts w:ascii="Times New Roman" w:eastAsiaTheme="minorHAnsi" w:hAnsi="Times New Roman" w:cs="Times New Roman"/>
          <w:sz w:val="26"/>
          <w:szCs w:val="26"/>
        </w:rPr>
        <w:t xml:space="preserve"> </w:t>
      </w:r>
      <w:r w:rsidR="0013472B" w:rsidRPr="00023A6B">
        <w:rPr>
          <w:rFonts w:ascii="Times New Roman" w:eastAsiaTheme="minorHAnsi" w:hAnsi="Times New Roman" w:cs="Times New Roman"/>
          <w:sz w:val="26"/>
          <w:szCs w:val="26"/>
        </w:rPr>
        <w:t>рис.</w:t>
      </w:r>
      <w:r w:rsidR="00A0732C" w:rsidRPr="00023A6B">
        <w:rPr>
          <w:rFonts w:ascii="Times New Roman" w:eastAsiaTheme="minorHAnsi" w:hAnsi="Times New Roman" w:cs="Times New Roman"/>
          <w:sz w:val="26"/>
          <w:szCs w:val="26"/>
        </w:rPr>
        <w:t xml:space="preserve">, </w:t>
      </w:r>
      <w:r w:rsidR="00916488" w:rsidRPr="00023A6B">
        <w:rPr>
          <w:rFonts w:ascii="Times New Roman" w:eastAsiaTheme="minorHAnsi" w:hAnsi="Times New Roman" w:cs="Times New Roman"/>
          <w:sz w:val="26"/>
          <w:szCs w:val="26"/>
        </w:rPr>
        <w:t>55</w:t>
      </w:r>
      <w:r w:rsidR="00DF46DC" w:rsidRPr="00023A6B">
        <w:rPr>
          <w:rFonts w:ascii="Times New Roman" w:eastAsiaTheme="minorHAnsi" w:hAnsi="Times New Roman" w:cs="Times New Roman"/>
          <w:sz w:val="26"/>
          <w:szCs w:val="26"/>
        </w:rPr>
        <w:t xml:space="preserve"> табл., </w:t>
      </w:r>
      <w:r w:rsidR="00916488" w:rsidRPr="00023A6B">
        <w:rPr>
          <w:rFonts w:ascii="Times New Roman" w:eastAsiaTheme="minorHAnsi" w:hAnsi="Times New Roman" w:cs="Times New Roman"/>
          <w:sz w:val="26"/>
          <w:szCs w:val="26"/>
        </w:rPr>
        <w:t>40</w:t>
      </w:r>
      <w:r w:rsidR="00BC7856" w:rsidRPr="00023A6B">
        <w:rPr>
          <w:rFonts w:ascii="Times New Roman" w:eastAsiaTheme="minorHAnsi" w:hAnsi="Times New Roman" w:cs="Times New Roman"/>
          <w:sz w:val="26"/>
          <w:szCs w:val="26"/>
        </w:rPr>
        <w:t xml:space="preserve"> </w:t>
      </w:r>
      <w:r w:rsidR="00916488" w:rsidRPr="00023A6B">
        <w:rPr>
          <w:rFonts w:ascii="Times New Roman" w:eastAsiaTheme="minorHAnsi" w:hAnsi="Times New Roman" w:cs="Times New Roman"/>
          <w:sz w:val="26"/>
          <w:szCs w:val="26"/>
        </w:rPr>
        <w:t>прил., 22</w:t>
      </w:r>
      <w:r w:rsidR="00DF46DC" w:rsidRPr="00023A6B">
        <w:rPr>
          <w:rFonts w:ascii="Times New Roman" w:eastAsiaTheme="minorHAnsi" w:hAnsi="Times New Roman" w:cs="Times New Roman"/>
          <w:sz w:val="26"/>
          <w:szCs w:val="26"/>
        </w:rPr>
        <w:t xml:space="preserve"> источн.</w:t>
      </w:r>
    </w:p>
    <w:p w14:paraId="00627E5E" w14:textId="77777777" w:rsidR="006E0420" w:rsidRPr="0013472B" w:rsidRDefault="006E0420" w:rsidP="00A94B9F">
      <w:pPr>
        <w:pStyle w:val="Default0"/>
        <w:widowControl w:val="0"/>
        <w:spacing w:line="360" w:lineRule="auto"/>
        <w:ind w:firstLine="709"/>
        <w:jc w:val="both"/>
        <w:rPr>
          <w:sz w:val="26"/>
          <w:szCs w:val="26"/>
        </w:rPr>
      </w:pPr>
      <w:r w:rsidRPr="0013472B">
        <w:rPr>
          <w:sz w:val="26"/>
          <w:szCs w:val="26"/>
        </w:rPr>
        <w:t>КОМПЛЕКСНАЯ СХЕМА ОРГАНИЗАЦИИ ДОРОЖНОГО ДВИЖЕНИЯ, НАТУРНОЕ ОБСЛЕДОВАНИЕ, ПАРАМЕТРЫ ДВИЖЕНИЯ, ТРАНСПОРТНАЯ ИНФРАСТРУКТУРА, УЛИЧНО-ДОРОЖНАЯ СЕТЬ, ТРАНСПОРТНОЕ МОДЕЛИРОВАНИЕ</w:t>
      </w:r>
    </w:p>
    <w:p w14:paraId="420B9D9B" w14:textId="77777777" w:rsidR="002A2944" w:rsidRPr="002A2944" w:rsidRDefault="002A2944" w:rsidP="002A2944">
      <w:pPr>
        <w:pStyle w:val="a2"/>
        <w:widowControl w:val="0"/>
        <w:numPr>
          <w:ilvl w:val="0"/>
          <w:numId w:val="0"/>
        </w:numPr>
        <w:suppressAutoHyphens w:val="0"/>
        <w:ind w:firstLine="709"/>
        <w:rPr>
          <w:rFonts w:cs="Times New Roman"/>
        </w:rPr>
      </w:pPr>
      <w:r w:rsidRPr="002A2944">
        <w:rPr>
          <w:rFonts w:cs="Times New Roman"/>
        </w:rPr>
        <w:t>Основной целью работы является стратегическое планирование развития транспортной системы муниципального образования «Кировск» Кировского муниципального района Ленинградской области.</w:t>
      </w:r>
    </w:p>
    <w:p w14:paraId="72737CB2" w14:textId="477FF7A1" w:rsidR="006E0420" w:rsidRPr="0013472B" w:rsidRDefault="00172BF6" w:rsidP="00A94B9F">
      <w:pPr>
        <w:pStyle w:val="Default0"/>
        <w:widowControl w:val="0"/>
        <w:spacing w:line="360" w:lineRule="auto"/>
        <w:ind w:firstLine="709"/>
        <w:jc w:val="both"/>
        <w:rPr>
          <w:sz w:val="26"/>
          <w:szCs w:val="26"/>
        </w:rPr>
      </w:pPr>
      <w:r w:rsidRPr="0013472B">
        <w:rPr>
          <w:sz w:val="26"/>
          <w:szCs w:val="26"/>
        </w:rPr>
        <w:t>В ходе выполнения данного этапа работ было произведено:</w:t>
      </w:r>
    </w:p>
    <w:p w14:paraId="7B07AE0D" w14:textId="663239E2" w:rsidR="00172BF6" w:rsidRPr="0013472B" w:rsidRDefault="00172BF6" w:rsidP="00A94B9F">
      <w:pPr>
        <w:pStyle w:val="a2"/>
        <w:widowControl w:val="0"/>
        <w:suppressAutoHyphens w:val="0"/>
        <w:rPr>
          <w:rFonts w:cs="Times New Roman"/>
        </w:rPr>
      </w:pPr>
      <w:r w:rsidRPr="0013472B">
        <w:rPr>
          <w:rFonts w:cs="Times New Roman"/>
        </w:rPr>
        <w:t>сбор и систематизаци</w:t>
      </w:r>
      <w:r w:rsidR="00225081">
        <w:rPr>
          <w:rFonts w:cs="Times New Roman"/>
        </w:rPr>
        <w:t>я</w:t>
      </w:r>
      <w:r w:rsidRPr="0013472B">
        <w:rPr>
          <w:rFonts w:cs="Times New Roman"/>
        </w:rPr>
        <w:t xml:space="preserve"> официальных документарных статических, технических и других данных, необходимых для разработки проекта;</w:t>
      </w:r>
    </w:p>
    <w:p w14:paraId="2B678502" w14:textId="0F81B9F9" w:rsidR="00172BF6" w:rsidRPr="0013472B" w:rsidRDefault="00172BF6" w:rsidP="00A94B9F">
      <w:pPr>
        <w:pStyle w:val="a2"/>
        <w:widowControl w:val="0"/>
        <w:suppressAutoHyphens w:val="0"/>
        <w:rPr>
          <w:rFonts w:cs="Times New Roman"/>
        </w:rPr>
      </w:pPr>
      <w:r w:rsidRPr="0013472B">
        <w:rPr>
          <w:rFonts w:cs="Times New Roman"/>
        </w:rPr>
        <w:t>описание используемых методов и средств получения исходной информации;</w:t>
      </w:r>
    </w:p>
    <w:p w14:paraId="3D6670D3" w14:textId="52A0F2E4" w:rsidR="00172BF6" w:rsidRPr="0013472B" w:rsidRDefault="00172BF6" w:rsidP="00A94B9F">
      <w:pPr>
        <w:pStyle w:val="a2"/>
        <w:widowControl w:val="0"/>
        <w:suppressAutoHyphens w:val="0"/>
        <w:rPr>
          <w:rFonts w:cs="Times New Roman"/>
        </w:rPr>
      </w:pPr>
      <w:r w:rsidRPr="0013472B">
        <w:rPr>
          <w:rFonts w:cs="Times New Roman"/>
        </w:rPr>
        <w:t>подготовка и проведение транспортных обследований на территории муниципального образования с целью сбора недостающих данных для разработки КСОДД;</w:t>
      </w:r>
    </w:p>
    <w:p w14:paraId="2F9EDCCE" w14:textId="6ED8F2E8" w:rsidR="00172BF6" w:rsidRPr="0013472B" w:rsidRDefault="00172BF6" w:rsidP="00A94B9F">
      <w:pPr>
        <w:pStyle w:val="a2"/>
        <w:widowControl w:val="0"/>
        <w:suppressAutoHyphens w:val="0"/>
        <w:rPr>
          <w:rFonts w:cs="Times New Roman"/>
        </w:rPr>
      </w:pPr>
      <w:r w:rsidRPr="0013472B">
        <w:rPr>
          <w:rFonts w:cs="Times New Roman"/>
        </w:rPr>
        <w:t>анализ организационной деятельности органов государственной власти субъекта Российской Федерации и органов местного самоуправления по ОДД;</w:t>
      </w:r>
    </w:p>
    <w:p w14:paraId="7C899769" w14:textId="48AAF971" w:rsidR="00172BF6" w:rsidRPr="0013472B" w:rsidRDefault="00172BF6" w:rsidP="00A94B9F">
      <w:pPr>
        <w:pStyle w:val="a2"/>
        <w:widowControl w:val="0"/>
        <w:suppressAutoHyphens w:val="0"/>
        <w:rPr>
          <w:rFonts w:cs="Times New Roman"/>
        </w:rPr>
      </w:pPr>
      <w:r w:rsidRPr="0013472B">
        <w:rPr>
          <w:rFonts w:cs="Times New Roman"/>
        </w:rPr>
        <w:t>анализ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p>
    <w:p w14:paraId="45828969" w14:textId="7113765E" w:rsidR="00172BF6" w:rsidRPr="0013472B" w:rsidRDefault="00172BF6" w:rsidP="00A94B9F">
      <w:pPr>
        <w:pStyle w:val="a2"/>
        <w:widowControl w:val="0"/>
        <w:suppressAutoHyphens w:val="0"/>
        <w:rPr>
          <w:rFonts w:cs="Times New Roman"/>
        </w:rPr>
      </w:pPr>
      <w:r w:rsidRPr="0013472B">
        <w:rPr>
          <w:rFonts w:cs="Times New Roman"/>
        </w:rPr>
        <w:t>анализ имеющихся документов территориального планирования и документации по планировке территории, документов стратегического планирования;</w:t>
      </w:r>
    </w:p>
    <w:p w14:paraId="3BDE5B22" w14:textId="264538EE" w:rsidR="00172BF6" w:rsidRPr="0013472B" w:rsidRDefault="00172BF6" w:rsidP="00A94B9F">
      <w:pPr>
        <w:pStyle w:val="a2"/>
        <w:widowControl w:val="0"/>
        <w:suppressAutoHyphens w:val="0"/>
        <w:rPr>
          <w:rFonts w:cs="Times New Roman"/>
        </w:rPr>
      </w:pPr>
      <w:r w:rsidRPr="0013472B">
        <w:rPr>
          <w:rFonts w:cs="Times New Roman"/>
        </w:rPr>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p>
    <w:p w14:paraId="5C5B06F5" w14:textId="19BA18EC" w:rsidR="00172BF6" w:rsidRPr="0013472B" w:rsidRDefault="00172BF6" w:rsidP="00A94B9F">
      <w:pPr>
        <w:pStyle w:val="a2"/>
        <w:widowControl w:val="0"/>
        <w:suppressAutoHyphens w:val="0"/>
        <w:rPr>
          <w:rFonts w:cs="Times New Roman"/>
        </w:rPr>
      </w:pPr>
      <w:r w:rsidRPr="0013472B">
        <w:rPr>
          <w:rFonts w:cs="Times New Roman"/>
        </w:rPr>
        <w:t>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остановки транспортных средств, объектов дорожного сервиса;</w:t>
      </w:r>
    </w:p>
    <w:p w14:paraId="2B26DC84" w14:textId="16D14B9A" w:rsidR="00172BF6" w:rsidRPr="0013472B" w:rsidRDefault="00172BF6" w:rsidP="00A94B9F">
      <w:pPr>
        <w:pStyle w:val="a2"/>
        <w:widowControl w:val="0"/>
        <w:suppressAutoHyphens w:val="0"/>
        <w:rPr>
          <w:rFonts w:cs="Times New Roman"/>
        </w:rPr>
      </w:pPr>
      <w:r w:rsidRPr="0013472B">
        <w:rPr>
          <w:rFonts w:cs="Times New Roman"/>
        </w:rPr>
        <w:lastRenderedPageBreak/>
        <w:t>анализ параметров дорожного движения, а также параметров движения маршрутных транспортных средств и параметров размещения мест для стоянки, остановки транспортных средств;</w:t>
      </w:r>
    </w:p>
    <w:p w14:paraId="0CE682EE" w14:textId="68851B11" w:rsidR="00172BF6" w:rsidRPr="0013472B" w:rsidRDefault="00172BF6" w:rsidP="00A94B9F">
      <w:pPr>
        <w:pStyle w:val="a2"/>
        <w:widowControl w:val="0"/>
        <w:suppressAutoHyphens w:val="0"/>
        <w:rPr>
          <w:rFonts w:cs="Times New Roman"/>
        </w:rPr>
      </w:pPr>
      <w:r w:rsidRPr="0013472B">
        <w:rPr>
          <w:rFonts w:cs="Times New Roman"/>
        </w:rPr>
        <w:t>анализ загрузки дорожной сети на ключевых участках улично-дорожной сети транспортными средствами, произведенного с применением беспилотных летательных аппаратов;</w:t>
      </w:r>
    </w:p>
    <w:p w14:paraId="0239A92D" w14:textId="52D4BCB0" w:rsidR="00172BF6" w:rsidRPr="0013472B" w:rsidRDefault="00172BF6" w:rsidP="00A94B9F">
      <w:pPr>
        <w:pStyle w:val="a2"/>
        <w:widowControl w:val="0"/>
        <w:suppressAutoHyphens w:val="0"/>
        <w:rPr>
          <w:rFonts w:cs="Times New Roman"/>
        </w:rPr>
      </w:pPr>
      <w:r w:rsidRPr="0013472B">
        <w:rPr>
          <w:rFonts w:cs="Times New Roman"/>
        </w:rPr>
        <w:t>анализ условий дорожного движения, включая данные о загрузке пересечений и примыканий дорог со светофорным регулированием;</w:t>
      </w:r>
    </w:p>
    <w:p w14:paraId="791BC61C" w14:textId="47780D44" w:rsidR="00172BF6" w:rsidRPr="0013472B" w:rsidRDefault="00172BF6" w:rsidP="00A94B9F">
      <w:pPr>
        <w:pStyle w:val="a2"/>
        <w:widowControl w:val="0"/>
        <w:suppressAutoHyphens w:val="0"/>
        <w:rPr>
          <w:rFonts w:cs="Times New Roman"/>
        </w:rPr>
      </w:pPr>
      <w:r w:rsidRPr="0013472B">
        <w:rPr>
          <w:rFonts w:cs="Times New Roman"/>
        </w:rPr>
        <w:t>анализ эксплуатационного состояния технических средств организации дорожного движения;</w:t>
      </w:r>
    </w:p>
    <w:p w14:paraId="398C2B2B" w14:textId="1D259575" w:rsidR="00172BF6" w:rsidRPr="0013472B" w:rsidRDefault="00172BF6" w:rsidP="00A94B9F">
      <w:pPr>
        <w:pStyle w:val="a2"/>
        <w:widowControl w:val="0"/>
        <w:suppressAutoHyphens w:val="0"/>
        <w:rPr>
          <w:rFonts w:cs="Times New Roman"/>
        </w:rPr>
      </w:pPr>
      <w:r w:rsidRPr="0013472B">
        <w:rPr>
          <w:rFonts w:cs="Times New Roman"/>
        </w:rPr>
        <w:t>анализ эффективности используемых методов ОДД;</w:t>
      </w:r>
    </w:p>
    <w:p w14:paraId="5160D8ED" w14:textId="25C95405" w:rsidR="00172BF6" w:rsidRPr="0013472B" w:rsidRDefault="00172BF6" w:rsidP="00A94B9F">
      <w:pPr>
        <w:pStyle w:val="a2"/>
        <w:widowControl w:val="0"/>
        <w:suppressAutoHyphens w:val="0"/>
        <w:rPr>
          <w:rFonts w:cs="Times New Roman"/>
        </w:rPr>
      </w:pPr>
      <w:r w:rsidRPr="0013472B">
        <w:rPr>
          <w:rFonts w:cs="Times New Roman"/>
        </w:rPr>
        <w:t>анализ причин и условий возникновения дорожно-транспортных происшествий;</w:t>
      </w:r>
    </w:p>
    <w:p w14:paraId="0B6EE0CE" w14:textId="4BEF719D" w:rsidR="00172BF6" w:rsidRPr="0013472B" w:rsidRDefault="00172BF6" w:rsidP="00A94B9F">
      <w:pPr>
        <w:pStyle w:val="a2"/>
        <w:widowControl w:val="0"/>
        <w:suppressAutoHyphens w:val="0"/>
        <w:rPr>
          <w:rFonts w:cs="Times New Roman"/>
        </w:rPr>
      </w:pPr>
      <w:r w:rsidRPr="0013472B">
        <w:rPr>
          <w:rFonts w:cs="Times New Roman"/>
        </w:rPr>
        <w:t>измерение и анализ уровня шумового загрязнения;</w:t>
      </w:r>
    </w:p>
    <w:p w14:paraId="37B2F71C" w14:textId="102F6D73" w:rsidR="00172BF6" w:rsidRPr="0013472B" w:rsidRDefault="00172BF6" w:rsidP="00A94B9F">
      <w:pPr>
        <w:pStyle w:val="a2"/>
        <w:widowControl w:val="0"/>
        <w:suppressAutoHyphens w:val="0"/>
        <w:rPr>
          <w:rFonts w:cs="Times New Roman"/>
        </w:rPr>
      </w:pPr>
      <w:r w:rsidRPr="0013472B">
        <w:rPr>
          <w:rFonts w:cs="Times New Roman"/>
        </w:rPr>
        <w:t>анализ экологической обстановки в части качества воздуха и количества выбросов загрязняющих веществ с отработавшими газами;</w:t>
      </w:r>
    </w:p>
    <w:p w14:paraId="56AF48FD" w14:textId="44E253AF" w:rsidR="006E0420" w:rsidRPr="0013472B" w:rsidRDefault="00172BF6" w:rsidP="00A94B9F">
      <w:pPr>
        <w:pStyle w:val="a2"/>
        <w:widowControl w:val="0"/>
        <w:suppressAutoHyphens w:val="0"/>
        <w:rPr>
          <w:rFonts w:cs="Times New Roman"/>
        </w:rPr>
      </w:pPr>
      <w:r w:rsidRPr="0013472B">
        <w:rPr>
          <w:rFonts w:cs="Times New Roman"/>
        </w:rPr>
        <w:t>изучение</w:t>
      </w:r>
      <w:r w:rsidR="00B70DEE" w:rsidRPr="0013472B">
        <w:rPr>
          <w:rFonts w:cs="Times New Roman"/>
        </w:rPr>
        <w:t xml:space="preserve"> </w:t>
      </w:r>
      <w:r w:rsidR="00225081">
        <w:rPr>
          <w:rFonts w:cs="Times New Roman"/>
        </w:rPr>
        <w:t xml:space="preserve">общественного мнения и </w:t>
      </w:r>
      <w:r w:rsidRPr="0013472B">
        <w:rPr>
          <w:rFonts w:cs="Times New Roman"/>
        </w:rPr>
        <w:t>мнения водителей транспортных средств.</w:t>
      </w:r>
    </w:p>
    <w:p w14:paraId="1ECFBF0C" w14:textId="77777777" w:rsidR="006E0420" w:rsidRPr="0013472B" w:rsidRDefault="006E0420" w:rsidP="00A94B9F">
      <w:pPr>
        <w:pStyle w:val="Default0"/>
        <w:widowControl w:val="0"/>
        <w:spacing w:line="360" w:lineRule="auto"/>
        <w:ind w:firstLine="709"/>
        <w:jc w:val="both"/>
        <w:rPr>
          <w:sz w:val="26"/>
          <w:szCs w:val="26"/>
        </w:rPr>
      </w:pPr>
    </w:p>
    <w:p w14:paraId="3FDD77B0" w14:textId="77777777" w:rsidR="008F51D8" w:rsidRPr="0013472B" w:rsidRDefault="008F51D8" w:rsidP="00A94B9F">
      <w:pPr>
        <w:widowControl w:val="0"/>
        <w:suppressAutoHyphens w:val="0"/>
        <w:spacing w:line="259" w:lineRule="auto"/>
        <w:rPr>
          <w:rFonts w:ascii="Times New Roman" w:hAnsi="Times New Roman" w:cs="Times New Roman"/>
          <w:sz w:val="26"/>
          <w:szCs w:val="26"/>
        </w:rPr>
      </w:pPr>
      <w:r w:rsidRPr="0013472B">
        <w:rPr>
          <w:rFonts w:ascii="Times New Roman" w:hAnsi="Times New Roman" w:cs="Times New Roman"/>
          <w:sz w:val="26"/>
          <w:szCs w:val="26"/>
        </w:rPr>
        <w:br w:type="page"/>
      </w:r>
    </w:p>
    <w:bookmarkStart w:id="26" w:name="_Toc14797210" w:displacedByCustomXml="next"/>
    <w:bookmarkStart w:id="27" w:name="_Toc14800191" w:displacedByCustomXml="next"/>
    <w:bookmarkStart w:id="28" w:name="_Toc14863171" w:displacedByCustomXml="next"/>
    <w:bookmarkStart w:id="29" w:name="_Toc12370381" w:displacedByCustomXml="next"/>
    <w:bookmarkStart w:id="30" w:name="_Toc13156679" w:displacedByCustomXml="next"/>
    <w:bookmarkStart w:id="31" w:name="_Toc13156970" w:displacedByCustomXml="next"/>
    <w:sdt>
      <w:sdtPr>
        <w:id w:val="381061705"/>
        <w:docPartObj>
          <w:docPartGallery w:val="Table of Contents"/>
          <w:docPartUnique/>
        </w:docPartObj>
      </w:sdtPr>
      <w:sdtEndPr>
        <w:rPr>
          <w:rFonts w:ascii="Times New Roman" w:hAnsi="Times New Roman" w:cs="Times New Roman"/>
          <w:bCs/>
          <w:sz w:val="26"/>
          <w:szCs w:val="26"/>
        </w:rPr>
      </w:sdtEndPr>
      <w:sdtContent>
        <w:p w14:paraId="4C05B000" w14:textId="4F05AC61" w:rsidR="00FA47AC" w:rsidRPr="008019B3" w:rsidRDefault="00FA47AC" w:rsidP="008019B3">
          <w:pPr>
            <w:pStyle w:val="25"/>
            <w:spacing w:after="100" w:afterAutospacing="1"/>
            <w:rPr>
              <w:b/>
              <w:sz w:val="26"/>
              <w:szCs w:val="26"/>
            </w:rPr>
          </w:pPr>
          <w:r w:rsidRPr="008019B3">
            <w:rPr>
              <w:b/>
              <w:sz w:val="26"/>
              <w:szCs w:val="26"/>
            </w:rPr>
            <w:t>СОДЕРЖАНИЕ</w:t>
          </w:r>
        </w:p>
        <w:p w14:paraId="78794536" w14:textId="77777777" w:rsidR="006402CC" w:rsidRPr="006402CC" w:rsidRDefault="00FA47AC" w:rsidP="008019B3">
          <w:pPr>
            <w:pStyle w:val="1a"/>
            <w:spacing w:after="0"/>
            <w:rPr>
              <w:rFonts w:ascii="Times New Roman" w:eastAsiaTheme="minorEastAsia" w:hAnsi="Times New Roman" w:cs="Times New Roman"/>
              <w:noProof/>
              <w:kern w:val="0"/>
              <w:sz w:val="26"/>
              <w:szCs w:val="26"/>
              <w:lang w:eastAsia="ru-RU"/>
            </w:rPr>
          </w:pPr>
          <w:r w:rsidRPr="006402CC">
            <w:rPr>
              <w:rFonts w:ascii="Times New Roman" w:hAnsi="Times New Roman" w:cs="Times New Roman"/>
              <w:sz w:val="26"/>
              <w:szCs w:val="26"/>
            </w:rPr>
            <w:fldChar w:fldCharType="begin"/>
          </w:r>
          <w:r w:rsidRPr="006402CC">
            <w:rPr>
              <w:rFonts w:ascii="Times New Roman" w:hAnsi="Times New Roman" w:cs="Times New Roman"/>
              <w:sz w:val="26"/>
              <w:szCs w:val="26"/>
            </w:rPr>
            <w:instrText xml:space="preserve"> TOC \o "1-3" \h \z \u </w:instrText>
          </w:r>
          <w:r w:rsidRPr="006402CC">
            <w:rPr>
              <w:rFonts w:ascii="Times New Roman" w:hAnsi="Times New Roman" w:cs="Times New Roman"/>
              <w:sz w:val="26"/>
              <w:szCs w:val="26"/>
            </w:rPr>
            <w:fldChar w:fldCharType="separate"/>
          </w:r>
          <w:hyperlink w:anchor="_Toc20147161" w:history="1">
            <w:r w:rsidR="006402CC" w:rsidRPr="006402CC">
              <w:rPr>
                <w:rStyle w:val="af9"/>
                <w:rFonts w:ascii="Times New Roman" w:hAnsi="Times New Roman" w:cs="Times New Roman"/>
                <w:noProof/>
                <w:sz w:val="26"/>
                <w:szCs w:val="26"/>
              </w:rPr>
              <w:t>Введение</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_Toc20147161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13</w:t>
            </w:r>
            <w:r w:rsidR="006402CC" w:rsidRPr="006402CC">
              <w:rPr>
                <w:rFonts w:ascii="Times New Roman" w:hAnsi="Times New Roman" w:cs="Times New Roman"/>
                <w:noProof/>
                <w:webHidden/>
                <w:sz w:val="26"/>
                <w:szCs w:val="26"/>
              </w:rPr>
              <w:fldChar w:fldCharType="end"/>
            </w:r>
          </w:hyperlink>
        </w:p>
        <w:p w14:paraId="5F61339C" w14:textId="77777777" w:rsidR="006402CC" w:rsidRPr="006402CC" w:rsidRDefault="007909FF" w:rsidP="008019B3">
          <w:pPr>
            <w:pStyle w:val="1a"/>
            <w:spacing w:after="0"/>
            <w:rPr>
              <w:rFonts w:ascii="Times New Roman" w:eastAsiaTheme="minorEastAsia" w:hAnsi="Times New Roman" w:cs="Times New Roman"/>
              <w:noProof/>
              <w:kern w:val="0"/>
              <w:sz w:val="26"/>
              <w:szCs w:val="26"/>
              <w:lang w:eastAsia="ru-RU"/>
            </w:rPr>
          </w:pPr>
          <w:hyperlink w:anchor="_Toc20147162" w:history="1">
            <w:r w:rsidR="006402CC" w:rsidRPr="006402CC">
              <w:rPr>
                <w:rStyle w:val="af9"/>
                <w:rFonts w:ascii="Times New Roman" w:hAnsi="Times New Roman" w:cs="Times New Roman"/>
                <w:noProof/>
                <w:sz w:val="26"/>
                <w:szCs w:val="26"/>
              </w:rPr>
              <w:t>Техническое задание на проектирование КСОДД</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_Toc20147162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14</w:t>
            </w:r>
            <w:r w:rsidR="006402CC" w:rsidRPr="006402CC">
              <w:rPr>
                <w:rFonts w:ascii="Times New Roman" w:hAnsi="Times New Roman" w:cs="Times New Roman"/>
                <w:noProof/>
                <w:webHidden/>
                <w:sz w:val="26"/>
                <w:szCs w:val="26"/>
              </w:rPr>
              <w:fldChar w:fldCharType="end"/>
            </w:r>
          </w:hyperlink>
        </w:p>
        <w:p w14:paraId="2F05BF6A" w14:textId="2CB634D3" w:rsidR="006402CC" w:rsidRPr="006402CC" w:rsidRDefault="007909FF" w:rsidP="008019B3">
          <w:pPr>
            <w:pStyle w:val="1a"/>
            <w:spacing w:after="0"/>
            <w:rPr>
              <w:rFonts w:ascii="Times New Roman" w:eastAsiaTheme="minorEastAsia" w:hAnsi="Times New Roman" w:cs="Times New Roman"/>
              <w:noProof/>
              <w:kern w:val="0"/>
              <w:sz w:val="26"/>
              <w:szCs w:val="26"/>
              <w:lang w:eastAsia="ru-RU"/>
            </w:rPr>
          </w:pPr>
          <w:hyperlink w:anchor="_Toc20147163" w:history="1">
            <w:r w:rsidR="006402CC" w:rsidRPr="006402CC">
              <w:rPr>
                <w:rStyle w:val="af9"/>
                <w:rFonts w:ascii="Times New Roman" w:hAnsi="Times New Roman" w:cs="Times New Roman"/>
                <w:noProof/>
                <w:sz w:val="26"/>
                <w:szCs w:val="26"/>
              </w:rPr>
              <w:t>Паспорт КСОДД</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_Toc20147163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33</w:t>
            </w:r>
            <w:r w:rsidR="006402CC" w:rsidRPr="006402CC">
              <w:rPr>
                <w:rFonts w:ascii="Times New Roman" w:hAnsi="Times New Roman" w:cs="Times New Roman"/>
                <w:noProof/>
                <w:webHidden/>
                <w:sz w:val="26"/>
                <w:szCs w:val="26"/>
              </w:rPr>
              <w:fldChar w:fldCharType="end"/>
            </w:r>
          </w:hyperlink>
        </w:p>
        <w:p w14:paraId="0A8D13E3" w14:textId="6F0E3308" w:rsidR="006402CC" w:rsidRPr="006402CC" w:rsidRDefault="007909FF" w:rsidP="008019B3">
          <w:pPr>
            <w:pStyle w:val="1a"/>
            <w:tabs>
              <w:tab w:val="left" w:pos="440"/>
            </w:tabs>
            <w:spacing w:after="0"/>
            <w:rPr>
              <w:rFonts w:ascii="Times New Roman" w:eastAsiaTheme="minorEastAsia" w:hAnsi="Times New Roman" w:cs="Times New Roman"/>
              <w:noProof/>
              <w:kern w:val="0"/>
              <w:sz w:val="26"/>
              <w:szCs w:val="26"/>
              <w:lang w:eastAsia="ru-RU"/>
            </w:rPr>
          </w:pPr>
          <w:hyperlink w:anchor="_Toc20147164" w:history="1">
            <w:r w:rsidR="006402CC" w:rsidRPr="006402CC">
              <w:rPr>
                <w:rStyle w:val="af9"/>
                <w:rFonts w:ascii="Times New Roman" w:hAnsi="Times New Roman" w:cs="Times New Roman"/>
                <w:noProof/>
                <w:sz w:val="26"/>
                <w:szCs w:val="26"/>
              </w:rPr>
              <w:t>1</w:t>
            </w:r>
            <w:r w:rsidR="006402CC" w:rsidRPr="006402CC">
              <w:rPr>
                <w:rFonts w:ascii="Times New Roman" w:eastAsiaTheme="minorEastAsia" w:hAnsi="Times New Roman" w:cs="Times New Roman"/>
                <w:noProof/>
                <w:kern w:val="0"/>
                <w:sz w:val="26"/>
                <w:szCs w:val="26"/>
                <w:lang w:eastAsia="ru-RU"/>
              </w:rPr>
              <w:tab/>
            </w:r>
            <w:r w:rsidR="006402CC" w:rsidRPr="006402CC">
              <w:rPr>
                <w:rStyle w:val="af9"/>
                <w:rFonts w:ascii="Times New Roman" w:hAnsi="Times New Roman" w:cs="Times New Roman"/>
                <w:noProof/>
                <w:sz w:val="26"/>
                <w:szCs w:val="26"/>
              </w:rPr>
              <w:t>Характеристика сложившейся ситуации ОДД на территории муниципального образования «Кировск»</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_Toc20147164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35</w:t>
            </w:r>
            <w:r w:rsidR="006402CC" w:rsidRPr="006402CC">
              <w:rPr>
                <w:rFonts w:ascii="Times New Roman" w:hAnsi="Times New Roman" w:cs="Times New Roman"/>
                <w:noProof/>
                <w:webHidden/>
                <w:sz w:val="26"/>
                <w:szCs w:val="26"/>
              </w:rPr>
              <w:fldChar w:fldCharType="end"/>
            </w:r>
          </w:hyperlink>
        </w:p>
        <w:p w14:paraId="61409ECA" w14:textId="77777777" w:rsidR="006402CC" w:rsidRPr="006402CC" w:rsidRDefault="007909FF" w:rsidP="008019B3">
          <w:pPr>
            <w:pStyle w:val="25"/>
            <w:jc w:val="both"/>
            <w:rPr>
              <w:rFonts w:eastAsiaTheme="minorEastAsia"/>
              <w:noProof/>
              <w:kern w:val="0"/>
              <w:lang w:eastAsia="ru-RU"/>
            </w:rPr>
          </w:pPr>
          <w:hyperlink w:anchor="_Toc20147165" w:history="1">
            <w:r w:rsidR="006402CC" w:rsidRPr="006402CC">
              <w:rPr>
                <w:rStyle w:val="af9"/>
                <w:rFonts w:ascii="Times New Roman" w:hAnsi="Times New Roman" w:cs="Times New Roman"/>
                <w:noProof/>
                <w:sz w:val="26"/>
                <w:szCs w:val="26"/>
              </w:rPr>
              <w:t>1.1</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Сбор и систематизация официальных документарных статических, технических и других данных, необходимых для разработки проекта</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_Toc20147165 \h </w:instrText>
            </w:r>
            <w:r w:rsidR="006402CC" w:rsidRPr="006402CC">
              <w:rPr>
                <w:noProof/>
                <w:webHidden/>
              </w:rPr>
            </w:r>
            <w:r w:rsidR="006402CC" w:rsidRPr="006402CC">
              <w:rPr>
                <w:noProof/>
                <w:webHidden/>
              </w:rPr>
              <w:fldChar w:fldCharType="separate"/>
            </w:r>
            <w:r w:rsidR="00DD7D01">
              <w:rPr>
                <w:noProof/>
                <w:webHidden/>
              </w:rPr>
              <w:t>35</w:t>
            </w:r>
            <w:r w:rsidR="006402CC" w:rsidRPr="006402CC">
              <w:rPr>
                <w:noProof/>
                <w:webHidden/>
              </w:rPr>
              <w:fldChar w:fldCharType="end"/>
            </w:r>
          </w:hyperlink>
        </w:p>
        <w:p w14:paraId="0718957C" w14:textId="51EF73BD"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66" w:history="1">
            <w:r w:rsidR="006402CC" w:rsidRPr="006402CC">
              <w:rPr>
                <w:rStyle w:val="af9"/>
                <w:rFonts w:ascii="Times New Roman" w:hAnsi="Times New Roman" w:cs="Times New Roman"/>
                <w:noProof/>
                <w:sz w:val="26"/>
                <w:szCs w:val="26"/>
              </w:rPr>
              <w:t>1.1.1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 xml:space="preserve">Общая характеристика </w:t>
            </w:r>
            <w:r w:rsidR="001F429D">
              <w:rPr>
                <w:rStyle w:val="af9"/>
                <w:rFonts w:ascii="Times New Roman" w:hAnsi="Times New Roman" w:cs="Times New Roman"/>
                <w:noProof/>
                <w:sz w:val="26"/>
                <w:szCs w:val="26"/>
              </w:rPr>
              <w:t>МО «</w:t>
            </w:r>
            <w:r w:rsidR="00975FFC">
              <w:rPr>
                <w:rStyle w:val="af9"/>
                <w:rFonts w:ascii="Times New Roman" w:hAnsi="Times New Roman" w:cs="Times New Roman"/>
                <w:noProof/>
                <w:sz w:val="26"/>
                <w:szCs w:val="26"/>
              </w:rPr>
              <w:t>Кировск</w:t>
            </w:r>
            <w:r w:rsidR="001F429D">
              <w:rPr>
                <w:rStyle w:val="af9"/>
                <w:rFonts w:ascii="Times New Roman" w:hAnsi="Times New Roman" w:cs="Times New Roman"/>
                <w:noProof/>
                <w:sz w:val="26"/>
                <w:szCs w:val="26"/>
              </w:rPr>
              <w:t>»</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_Toc20147166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35</w:t>
            </w:r>
            <w:r w:rsidR="006402CC" w:rsidRPr="006402CC">
              <w:rPr>
                <w:rFonts w:ascii="Times New Roman" w:hAnsi="Times New Roman" w:cs="Times New Roman"/>
                <w:noProof/>
                <w:webHidden/>
                <w:sz w:val="26"/>
                <w:szCs w:val="26"/>
              </w:rPr>
              <w:fldChar w:fldCharType="end"/>
            </w:r>
          </w:hyperlink>
        </w:p>
        <w:p w14:paraId="552B7150"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67" w:history="1">
            <w:r w:rsidR="006402CC" w:rsidRPr="006402CC">
              <w:rPr>
                <w:rStyle w:val="af9"/>
                <w:rFonts w:ascii="Times New Roman" w:hAnsi="Times New Roman" w:cs="Times New Roman"/>
                <w:noProof/>
                <w:sz w:val="26"/>
                <w:szCs w:val="26"/>
              </w:rPr>
              <w:t>1.1.2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Диагностика демографической структуры</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_Toc20147167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36</w:t>
            </w:r>
            <w:r w:rsidR="006402CC" w:rsidRPr="006402CC">
              <w:rPr>
                <w:rFonts w:ascii="Times New Roman" w:hAnsi="Times New Roman" w:cs="Times New Roman"/>
                <w:noProof/>
                <w:webHidden/>
                <w:sz w:val="26"/>
                <w:szCs w:val="26"/>
              </w:rPr>
              <w:fldChar w:fldCharType="end"/>
            </w:r>
          </w:hyperlink>
        </w:p>
        <w:p w14:paraId="7EA6FDE6"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68" w:history="1">
            <w:r w:rsidR="006402CC" w:rsidRPr="006402CC">
              <w:rPr>
                <w:rStyle w:val="af9"/>
                <w:rFonts w:ascii="Times New Roman" w:hAnsi="Times New Roman" w:cs="Times New Roman"/>
                <w:noProof/>
                <w:sz w:val="26"/>
                <w:szCs w:val="26"/>
              </w:rPr>
              <w:t>1.1.3</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Диагностика рынка труда</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_Toc20147168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39</w:t>
            </w:r>
            <w:r w:rsidR="006402CC" w:rsidRPr="006402CC">
              <w:rPr>
                <w:rFonts w:ascii="Times New Roman" w:hAnsi="Times New Roman" w:cs="Times New Roman"/>
                <w:noProof/>
                <w:webHidden/>
                <w:sz w:val="26"/>
                <w:szCs w:val="26"/>
              </w:rPr>
              <w:fldChar w:fldCharType="end"/>
            </w:r>
          </w:hyperlink>
        </w:p>
        <w:p w14:paraId="676759B6"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69" w:history="1">
            <w:r w:rsidR="006402CC" w:rsidRPr="006402CC">
              <w:rPr>
                <w:rStyle w:val="af9"/>
                <w:rFonts w:ascii="Times New Roman" w:hAnsi="Times New Roman" w:cs="Times New Roman"/>
                <w:noProof/>
                <w:sz w:val="26"/>
                <w:szCs w:val="26"/>
              </w:rPr>
              <w:t>1.1.4</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Образование</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_Toc20147169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41</w:t>
            </w:r>
            <w:r w:rsidR="006402CC" w:rsidRPr="006402CC">
              <w:rPr>
                <w:rFonts w:ascii="Times New Roman" w:hAnsi="Times New Roman" w:cs="Times New Roman"/>
                <w:noProof/>
                <w:webHidden/>
                <w:sz w:val="26"/>
                <w:szCs w:val="26"/>
              </w:rPr>
              <w:fldChar w:fldCharType="end"/>
            </w:r>
          </w:hyperlink>
        </w:p>
        <w:p w14:paraId="02E99062"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0" w:history="1">
            <w:r w:rsidR="006402CC" w:rsidRPr="006402CC">
              <w:rPr>
                <w:rStyle w:val="af9"/>
                <w:rFonts w:ascii="Times New Roman" w:hAnsi="Times New Roman" w:cs="Times New Roman"/>
                <w:noProof/>
                <w:sz w:val="26"/>
                <w:szCs w:val="26"/>
              </w:rPr>
              <w:t>1.1.5</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Административно-территориальное деление</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_Toc20147170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44</w:t>
            </w:r>
            <w:r w:rsidR="006402CC" w:rsidRPr="006402CC">
              <w:rPr>
                <w:rFonts w:ascii="Times New Roman" w:hAnsi="Times New Roman" w:cs="Times New Roman"/>
                <w:noProof/>
                <w:webHidden/>
                <w:sz w:val="26"/>
                <w:szCs w:val="26"/>
              </w:rPr>
              <w:fldChar w:fldCharType="end"/>
            </w:r>
          </w:hyperlink>
        </w:p>
        <w:p w14:paraId="5554BD57"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1" w:history="1">
            <w:r w:rsidR="006402CC" w:rsidRPr="006402CC">
              <w:rPr>
                <w:rStyle w:val="af9"/>
                <w:rFonts w:ascii="Times New Roman" w:hAnsi="Times New Roman" w:cs="Times New Roman"/>
                <w:noProof/>
                <w:sz w:val="26"/>
                <w:szCs w:val="26"/>
              </w:rPr>
              <w:t>1.1.6</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Автомобильный транспорт</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_Toc20147171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44</w:t>
            </w:r>
            <w:r w:rsidR="006402CC" w:rsidRPr="006402CC">
              <w:rPr>
                <w:rFonts w:ascii="Times New Roman" w:hAnsi="Times New Roman" w:cs="Times New Roman"/>
                <w:noProof/>
                <w:webHidden/>
                <w:sz w:val="26"/>
                <w:szCs w:val="26"/>
              </w:rPr>
              <w:fldChar w:fldCharType="end"/>
            </w:r>
          </w:hyperlink>
        </w:p>
        <w:p w14:paraId="2EF0A639"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2" w:history="1">
            <w:r w:rsidR="006402CC" w:rsidRPr="006402CC">
              <w:rPr>
                <w:rStyle w:val="af9"/>
                <w:rFonts w:ascii="Times New Roman" w:hAnsi="Times New Roman" w:cs="Times New Roman"/>
                <w:noProof/>
                <w:sz w:val="26"/>
                <w:szCs w:val="26"/>
              </w:rPr>
              <w:t>1.1.7</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Железнодорожный транспорт</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_Toc20147172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46</w:t>
            </w:r>
            <w:r w:rsidR="006402CC" w:rsidRPr="006402CC">
              <w:rPr>
                <w:rFonts w:ascii="Times New Roman" w:hAnsi="Times New Roman" w:cs="Times New Roman"/>
                <w:noProof/>
                <w:webHidden/>
                <w:sz w:val="26"/>
                <w:szCs w:val="26"/>
              </w:rPr>
              <w:fldChar w:fldCharType="end"/>
            </w:r>
          </w:hyperlink>
        </w:p>
        <w:p w14:paraId="6125AD99"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3" w:history="1">
            <w:r w:rsidR="006402CC" w:rsidRPr="006402CC">
              <w:rPr>
                <w:rStyle w:val="af9"/>
                <w:rFonts w:ascii="Times New Roman" w:hAnsi="Times New Roman" w:cs="Times New Roman"/>
                <w:noProof/>
                <w:sz w:val="26"/>
                <w:szCs w:val="26"/>
              </w:rPr>
              <w:t>1.1.8</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Внутренний водный транспорт</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_Toc20147173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46</w:t>
            </w:r>
            <w:r w:rsidR="006402CC" w:rsidRPr="006402CC">
              <w:rPr>
                <w:rFonts w:ascii="Times New Roman" w:hAnsi="Times New Roman" w:cs="Times New Roman"/>
                <w:noProof/>
                <w:webHidden/>
                <w:sz w:val="26"/>
                <w:szCs w:val="26"/>
              </w:rPr>
              <w:fldChar w:fldCharType="end"/>
            </w:r>
          </w:hyperlink>
        </w:p>
        <w:p w14:paraId="7D81BF10"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4" w:history="1">
            <w:r w:rsidR="006402CC" w:rsidRPr="006402CC">
              <w:rPr>
                <w:rStyle w:val="af9"/>
                <w:rFonts w:ascii="Times New Roman" w:hAnsi="Times New Roman" w:cs="Times New Roman"/>
                <w:noProof/>
                <w:sz w:val="26"/>
                <w:szCs w:val="26"/>
              </w:rPr>
              <w:t>1.1.9</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Воздушный транспорт</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_Toc20147174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47</w:t>
            </w:r>
            <w:r w:rsidR="006402CC" w:rsidRPr="006402CC">
              <w:rPr>
                <w:rFonts w:ascii="Times New Roman" w:hAnsi="Times New Roman" w:cs="Times New Roman"/>
                <w:noProof/>
                <w:webHidden/>
                <w:sz w:val="26"/>
                <w:szCs w:val="26"/>
              </w:rPr>
              <w:fldChar w:fldCharType="end"/>
            </w:r>
          </w:hyperlink>
        </w:p>
        <w:p w14:paraId="758BCC02"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5" w:history="1">
            <w:r w:rsidR="006402CC" w:rsidRPr="006402CC">
              <w:rPr>
                <w:rStyle w:val="af9"/>
                <w:rFonts w:ascii="Times New Roman" w:hAnsi="Times New Roman" w:cs="Times New Roman"/>
                <w:noProof/>
                <w:sz w:val="26"/>
                <w:szCs w:val="26"/>
              </w:rPr>
              <w:t>1.1.10</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Характеристика улично-дорожной сети</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_Toc20147175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48</w:t>
            </w:r>
            <w:r w:rsidR="006402CC" w:rsidRPr="006402CC">
              <w:rPr>
                <w:rFonts w:ascii="Times New Roman" w:hAnsi="Times New Roman" w:cs="Times New Roman"/>
                <w:noProof/>
                <w:webHidden/>
                <w:sz w:val="26"/>
                <w:szCs w:val="26"/>
              </w:rPr>
              <w:fldChar w:fldCharType="end"/>
            </w:r>
          </w:hyperlink>
        </w:p>
        <w:p w14:paraId="0F1E6B08"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6" w:history="1">
            <w:r w:rsidR="006402CC" w:rsidRPr="006402CC">
              <w:rPr>
                <w:rStyle w:val="af9"/>
                <w:rFonts w:ascii="Times New Roman" w:hAnsi="Times New Roman" w:cs="Times New Roman"/>
                <w:noProof/>
                <w:sz w:val="26"/>
                <w:szCs w:val="26"/>
              </w:rPr>
              <w:t>1.1.11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Описание используемых методов и средств получения исходной информации</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_Toc20147176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50</w:t>
            </w:r>
            <w:r w:rsidR="006402CC" w:rsidRPr="006402CC">
              <w:rPr>
                <w:rFonts w:ascii="Times New Roman" w:hAnsi="Times New Roman" w:cs="Times New Roman"/>
                <w:noProof/>
                <w:webHidden/>
                <w:sz w:val="26"/>
                <w:szCs w:val="26"/>
              </w:rPr>
              <w:fldChar w:fldCharType="end"/>
            </w:r>
          </w:hyperlink>
        </w:p>
        <w:p w14:paraId="1CFCC097" w14:textId="77777777" w:rsidR="006402CC" w:rsidRPr="006402CC" w:rsidRDefault="007909FF" w:rsidP="008019B3">
          <w:pPr>
            <w:pStyle w:val="25"/>
            <w:jc w:val="both"/>
            <w:rPr>
              <w:rFonts w:eastAsiaTheme="minorEastAsia"/>
              <w:noProof/>
              <w:kern w:val="0"/>
              <w:lang w:eastAsia="ru-RU"/>
            </w:rPr>
          </w:pPr>
          <w:hyperlink w:anchor="_Toc20147177" w:history="1">
            <w:r w:rsidR="006402CC" w:rsidRPr="006402CC">
              <w:rPr>
                <w:rStyle w:val="af9"/>
                <w:rFonts w:ascii="Times New Roman" w:hAnsi="Times New Roman" w:cs="Times New Roman"/>
                <w:noProof/>
                <w:sz w:val="26"/>
                <w:szCs w:val="26"/>
              </w:rPr>
              <w:t>1.2</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Подготовка и проведение транспортных обследований на территории муниципального образования с целью сбора недостающих данных для разработки КСОДД</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_Toc20147177 \h </w:instrText>
            </w:r>
            <w:r w:rsidR="006402CC" w:rsidRPr="006402CC">
              <w:rPr>
                <w:noProof/>
                <w:webHidden/>
              </w:rPr>
            </w:r>
            <w:r w:rsidR="006402CC" w:rsidRPr="006402CC">
              <w:rPr>
                <w:noProof/>
                <w:webHidden/>
              </w:rPr>
              <w:fldChar w:fldCharType="separate"/>
            </w:r>
            <w:r w:rsidR="00DD7D01">
              <w:rPr>
                <w:noProof/>
                <w:webHidden/>
              </w:rPr>
              <w:t>51</w:t>
            </w:r>
            <w:r w:rsidR="006402CC" w:rsidRPr="006402CC">
              <w:rPr>
                <w:noProof/>
                <w:webHidden/>
              </w:rPr>
              <w:fldChar w:fldCharType="end"/>
            </w:r>
          </w:hyperlink>
        </w:p>
        <w:p w14:paraId="27751A8D"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8" w:history="1">
            <w:r w:rsidR="006402CC" w:rsidRPr="006402CC">
              <w:rPr>
                <w:rStyle w:val="af9"/>
                <w:rFonts w:ascii="Times New Roman" w:hAnsi="Times New Roman" w:cs="Times New Roman"/>
                <w:noProof/>
                <w:sz w:val="26"/>
                <w:szCs w:val="26"/>
                <w14:scene3d>
                  <w14:camera w14:prst="orthographicFront"/>
                  <w14:lightRig w14:rig="threePt" w14:dir="t">
                    <w14:rot w14:lat="0" w14:lon="0" w14:rev="0"/>
                  </w14:lightRig>
                </w14:scene3d>
              </w:rPr>
              <w:t>1.2.1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Сбор и анализ результатов натурного обследования интенсивности движения и состава транспортных потоков на территории муниципального образования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_Toc20147178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51</w:t>
            </w:r>
            <w:r w:rsidR="006402CC" w:rsidRPr="006402CC">
              <w:rPr>
                <w:rFonts w:ascii="Times New Roman" w:hAnsi="Times New Roman" w:cs="Times New Roman"/>
                <w:noProof/>
                <w:webHidden/>
                <w:sz w:val="26"/>
                <w:szCs w:val="26"/>
              </w:rPr>
              <w:fldChar w:fldCharType="end"/>
            </w:r>
          </w:hyperlink>
        </w:p>
        <w:p w14:paraId="528867D1"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79" w:history="1">
            <w:r w:rsidR="006402CC" w:rsidRPr="006402CC">
              <w:rPr>
                <w:rStyle w:val="af9"/>
                <w:rFonts w:ascii="Times New Roman" w:hAnsi="Times New Roman" w:cs="Times New Roman"/>
                <w:noProof/>
                <w:sz w:val="26"/>
                <w:szCs w:val="26"/>
                <w14:scene3d>
                  <w14:camera w14:prst="orthographicFront"/>
                  <w14:lightRig w14:rig="threePt" w14:dir="t">
                    <w14:rot w14:lat="0" w14:lon="0" w14:rev="0"/>
                  </w14:lightRig>
                </w14:scene3d>
              </w:rPr>
              <w:t>1.2.2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Подготовка и проведение обследований параметров движения транспорта общего пользования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_Toc20147179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53</w:t>
            </w:r>
            <w:r w:rsidR="006402CC" w:rsidRPr="006402CC">
              <w:rPr>
                <w:rFonts w:ascii="Times New Roman" w:hAnsi="Times New Roman" w:cs="Times New Roman"/>
                <w:noProof/>
                <w:webHidden/>
                <w:sz w:val="26"/>
                <w:szCs w:val="26"/>
              </w:rPr>
              <w:fldChar w:fldCharType="end"/>
            </w:r>
          </w:hyperlink>
        </w:p>
        <w:p w14:paraId="56039989"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80" w:history="1">
            <w:r w:rsidR="006402CC" w:rsidRPr="006402CC">
              <w:rPr>
                <w:rStyle w:val="af9"/>
                <w:rFonts w:ascii="Times New Roman" w:hAnsi="Times New Roman" w:cs="Times New Roman"/>
                <w:noProof/>
                <w:sz w:val="26"/>
                <w:szCs w:val="26"/>
                <w14:scene3d>
                  <w14:camera w14:prst="orthographicFront"/>
                  <w14:lightRig w14:rig="threePt" w14:dir="t">
                    <w14:rot w14:lat="0" w14:lon="0" w14:rev="0"/>
                  </w14:lightRig>
                </w14:scene3d>
              </w:rPr>
              <w:t>1.2.3</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Подготовка и проведение анкетирования и социологических опросов населения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_Toc20147180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53</w:t>
            </w:r>
            <w:r w:rsidR="006402CC" w:rsidRPr="006402CC">
              <w:rPr>
                <w:rFonts w:ascii="Times New Roman" w:hAnsi="Times New Roman" w:cs="Times New Roman"/>
                <w:noProof/>
                <w:webHidden/>
                <w:sz w:val="26"/>
                <w:szCs w:val="26"/>
              </w:rPr>
              <w:fldChar w:fldCharType="end"/>
            </w:r>
          </w:hyperlink>
        </w:p>
        <w:p w14:paraId="63260A17" w14:textId="77777777" w:rsidR="006402CC" w:rsidRPr="006402CC" w:rsidRDefault="007909FF" w:rsidP="008019B3">
          <w:pPr>
            <w:pStyle w:val="25"/>
            <w:jc w:val="both"/>
            <w:rPr>
              <w:rFonts w:eastAsiaTheme="minorEastAsia"/>
              <w:noProof/>
              <w:kern w:val="0"/>
              <w:lang w:eastAsia="ru-RU"/>
            </w:rPr>
          </w:pPr>
          <w:hyperlink w:anchor="_Toc20147181" w:history="1">
            <w:r w:rsidR="006402CC" w:rsidRPr="006402CC">
              <w:rPr>
                <w:rStyle w:val="af9"/>
                <w:rFonts w:ascii="Times New Roman" w:hAnsi="Times New Roman" w:cs="Times New Roman"/>
                <w:noProof/>
                <w:sz w:val="26"/>
                <w:szCs w:val="26"/>
              </w:rPr>
              <w:t>1.3</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организационной деятельности органов государственной власти субъекта Российской Федерации и органов местного самоуправления по ОДД</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_Toc20147181 \h </w:instrText>
            </w:r>
            <w:r w:rsidR="006402CC" w:rsidRPr="006402CC">
              <w:rPr>
                <w:noProof/>
                <w:webHidden/>
              </w:rPr>
            </w:r>
            <w:r w:rsidR="006402CC" w:rsidRPr="006402CC">
              <w:rPr>
                <w:noProof/>
                <w:webHidden/>
              </w:rPr>
              <w:fldChar w:fldCharType="separate"/>
            </w:r>
            <w:r w:rsidR="00DD7D01">
              <w:rPr>
                <w:noProof/>
                <w:webHidden/>
              </w:rPr>
              <w:t>59</w:t>
            </w:r>
            <w:r w:rsidR="006402CC" w:rsidRPr="006402CC">
              <w:rPr>
                <w:noProof/>
                <w:webHidden/>
              </w:rPr>
              <w:fldChar w:fldCharType="end"/>
            </w:r>
          </w:hyperlink>
        </w:p>
        <w:p w14:paraId="455DEEB8" w14:textId="77777777" w:rsidR="006402CC" w:rsidRPr="006402CC" w:rsidRDefault="007909FF" w:rsidP="008019B3">
          <w:pPr>
            <w:pStyle w:val="25"/>
            <w:jc w:val="both"/>
            <w:rPr>
              <w:rFonts w:eastAsiaTheme="minorEastAsia"/>
              <w:noProof/>
              <w:kern w:val="0"/>
              <w:lang w:eastAsia="ru-RU"/>
            </w:rPr>
          </w:pPr>
          <w:hyperlink w:anchor="_Toc20147182" w:history="1">
            <w:r w:rsidR="006402CC" w:rsidRPr="006402CC">
              <w:rPr>
                <w:rStyle w:val="af9"/>
                <w:rFonts w:ascii="Times New Roman" w:hAnsi="Times New Roman" w:cs="Times New Roman"/>
                <w:noProof/>
                <w:sz w:val="26"/>
                <w:szCs w:val="26"/>
              </w:rPr>
              <w:t>1.4</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_Toc20147182 \h </w:instrText>
            </w:r>
            <w:r w:rsidR="006402CC" w:rsidRPr="006402CC">
              <w:rPr>
                <w:noProof/>
                <w:webHidden/>
              </w:rPr>
            </w:r>
            <w:r w:rsidR="006402CC" w:rsidRPr="006402CC">
              <w:rPr>
                <w:noProof/>
                <w:webHidden/>
              </w:rPr>
              <w:fldChar w:fldCharType="separate"/>
            </w:r>
            <w:r w:rsidR="00DD7D01">
              <w:rPr>
                <w:noProof/>
                <w:webHidden/>
              </w:rPr>
              <w:t>61</w:t>
            </w:r>
            <w:r w:rsidR="006402CC" w:rsidRPr="006402CC">
              <w:rPr>
                <w:noProof/>
                <w:webHidden/>
              </w:rPr>
              <w:fldChar w:fldCharType="end"/>
            </w:r>
          </w:hyperlink>
        </w:p>
        <w:p w14:paraId="3F9BE4EE" w14:textId="77777777" w:rsidR="006402CC" w:rsidRPr="006402CC" w:rsidRDefault="007909FF" w:rsidP="008019B3">
          <w:pPr>
            <w:pStyle w:val="25"/>
            <w:jc w:val="both"/>
            <w:rPr>
              <w:rFonts w:eastAsiaTheme="minorEastAsia"/>
              <w:noProof/>
              <w:kern w:val="0"/>
              <w:lang w:eastAsia="ru-RU"/>
            </w:rPr>
          </w:pPr>
          <w:hyperlink w:anchor="_Toc20147183" w:history="1">
            <w:r w:rsidR="006402CC" w:rsidRPr="006402CC">
              <w:rPr>
                <w:rStyle w:val="af9"/>
                <w:rFonts w:ascii="Times New Roman" w:hAnsi="Times New Roman" w:cs="Times New Roman"/>
                <w:noProof/>
                <w:sz w:val="26"/>
                <w:szCs w:val="26"/>
              </w:rPr>
              <w:t>1.5</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имеющихся документов территориального планирования и документации по планировке территории, документов стратегического планирования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_Toc20147183 \h </w:instrText>
            </w:r>
            <w:r w:rsidR="006402CC" w:rsidRPr="006402CC">
              <w:rPr>
                <w:noProof/>
                <w:webHidden/>
              </w:rPr>
            </w:r>
            <w:r w:rsidR="006402CC" w:rsidRPr="006402CC">
              <w:rPr>
                <w:noProof/>
                <w:webHidden/>
              </w:rPr>
              <w:fldChar w:fldCharType="separate"/>
            </w:r>
            <w:r w:rsidR="00DD7D01">
              <w:rPr>
                <w:noProof/>
                <w:webHidden/>
              </w:rPr>
              <w:t>63</w:t>
            </w:r>
            <w:r w:rsidR="006402CC" w:rsidRPr="006402CC">
              <w:rPr>
                <w:noProof/>
                <w:webHidden/>
              </w:rPr>
              <w:fldChar w:fldCharType="end"/>
            </w:r>
          </w:hyperlink>
        </w:p>
        <w:p w14:paraId="5AAA615D" w14:textId="7E88528D"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84" w:history="1">
            <w:r w:rsidR="006402CC" w:rsidRPr="006402CC">
              <w:rPr>
                <w:rStyle w:val="af9"/>
                <w:rFonts w:ascii="Times New Roman" w:hAnsi="Times New Roman" w:cs="Times New Roman"/>
                <w:noProof/>
                <w:sz w:val="26"/>
                <w:szCs w:val="26"/>
              </w:rPr>
              <w:t>1.5.1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 xml:space="preserve">Генеральный план </w:t>
            </w:r>
            <w:r w:rsidR="001F429D">
              <w:rPr>
                <w:rStyle w:val="af9"/>
                <w:rFonts w:ascii="Times New Roman" w:hAnsi="Times New Roman" w:cs="Times New Roman"/>
                <w:noProof/>
                <w:sz w:val="26"/>
                <w:szCs w:val="26"/>
              </w:rPr>
              <w:t>МО «</w:t>
            </w:r>
            <w:r w:rsidR="00975FFC">
              <w:rPr>
                <w:rStyle w:val="af9"/>
                <w:rFonts w:ascii="Times New Roman" w:hAnsi="Times New Roman" w:cs="Times New Roman"/>
                <w:noProof/>
                <w:sz w:val="26"/>
                <w:szCs w:val="26"/>
              </w:rPr>
              <w:t>Кировск</w:t>
            </w:r>
            <w:r w:rsidR="001F429D">
              <w:rPr>
                <w:rStyle w:val="af9"/>
                <w:rFonts w:ascii="Times New Roman" w:hAnsi="Times New Roman" w:cs="Times New Roman"/>
                <w:noProof/>
                <w:sz w:val="26"/>
                <w:szCs w:val="26"/>
              </w:rPr>
              <w:t>»</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_Toc20147184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63</w:t>
            </w:r>
            <w:r w:rsidR="006402CC" w:rsidRPr="006402CC">
              <w:rPr>
                <w:rFonts w:ascii="Times New Roman" w:hAnsi="Times New Roman" w:cs="Times New Roman"/>
                <w:noProof/>
                <w:webHidden/>
                <w:sz w:val="26"/>
                <w:szCs w:val="26"/>
              </w:rPr>
              <w:fldChar w:fldCharType="end"/>
            </w:r>
          </w:hyperlink>
        </w:p>
        <w:p w14:paraId="556623FF"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85" w:history="1">
            <w:r w:rsidR="006402CC" w:rsidRPr="006402CC">
              <w:rPr>
                <w:rStyle w:val="af9"/>
                <w:rFonts w:ascii="Times New Roman" w:hAnsi="Times New Roman" w:cs="Times New Roman"/>
                <w:noProof/>
                <w:sz w:val="26"/>
                <w:szCs w:val="26"/>
              </w:rPr>
              <w:t>1.5.2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Мероприятия по учету интересов Российской Федерации, Ленинградской области и Кировского муниципального района при осуществлении градостроительной деятельности</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_Toc20147185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67</w:t>
            </w:r>
            <w:r w:rsidR="006402CC" w:rsidRPr="006402CC">
              <w:rPr>
                <w:rFonts w:ascii="Times New Roman" w:hAnsi="Times New Roman" w:cs="Times New Roman"/>
                <w:noProof/>
                <w:webHidden/>
                <w:sz w:val="26"/>
                <w:szCs w:val="26"/>
              </w:rPr>
              <w:fldChar w:fldCharType="end"/>
            </w:r>
          </w:hyperlink>
        </w:p>
        <w:p w14:paraId="4A7FC71A" w14:textId="2FC56B55"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86" w:history="1">
            <w:r w:rsidR="006402CC" w:rsidRPr="006402CC">
              <w:rPr>
                <w:rStyle w:val="af9"/>
                <w:rFonts w:ascii="Times New Roman" w:hAnsi="Times New Roman" w:cs="Times New Roman"/>
                <w:noProof/>
                <w:sz w:val="26"/>
                <w:szCs w:val="26"/>
              </w:rPr>
              <w:t>1.5.3</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 xml:space="preserve">Правила землепользования и застройки </w:t>
            </w:r>
            <w:r w:rsidR="001F429D">
              <w:rPr>
                <w:rStyle w:val="af9"/>
                <w:rFonts w:ascii="Times New Roman" w:hAnsi="Times New Roman" w:cs="Times New Roman"/>
                <w:noProof/>
                <w:sz w:val="26"/>
                <w:szCs w:val="26"/>
              </w:rPr>
              <w:t>МО «</w:t>
            </w:r>
            <w:r w:rsidR="00975FFC">
              <w:rPr>
                <w:rStyle w:val="af9"/>
                <w:rFonts w:ascii="Times New Roman" w:hAnsi="Times New Roman" w:cs="Times New Roman"/>
                <w:noProof/>
                <w:sz w:val="26"/>
                <w:szCs w:val="26"/>
              </w:rPr>
              <w:t>Кировск</w:t>
            </w:r>
            <w:r w:rsidR="001F429D">
              <w:rPr>
                <w:rStyle w:val="af9"/>
                <w:rFonts w:ascii="Times New Roman" w:hAnsi="Times New Roman" w:cs="Times New Roman"/>
                <w:noProof/>
                <w:sz w:val="26"/>
                <w:szCs w:val="26"/>
              </w:rPr>
              <w:t>»</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_Toc20147186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70</w:t>
            </w:r>
            <w:r w:rsidR="006402CC" w:rsidRPr="006402CC">
              <w:rPr>
                <w:rFonts w:ascii="Times New Roman" w:hAnsi="Times New Roman" w:cs="Times New Roman"/>
                <w:noProof/>
                <w:webHidden/>
                <w:sz w:val="26"/>
                <w:szCs w:val="26"/>
              </w:rPr>
              <w:fldChar w:fldCharType="end"/>
            </w:r>
          </w:hyperlink>
        </w:p>
        <w:p w14:paraId="230605A4" w14:textId="5619CCA1"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87" w:history="1">
            <w:r w:rsidR="006402CC" w:rsidRPr="006402CC">
              <w:rPr>
                <w:rStyle w:val="af9"/>
                <w:rFonts w:ascii="Times New Roman" w:hAnsi="Times New Roman" w:cs="Times New Roman"/>
                <w:noProof/>
                <w:sz w:val="26"/>
                <w:szCs w:val="26"/>
              </w:rPr>
              <w:t>1.5.4</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 xml:space="preserve">Местные нормативы градостроительного проектирования </w:t>
            </w:r>
            <w:r w:rsidR="001F429D">
              <w:rPr>
                <w:rStyle w:val="af9"/>
                <w:rFonts w:ascii="Times New Roman" w:hAnsi="Times New Roman" w:cs="Times New Roman"/>
                <w:noProof/>
                <w:sz w:val="26"/>
                <w:szCs w:val="26"/>
              </w:rPr>
              <w:t>МО «</w:t>
            </w:r>
            <w:r w:rsidR="00975FFC">
              <w:rPr>
                <w:rStyle w:val="af9"/>
                <w:rFonts w:ascii="Times New Roman" w:hAnsi="Times New Roman" w:cs="Times New Roman"/>
                <w:noProof/>
                <w:sz w:val="26"/>
                <w:szCs w:val="26"/>
              </w:rPr>
              <w:t>Кировск</w:t>
            </w:r>
            <w:r w:rsidR="001F429D">
              <w:rPr>
                <w:rStyle w:val="af9"/>
                <w:rFonts w:ascii="Times New Roman" w:hAnsi="Times New Roman" w:cs="Times New Roman"/>
                <w:noProof/>
                <w:sz w:val="26"/>
                <w:szCs w:val="26"/>
              </w:rPr>
              <w:t>»</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_Toc20147187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71</w:t>
            </w:r>
            <w:r w:rsidR="006402CC" w:rsidRPr="006402CC">
              <w:rPr>
                <w:rFonts w:ascii="Times New Roman" w:hAnsi="Times New Roman" w:cs="Times New Roman"/>
                <w:noProof/>
                <w:webHidden/>
                <w:sz w:val="26"/>
                <w:szCs w:val="26"/>
              </w:rPr>
              <w:fldChar w:fldCharType="end"/>
            </w:r>
          </w:hyperlink>
        </w:p>
        <w:p w14:paraId="39132C36" w14:textId="4DE90D0B"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88" w:history="1">
            <w:r w:rsidR="006402CC" w:rsidRPr="006402CC">
              <w:rPr>
                <w:rStyle w:val="af9"/>
                <w:rFonts w:ascii="Times New Roman" w:hAnsi="Times New Roman" w:cs="Times New Roman"/>
                <w:noProof/>
                <w:sz w:val="26"/>
                <w:szCs w:val="26"/>
              </w:rPr>
              <w:t>1.5.5</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 xml:space="preserve">Стратегия развития </w:t>
            </w:r>
            <w:r w:rsidR="001F429D">
              <w:rPr>
                <w:rStyle w:val="af9"/>
                <w:rFonts w:ascii="Times New Roman" w:hAnsi="Times New Roman" w:cs="Times New Roman"/>
                <w:noProof/>
                <w:sz w:val="26"/>
                <w:szCs w:val="26"/>
              </w:rPr>
              <w:t>МО «</w:t>
            </w:r>
            <w:r w:rsidR="00975FFC">
              <w:rPr>
                <w:rStyle w:val="af9"/>
                <w:rFonts w:ascii="Times New Roman" w:hAnsi="Times New Roman" w:cs="Times New Roman"/>
                <w:noProof/>
                <w:sz w:val="26"/>
                <w:szCs w:val="26"/>
              </w:rPr>
              <w:t>Кировск</w:t>
            </w:r>
            <w:r w:rsidR="001F429D">
              <w:rPr>
                <w:rStyle w:val="af9"/>
                <w:rFonts w:ascii="Times New Roman" w:hAnsi="Times New Roman" w:cs="Times New Roman"/>
                <w:noProof/>
                <w:sz w:val="26"/>
                <w:szCs w:val="26"/>
              </w:rPr>
              <w:t>»</w:t>
            </w:r>
            <w:r w:rsidR="006402CC" w:rsidRPr="006402CC">
              <w:rPr>
                <w:rStyle w:val="af9"/>
                <w:rFonts w:ascii="Times New Roman" w:hAnsi="Times New Roman" w:cs="Times New Roman"/>
                <w:noProof/>
                <w:sz w:val="26"/>
                <w:szCs w:val="26"/>
              </w:rPr>
              <w:t xml:space="preserve"> Кировского муниципального района Ленинградской области на период 2011-2020 годы</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_Toc20147188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72</w:t>
            </w:r>
            <w:r w:rsidR="006402CC" w:rsidRPr="006402CC">
              <w:rPr>
                <w:rFonts w:ascii="Times New Roman" w:hAnsi="Times New Roman" w:cs="Times New Roman"/>
                <w:noProof/>
                <w:webHidden/>
                <w:sz w:val="26"/>
                <w:szCs w:val="26"/>
              </w:rPr>
              <w:fldChar w:fldCharType="end"/>
            </w:r>
          </w:hyperlink>
        </w:p>
        <w:p w14:paraId="2F93DFF8" w14:textId="77777777" w:rsidR="006402CC" w:rsidRPr="006402CC" w:rsidRDefault="007909FF" w:rsidP="008019B3">
          <w:pPr>
            <w:pStyle w:val="25"/>
            <w:jc w:val="both"/>
            <w:rPr>
              <w:rFonts w:eastAsiaTheme="minorEastAsia"/>
              <w:noProof/>
              <w:kern w:val="0"/>
              <w:lang w:eastAsia="ru-RU"/>
            </w:rPr>
          </w:pPr>
          <w:hyperlink w:anchor="_Toc20147189" w:history="1">
            <w:r w:rsidR="006402CC" w:rsidRPr="006402CC">
              <w:rPr>
                <w:rStyle w:val="af9"/>
                <w:rFonts w:ascii="Times New Roman" w:hAnsi="Times New Roman" w:cs="Times New Roman"/>
                <w:noProof/>
                <w:sz w:val="26"/>
                <w:szCs w:val="26"/>
              </w:rPr>
              <w:t>1.6</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_Toc20147189 \h </w:instrText>
            </w:r>
            <w:r w:rsidR="006402CC" w:rsidRPr="006402CC">
              <w:rPr>
                <w:noProof/>
                <w:webHidden/>
              </w:rPr>
            </w:r>
            <w:r w:rsidR="006402CC" w:rsidRPr="006402CC">
              <w:rPr>
                <w:noProof/>
                <w:webHidden/>
              </w:rPr>
              <w:fldChar w:fldCharType="separate"/>
            </w:r>
            <w:r w:rsidR="00DD7D01">
              <w:rPr>
                <w:noProof/>
                <w:webHidden/>
              </w:rPr>
              <w:t>73</w:t>
            </w:r>
            <w:r w:rsidR="006402CC" w:rsidRPr="006402CC">
              <w:rPr>
                <w:noProof/>
                <w:webHidden/>
              </w:rPr>
              <w:fldChar w:fldCharType="end"/>
            </w:r>
          </w:hyperlink>
        </w:p>
        <w:p w14:paraId="57040A74" w14:textId="77777777" w:rsidR="006402CC" w:rsidRPr="006402CC" w:rsidRDefault="007909FF" w:rsidP="008019B3">
          <w:pPr>
            <w:pStyle w:val="25"/>
            <w:jc w:val="both"/>
            <w:rPr>
              <w:rFonts w:eastAsiaTheme="minorEastAsia"/>
              <w:noProof/>
              <w:kern w:val="0"/>
              <w:lang w:eastAsia="ru-RU"/>
            </w:rPr>
          </w:pPr>
          <w:hyperlink w:anchor="_Toc20147190" w:history="1">
            <w:r w:rsidR="006402CC" w:rsidRPr="006402CC">
              <w:rPr>
                <w:rStyle w:val="af9"/>
                <w:rFonts w:ascii="Times New Roman" w:hAnsi="Times New Roman" w:cs="Times New Roman"/>
                <w:noProof/>
                <w:sz w:val="26"/>
                <w:szCs w:val="26"/>
              </w:rPr>
              <w:t>1.7</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остановки транспортных средств, объектов дорожного сервиса</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_Toc20147190 \h </w:instrText>
            </w:r>
            <w:r w:rsidR="006402CC" w:rsidRPr="006402CC">
              <w:rPr>
                <w:noProof/>
                <w:webHidden/>
              </w:rPr>
            </w:r>
            <w:r w:rsidR="006402CC" w:rsidRPr="006402CC">
              <w:rPr>
                <w:noProof/>
                <w:webHidden/>
              </w:rPr>
              <w:fldChar w:fldCharType="separate"/>
            </w:r>
            <w:r w:rsidR="00DD7D01">
              <w:rPr>
                <w:noProof/>
                <w:webHidden/>
              </w:rPr>
              <w:t>74</w:t>
            </w:r>
            <w:r w:rsidR="006402CC" w:rsidRPr="006402CC">
              <w:rPr>
                <w:noProof/>
                <w:webHidden/>
              </w:rPr>
              <w:fldChar w:fldCharType="end"/>
            </w:r>
          </w:hyperlink>
        </w:p>
        <w:p w14:paraId="5111EA6B"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91" w:history="1">
            <w:r w:rsidR="006402CC" w:rsidRPr="006402CC">
              <w:rPr>
                <w:rStyle w:val="af9"/>
                <w:rFonts w:ascii="Times New Roman" w:hAnsi="Times New Roman" w:cs="Times New Roman"/>
                <w:noProof/>
                <w:sz w:val="26"/>
                <w:szCs w:val="26"/>
              </w:rPr>
              <w:t>1.7.1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Пешеходное движение</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_Toc20147191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76</w:t>
            </w:r>
            <w:r w:rsidR="006402CC" w:rsidRPr="006402CC">
              <w:rPr>
                <w:rFonts w:ascii="Times New Roman" w:hAnsi="Times New Roman" w:cs="Times New Roman"/>
                <w:noProof/>
                <w:webHidden/>
                <w:sz w:val="26"/>
                <w:szCs w:val="26"/>
              </w:rPr>
              <w:fldChar w:fldCharType="end"/>
            </w:r>
          </w:hyperlink>
        </w:p>
        <w:p w14:paraId="375AE263"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92" w:history="1">
            <w:r w:rsidR="006402CC" w:rsidRPr="006402CC">
              <w:rPr>
                <w:rStyle w:val="af9"/>
                <w:rFonts w:ascii="Times New Roman" w:hAnsi="Times New Roman" w:cs="Times New Roman"/>
                <w:bCs/>
                <w:noProof/>
                <w:sz w:val="26"/>
                <w:szCs w:val="26"/>
              </w:rPr>
              <w:t>1.7.2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Велосипедное движение</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_Toc20147192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80</w:t>
            </w:r>
            <w:r w:rsidR="006402CC" w:rsidRPr="006402CC">
              <w:rPr>
                <w:rFonts w:ascii="Times New Roman" w:hAnsi="Times New Roman" w:cs="Times New Roman"/>
                <w:noProof/>
                <w:webHidden/>
                <w:sz w:val="26"/>
                <w:szCs w:val="26"/>
              </w:rPr>
              <w:fldChar w:fldCharType="end"/>
            </w:r>
          </w:hyperlink>
        </w:p>
        <w:p w14:paraId="34ABCFCD"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93" w:history="1">
            <w:r w:rsidR="006402CC" w:rsidRPr="006402CC">
              <w:rPr>
                <w:rStyle w:val="af9"/>
                <w:rFonts w:ascii="Times New Roman" w:hAnsi="Times New Roman" w:cs="Times New Roman"/>
                <w:bCs/>
                <w:noProof/>
                <w:sz w:val="26"/>
                <w:szCs w:val="26"/>
              </w:rPr>
              <w:t>1.7.3</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Организация маршрутных транспортных средств</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_Toc20147193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80</w:t>
            </w:r>
            <w:r w:rsidR="006402CC" w:rsidRPr="006402CC">
              <w:rPr>
                <w:rFonts w:ascii="Times New Roman" w:hAnsi="Times New Roman" w:cs="Times New Roman"/>
                <w:noProof/>
                <w:webHidden/>
                <w:sz w:val="26"/>
                <w:szCs w:val="26"/>
              </w:rPr>
              <w:fldChar w:fldCharType="end"/>
            </w:r>
          </w:hyperlink>
        </w:p>
        <w:p w14:paraId="3E4FAB2A" w14:textId="77777777" w:rsidR="006402CC" w:rsidRPr="006402CC" w:rsidRDefault="007909FF" w:rsidP="008019B3">
          <w:pPr>
            <w:pStyle w:val="25"/>
            <w:jc w:val="both"/>
            <w:rPr>
              <w:rFonts w:eastAsiaTheme="minorEastAsia"/>
              <w:noProof/>
              <w:kern w:val="0"/>
              <w:lang w:eastAsia="ru-RU"/>
            </w:rPr>
          </w:pPr>
          <w:hyperlink w:anchor="_Toc20147194" w:history="1">
            <w:r w:rsidR="006402CC" w:rsidRPr="006402CC">
              <w:rPr>
                <w:rStyle w:val="af9"/>
                <w:rFonts w:ascii="Times New Roman" w:hAnsi="Times New Roman" w:cs="Times New Roman"/>
                <w:noProof/>
                <w:sz w:val="26"/>
                <w:szCs w:val="26"/>
              </w:rPr>
              <w:t>1.8</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параметров дорожного движения, а также параметров движения маршрутных транспортных средств и параметров размещения мест для стоянки, остановки транспортных средств</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_Toc20147194 \h </w:instrText>
            </w:r>
            <w:r w:rsidR="006402CC" w:rsidRPr="006402CC">
              <w:rPr>
                <w:noProof/>
                <w:webHidden/>
              </w:rPr>
            </w:r>
            <w:r w:rsidR="006402CC" w:rsidRPr="006402CC">
              <w:rPr>
                <w:noProof/>
                <w:webHidden/>
              </w:rPr>
              <w:fldChar w:fldCharType="separate"/>
            </w:r>
            <w:r w:rsidR="00DD7D01">
              <w:rPr>
                <w:noProof/>
                <w:webHidden/>
              </w:rPr>
              <w:t>86</w:t>
            </w:r>
            <w:r w:rsidR="006402CC" w:rsidRPr="006402CC">
              <w:rPr>
                <w:noProof/>
                <w:webHidden/>
              </w:rPr>
              <w:fldChar w:fldCharType="end"/>
            </w:r>
          </w:hyperlink>
        </w:p>
        <w:p w14:paraId="11662CDF"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95" w:history="1">
            <w:r w:rsidR="006402CC" w:rsidRPr="006402CC">
              <w:rPr>
                <w:rStyle w:val="af9"/>
                <w:rFonts w:ascii="Times New Roman" w:hAnsi="Times New Roman" w:cs="Times New Roman"/>
                <w:noProof/>
                <w:sz w:val="26"/>
                <w:szCs w:val="26"/>
              </w:rPr>
              <w:t>1.8.1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Параметры движения маршрутных транспортных средств</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_Toc20147195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86</w:t>
            </w:r>
            <w:r w:rsidR="006402CC" w:rsidRPr="006402CC">
              <w:rPr>
                <w:rFonts w:ascii="Times New Roman" w:hAnsi="Times New Roman" w:cs="Times New Roman"/>
                <w:noProof/>
                <w:webHidden/>
                <w:sz w:val="26"/>
                <w:szCs w:val="26"/>
              </w:rPr>
              <w:fldChar w:fldCharType="end"/>
            </w:r>
          </w:hyperlink>
        </w:p>
        <w:p w14:paraId="17D42CD9"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96" w:history="1">
            <w:r w:rsidR="006402CC" w:rsidRPr="006402CC">
              <w:rPr>
                <w:rStyle w:val="af9"/>
                <w:rFonts w:ascii="Times New Roman" w:hAnsi="Times New Roman" w:cs="Times New Roman"/>
                <w:noProof/>
                <w:sz w:val="26"/>
                <w:szCs w:val="26"/>
              </w:rPr>
              <w:t>1.8.2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Анализ качества транспортного обслуживания общественным пассажирским транспортом</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_Toc20147196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88</w:t>
            </w:r>
            <w:r w:rsidR="006402CC" w:rsidRPr="006402CC">
              <w:rPr>
                <w:rFonts w:ascii="Times New Roman" w:hAnsi="Times New Roman" w:cs="Times New Roman"/>
                <w:noProof/>
                <w:webHidden/>
                <w:sz w:val="26"/>
                <w:szCs w:val="26"/>
              </w:rPr>
              <w:fldChar w:fldCharType="end"/>
            </w:r>
          </w:hyperlink>
        </w:p>
        <w:p w14:paraId="41C93F66"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197" w:history="1">
            <w:r w:rsidR="006402CC" w:rsidRPr="006402CC">
              <w:rPr>
                <w:rStyle w:val="af9"/>
                <w:rFonts w:ascii="Times New Roman" w:hAnsi="Times New Roman" w:cs="Times New Roman"/>
                <w:noProof/>
                <w:sz w:val="26"/>
                <w:szCs w:val="26"/>
              </w:rPr>
              <w:t>1.8.3</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Анализ параметров размещения мест для стоянки и остановки транспортных средств</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_Toc20147197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90</w:t>
            </w:r>
            <w:r w:rsidR="006402CC" w:rsidRPr="006402CC">
              <w:rPr>
                <w:rFonts w:ascii="Times New Roman" w:hAnsi="Times New Roman" w:cs="Times New Roman"/>
                <w:noProof/>
                <w:webHidden/>
                <w:sz w:val="26"/>
                <w:szCs w:val="26"/>
              </w:rPr>
              <w:fldChar w:fldCharType="end"/>
            </w:r>
          </w:hyperlink>
        </w:p>
        <w:p w14:paraId="6091F93B" w14:textId="77777777" w:rsidR="006402CC" w:rsidRPr="006402CC" w:rsidRDefault="007909FF" w:rsidP="008019B3">
          <w:pPr>
            <w:pStyle w:val="25"/>
            <w:jc w:val="both"/>
            <w:rPr>
              <w:rFonts w:eastAsiaTheme="minorEastAsia"/>
              <w:noProof/>
              <w:kern w:val="0"/>
              <w:lang w:eastAsia="ru-RU"/>
            </w:rPr>
          </w:pPr>
          <w:hyperlink w:anchor="_Toc20147198" w:history="1">
            <w:r w:rsidR="006402CC" w:rsidRPr="006402CC">
              <w:rPr>
                <w:rStyle w:val="af9"/>
                <w:rFonts w:ascii="Times New Roman" w:hAnsi="Times New Roman" w:cs="Times New Roman"/>
                <w:noProof/>
                <w:sz w:val="26"/>
                <w:szCs w:val="26"/>
              </w:rPr>
              <w:t>1.9</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загрузки дорожной сети на ключевых участках улично-дорожной сети транспортными средствами</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_Toc20147198 \h </w:instrText>
            </w:r>
            <w:r w:rsidR="006402CC" w:rsidRPr="006402CC">
              <w:rPr>
                <w:noProof/>
                <w:webHidden/>
              </w:rPr>
            </w:r>
            <w:r w:rsidR="006402CC" w:rsidRPr="006402CC">
              <w:rPr>
                <w:noProof/>
                <w:webHidden/>
              </w:rPr>
              <w:fldChar w:fldCharType="separate"/>
            </w:r>
            <w:r w:rsidR="00DD7D01">
              <w:rPr>
                <w:noProof/>
                <w:webHidden/>
              </w:rPr>
              <w:t>92</w:t>
            </w:r>
            <w:r w:rsidR="006402CC" w:rsidRPr="006402CC">
              <w:rPr>
                <w:noProof/>
                <w:webHidden/>
              </w:rPr>
              <w:fldChar w:fldCharType="end"/>
            </w:r>
          </w:hyperlink>
        </w:p>
        <w:p w14:paraId="5B1329B8" w14:textId="77777777" w:rsidR="006402CC" w:rsidRPr="006402CC" w:rsidRDefault="007909FF" w:rsidP="008019B3">
          <w:pPr>
            <w:pStyle w:val="25"/>
            <w:jc w:val="both"/>
            <w:rPr>
              <w:rFonts w:eastAsiaTheme="minorEastAsia"/>
              <w:noProof/>
              <w:kern w:val="0"/>
              <w:lang w:eastAsia="ru-RU"/>
            </w:rPr>
          </w:pPr>
          <w:hyperlink w:anchor="_Toc20147199" w:history="1">
            <w:r w:rsidR="006402CC" w:rsidRPr="006402CC">
              <w:rPr>
                <w:rStyle w:val="af9"/>
                <w:rFonts w:ascii="Times New Roman" w:hAnsi="Times New Roman" w:cs="Times New Roman"/>
                <w:noProof/>
                <w:sz w:val="26"/>
                <w:szCs w:val="26"/>
              </w:rPr>
              <w:t>1.10</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условий дорожного движения, включая данные о загрузке пересечений и примыканий дорог со светофорным регулированием</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_Toc20147199 \h </w:instrText>
            </w:r>
            <w:r w:rsidR="006402CC" w:rsidRPr="006402CC">
              <w:rPr>
                <w:noProof/>
                <w:webHidden/>
              </w:rPr>
            </w:r>
            <w:r w:rsidR="006402CC" w:rsidRPr="006402CC">
              <w:rPr>
                <w:noProof/>
                <w:webHidden/>
              </w:rPr>
              <w:fldChar w:fldCharType="separate"/>
            </w:r>
            <w:r w:rsidR="00DD7D01">
              <w:rPr>
                <w:noProof/>
                <w:webHidden/>
              </w:rPr>
              <w:t>95</w:t>
            </w:r>
            <w:r w:rsidR="006402CC" w:rsidRPr="006402CC">
              <w:rPr>
                <w:noProof/>
                <w:webHidden/>
              </w:rPr>
              <w:fldChar w:fldCharType="end"/>
            </w:r>
          </w:hyperlink>
        </w:p>
        <w:p w14:paraId="09345728" w14:textId="77777777" w:rsidR="006402CC" w:rsidRPr="006402CC" w:rsidRDefault="007909FF" w:rsidP="008019B3">
          <w:pPr>
            <w:pStyle w:val="25"/>
            <w:jc w:val="both"/>
            <w:rPr>
              <w:rFonts w:eastAsiaTheme="minorEastAsia"/>
              <w:noProof/>
              <w:kern w:val="0"/>
              <w:lang w:eastAsia="ru-RU"/>
            </w:rPr>
          </w:pPr>
          <w:hyperlink w:anchor="_Toc20147200" w:history="1">
            <w:r w:rsidR="006402CC" w:rsidRPr="006402CC">
              <w:rPr>
                <w:rStyle w:val="af9"/>
                <w:rFonts w:ascii="Times New Roman" w:hAnsi="Times New Roman" w:cs="Times New Roman"/>
                <w:noProof/>
                <w:sz w:val="26"/>
                <w:szCs w:val="26"/>
              </w:rPr>
              <w:t>1.11</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эксплуатационного состояния технических средств организации дорожного движения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_Toc20147200 \h </w:instrText>
            </w:r>
            <w:r w:rsidR="006402CC" w:rsidRPr="006402CC">
              <w:rPr>
                <w:noProof/>
                <w:webHidden/>
              </w:rPr>
            </w:r>
            <w:r w:rsidR="006402CC" w:rsidRPr="006402CC">
              <w:rPr>
                <w:noProof/>
                <w:webHidden/>
              </w:rPr>
              <w:fldChar w:fldCharType="separate"/>
            </w:r>
            <w:r w:rsidR="00DD7D01">
              <w:rPr>
                <w:noProof/>
                <w:webHidden/>
              </w:rPr>
              <w:t>96</w:t>
            </w:r>
            <w:r w:rsidR="006402CC" w:rsidRPr="006402CC">
              <w:rPr>
                <w:noProof/>
                <w:webHidden/>
              </w:rPr>
              <w:fldChar w:fldCharType="end"/>
            </w:r>
          </w:hyperlink>
        </w:p>
        <w:p w14:paraId="38004ECE"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01" w:history="1">
            <w:r w:rsidR="006402CC" w:rsidRPr="006402CC">
              <w:rPr>
                <w:rStyle w:val="af9"/>
                <w:rFonts w:ascii="Times New Roman" w:hAnsi="Times New Roman" w:cs="Times New Roman"/>
                <w:noProof/>
                <w:sz w:val="26"/>
                <w:szCs w:val="26"/>
              </w:rPr>
              <w:t>1.11.1 Дорожные знаки</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_Toc20147201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98</w:t>
            </w:r>
            <w:r w:rsidR="006402CC" w:rsidRPr="006402CC">
              <w:rPr>
                <w:rFonts w:ascii="Times New Roman" w:hAnsi="Times New Roman" w:cs="Times New Roman"/>
                <w:noProof/>
                <w:webHidden/>
                <w:sz w:val="26"/>
                <w:szCs w:val="26"/>
              </w:rPr>
              <w:fldChar w:fldCharType="end"/>
            </w:r>
          </w:hyperlink>
        </w:p>
        <w:p w14:paraId="7EDC144B"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02" w:history="1">
            <w:r w:rsidR="006402CC" w:rsidRPr="006402CC">
              <w:rPr>
                <w:rStyle w:val="af9"/>
                <w:rFonts w:ascii="Times New Roman" w:hAnsi="Times New Roman" w:cs="Times New Roman"/>
                <w:noProof/>
                <w:sz w:val="26"/>
                <w:szCs w:val="26"/>
              </w:rPr>
              <w:t>1.11.2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Дорожная разметка</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_Toc20147202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98</w:t>
            </w:r>
            <w:r w:rsidR="006402CC" w:rsidRPr="006402CC">
              <w:rPr>
                <w:rFonts w:ascii="Times New Roman" w:hAnsi="Times New Roman" w:cs="Times New Roman"/>
                <w:noProof/>
                <w:webHidden/>
                <w:sz w:val="26"/>
                <w:szCs w:val="26"/>
              </w:rPr>
              <w:fldChar w:fldCharType="end"/>
            </w:r>
          </w:hyperlink>
        </w:p>
        <w:p w14:paraId="5C036AD2"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03" w:history="1">
            <w:r w:rsidR="006402CC" w:rsidRPr="006402CC">
              <w:rPr>
                <w:rStyle w:val="af9"/>
                <w:rFonts w:ascii="Times New Roman" w:hAnsi="Times New Roman" w:cs="Times New Roman"/>
                <w:noProof/>
                <w:sz w:val="26"/>
                <w:szCs w:val="26"/>
              </w:rPr>
              <w:t>1.11.3</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Светофоры</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_Toc20147203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99</w:t>
            </w:r>
            <w:r w:rsidR="006402CC" w:rsidRPr="006402CC">
              <w:rPr>
                <w:rFonts w:ascii="Times New Roman" w:hAnsi="Times New Roman" w:cs="Times New Roman"/>
                <w:noProof/>
                <w:webHidden/>
                <w:sz w:val="26"/>
                <w:szCs w:val="26"/>
              </w:rPr>
              <w:fldChar w:fldCharType="end"/>
            </w:r>
          </w:hyperlink>
        </w:p>
        <w:p w14:paraId="0A25D196" w14:textId="77777777" w:rsidR="006402CC" w:rsidRPr="006402CC" w:rsidRDefault="007909FF" w:rsidP="008019B3">
          <w:pPr>
            <w:pStyle w:val="25"/>
            <w:jc w:val="both"/>
            <w:rPr>
              <w:rFonts w:eastAsiaTheme="minorEastAsia"/>
              <w:noProof/>
              <w:kern w:val="0"/>
              <w:lang w:eastAsia="ru-RU"/>
            </w:rPr>
          </w:pPr>
          <w:hyperlink w:anchor="_Toc20147204" w:history="1">
            <w:r w:rsidR="006402CC" w:rsidRPr="006402CC">
              <w:rPr>
                <w:rStyle w:val="af9"/>
                <w:rFonts w:ascii="Times New Roman" w:hAnsi="Times New Roman" w:cs="Times New Roman"/>
                <w:noProof/>
                <w:sz w:val="26"/>
                <w:szCs w:val="26"/>
              </w:rPr>
              <w:t>1.12</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эффективности используемых методов ОДД</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_Toc20147204 \h </w:instrText>
            </w:r>
            <w:r w:rsidR="006402CC" w:rsidRPr="006402CC">
              <w:rPr>
                <w:noProof/>
                <w:webHidden/>
              </w:rPr>
            </w:r>
            <w:r w:rsidR="006402CC" w:rsidRPr="006402CC">
              <w:rPr>
                <w:noProof/>
                <w:webHidden/>
              </w:rPr>
              <w:fldChar w:fldCharType="separate"/>
            </w:r>
            <w:r w:rsidR="00DD7D01">
              <w:rPr>
                <w:noProof/>
                <w:webHidden/>
              </w:rPr>
              <w:t>101</w:t>
            </w:r>
            <w:r w:rsidR="006402CC" w:rsidRPr="006402CC">
              <w:rPr>
                <w:noProof/>
                <w:webHidden/>
              </w:rPr>
              <w:fldChar w:fldCharType="end"/>
            </w:r>
          </w:hyperlink>
        </w:p>
        <w:p w14:paraId="67E60C0E" w14:textId="77777777" w:rsidR="006402CC" w:rsidRPr="006402CC" w:rsidRDefault="007909FF" w:rsidP="008019B3">
          <w:pPr>
            <w:pStyle w:val="25"/>
            <w:jc w:val="both"/>
            <w:rPr>
              <w:rFonts w:eastAsiaTheme="minorEastAsia"/>
              <w:noProof/>
              <w:kern w:val="0"/>
              <w:lang w:eastAsia="ru-RU"/>
            </w:rPr>
          </w:pPr>
          <w:hyperlink w:anchor="_Toc20147205" w:history="1">
            <w:r w:rsidR="006402CC" w:rsidRPr="006402CC">
              <w:rPr>
                <w:rStyle w:val="af9"/>
                <w:rFonts w:ascii="Times New Roman" w:hAnsi="Times New Roman" w:cs="Times New Roman"/>
                <w:noProof/>
                <w:sz w:val="26"/>
                <w:szCs w:val="26"/>
              </w:rPr>
              <w:t>1.13</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причин и условий возникновения дорожно-транспортных происшествий</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_Toc20147205 \h </w:instrText>
            </w:r>
            <w:r w:rsidR="006402CC" w:rsidRPr="006402CC">
              <w:rPr>
                <w:noProof/>
                <w:webHidden/>
              </w:rPr>
            </w:r>
            <w:r w:rsidR="006402CC" w:rsidRPr="006402CC">
              <w:rPr>
                <w:noProof/>
                <w:webHidden/>
              </w:rPr>
              <w:fldChar w:fldCharType="separate"/>
            </w:r>
            <w:r w:rsidR="00DD7D01">
              <w:rPr>
                <w:noProof/>
                <w:webHidden/>
              </w:rPr>
              <w:t>103</w:t>
            </w:r>
            <w:r w:rsidR="006402CC" w:rsidRPr="006402CC">
              <w:rPr>
                <w:noProof/>
                <w:webHidden/>
              </w:rPr>
              <w:fldChar w:fldCharType="end"/>
            </w:r>
          </w:hyperlink>
        </w:p>
        <w:p w14:paraId="7F69677F" w14:textId="77777777" w:rsidR="006402CC" w:rsidRPr="006402CC" w:rsidRDefault="007909FF" w:rsidP="008019B3">
          <w:pPr>
            <w:pStyle w:val="25"/>
            <w:jc w:val="both"/>
            <w:rPr>
              <w:rFonts w:eastAsiaTheme="minorEastAsia"/>
              <w:noProof/>
              <w:kern w:val="0"/>
              <w:lang w:eastAsia="ru-RU"/>
            </w:rPr>
          </w:pPr>
          <w:hyperlink w:anchor="_Toc20147206" w:history="1">
            <w:r w:rsidR="006402CC" w:rsidRPr="006402CC">
              <w:rPr>
                <w:rStyle w:val="af9"/>
                <w:rFonts w:ascii="Times New Roman" w:hAnsi="Times New Roman" w:cs="Times New Roman"/>
                <w:noProof/>
                <w:sz w:val="26"/>
                <w:szCs w:val="26"/>
              </w:rPr>
              <w:t>1.14</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Измерение и анализ уровня шумового загрязнения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_Toc20147206 \h </w:instrText>
            </w:r>
            <w:r w:rsidR="006402CC" w:rsidRPr="006402CC">
              <w:rPr>
                <w:noProof/>
                <w:webHidden/>
              </w:rPr>
            </w:r>
            <w:r w:rsidR="006402CC" w:rsidRPr="006402CC">
              <w:rPr>
                <w:noProof/>
                <w:webHidden/>
              </w:rPr>
              <w:fldChar w:fldCharType="separate"/>
            </w:r>
            <w:r w:rsidR="00DD7D01">
              <w:rPr>
                <w:noProof/>
                <w:webHidden/>
              </w:rPr>
              <w:t>109</w:t>
            </w:r>
            <w:r w:rsidR="006402CC" w:rsidRPr="006402CC">
              <w:rPr>
                <w:noProof/>
                <w:webHidden/>
              </w:rPr>
              <w:fldChar w:fldCharType="end"/>
            </w:r>
          </w:hyperlink>
        </w:p>
        <w:p w14:paraId="09B4815B" w14:textId="77777777" w:rsidR="006402CC" w:rsidRPr="006402CC" w:rsidRDefault="007909FF" w:rsidP="008019B3">
          <w:pPr>
            <w:pStyle w:val="25"/>
            <w:jc w:val="both"/>
            <w:rPr>
              <w:rFonts w:eastAsiaTheme="minorEastAsia"/>
              <w:noProof/>
              <w:kern w:val="0"/>
              <w:lang w:eastAsia="ru-RU"/>
            </w:rPr>
          </w:pPr>
          <w:hyperlink w:anchor="_Toc20147207" w:history="1">
            <w:r w:rsidR="006402CC" w:rsidRPr="006402CC">
              <w:rPr>
                <w:rStyle w:val="af9"/>
                <w:rFonts w:ascii="Times New Roman" w:hAnsi="Times New Roman" w:cs="Times New Roman"/>
                <w:noProof/>
                <w:sz w:val="26"/>
                <w:szCs w:val="26"/>
              </w:rPr>
              <w:t>1.15</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Анализ экологической обстановки в части качества воздуха и количества выбросов загрязняющих веществ с отработавшими газами</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_Toc20147207 \h </w:instrText>
            </w:r>
            <w:r w:rsidR="006402CC" w:rsidRPr="006402CC">
              <w:rPr>
                <w:noProof/>
                <w:webHidden/>
              </w:rPr>
            </w:r>
            <w:r w:rsidR="006402CC" w:rsidRPr="006402CC">
              <w:rPr>
                <w:noProof/>
                <w:webHidden/>
              </w:rPr>
              <w:fldChar w:fldCharType="separate"/>
            </w:r>
            <w:r w:rsidR="00DD7D01">
              <w:rPr>
                <w:noProof/>
                <w:webHidden/>
              </w:rPr>
              <w:t>110</w:t>
            </w:r>
            <w:r w:rsidR="006402CC" w:rsidRPr="006402CC">
              <w:rPr>
                <w:noProof/>
                <w:webHidden/>
              </w:rPr>
              <w:fldChar w:fldCharType="end"/>
            </w:r>
          </w:hyperlink>
        </w:p>
        <w:p w14:paraId="6CD32A3E" w14:textId="651549D5" w:rsidR="006402CC" w:rsidRPr="006402CC" w:rsidRDefault="007909FF" w:rsidP="008019B3">
          <w:pPr>
            <w:pStyle w:val="25"/>
            <w:jc w:val="both"/>
            <w:rPr>
              <w:rFonts w:eastAsiaTheme="minorEastAsia"/>
              <w:noProof/>
              <w:kern w:val="0"/>
              <w:lang w:eastAsia="ru-RU"/>
            </w:rPr>
          </w:pPr>
          <w:hyperlink w:anchor="_Toc20147208" w:history="1">
            <w:r w:rsidR="006402CC" w:rsidRPr="006402CC">
              <w:rPr>
                <w:rStyle w:val="af9"/>
                <w:rFonts w:ascii="Times New Roman" w:hAnsi="Times New Roman" w:cs="Times New Roman"/>
                <w:noProof/>
                <w:sz w:val="26"/>
                <w:szCs w:val="26"/>
              </w:rPr>
              <w:t>1.16</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Изучение общественного мнения и мнения водителей транспортных средств</w:t>
            </w:r>
            <w:r w:rsidR="006402CC">
              <w:rPr>
                <w:rStyle w:val="af9"/>
                <w:rFonts w:ascii="Times New Roman" w:hAnsi="Times New Roman" w:cs="Times New Roman"/>
                <w:noProof/>
                <w:sz w:val="26"/>
                <w:szCs w:val="26"/>
              </w:rPr>
              <w:tab/>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_Toc20147208 \h </w:instrText>
            </w:r>
            <w:r w:rsidR="006402CC" w:rsidRPr="006402CC">
              <w:rPr>
                <w:noProof/>
                <w:webHidden/>
              </w:rPr>
            </w:r>
            <w:r w:rsidR="006402CC" w:rsidRPr="006402CC">
              <w:rPr>
                <w:noProof/>
                <w:webHidden/>
              </w:rPr>
              <w:fldChar w:fldCharType="separate"/>
            </w:r>
            <w:r w:rsidR="00DD7D01">
              <w:rPr>
                <w:noProof/>
                <w:webHidden/>
              </w:rPr>
              <w:t>111</w:t>
            </w:r>
            <w:r w:rsidR="006402CC" w:rsidRPr="006402CC">
              <w:rPr>
                <w:noProof/>
                <w:webHidden/>
              </w:rPr>
              <w:fldChar w:fldCharType="end"/>
            </w:r>
          </w:hyperlink>
        </w:p>
        <w:p w14:paraId="7C087079" w14:textId="0C7D9F2C" w:rsidR="006402CC" w:rsidRPr="006402CC" w:rsidRDefault="007909FF" w:rsidP="008019B3">
          <w:pPr>
            <w:pStyle w:val="1a"/>
            <w:tabs>
              <w:tab w:val="left" w:pos="440"/>
            </w:tabs>
            <w:spacing w:after="0"/>
            <w:rPr>
              <w:rFonts w:ascii="Times New Roman" w:eastAsiaTheme="minorEastAsia" w:hAnsi="Times New Roman" w:cs="Times New Roman"/>
              <w:noProof/>
              <w:kern w:val="0"/>
              <w:sz w:val="26"/>
              <w:szCs w:val="26"/>
              <w:lang w:eastAsia="ru-RU"/>
            </w:rPr>
          </w:pPr>
          <w:hyperlink w:anchor="_Toc20147209" w:history="1">
            <w:r w:rsidR="006402CC" w:rsidRPr="006402CC">
              <w:rPr>
                <w:rStyle w:val="af9"/>
                <w:rFonts w:ascii="Times New Roman" w:hAnsi="Times New Roman" w:cs="Times New Roman"/>
                <w:noProof/>
                <w:sz w:val="26"/>
                <w:szCs w:val="26"/>
              </w:rPr>
              <w:t>2</w:t>
            </w:r>
            <w:r w:rsidR="006402CC" w:rsidRPr="006402CC">
              <w:rPr>
                <w:rFonts w:ascii="Times New Roman" w:eastAsiaTheme="minorEastAsia" w:hAnsi="Times New Roman" w:cs="Times New Roman"/>
                <w:noProof/>
                <w:kern w:val="0"/>
                <w:sz w:val="26"/>
                <w:szCs w:val="26"/>
                <w:lang w:eastAsia="ru-RU"/>
              </w:rPr>
              <w:tab/>
            </w:r>
            <w:r w:rsidR="006402CC" w:rsidRPr="006402CC">
              <w:rPr>
                <w:rStyle w:val="af9"/>
                <w:rFonts w:ascii="Times New Roman" w:hAnsi="Times New Roman" w:cs="Times New Roman"/>
                <w:noProof/>
                <w:sz w:val="26"/>
                <w:szCs w:val="26"/>
              </w:rPr>
              <w:t>Разработка транспортной модели муниципального образования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_Toc20147209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115</w:t>
            </w:r>
            <w:r w:rsidR="006402CC" w:rsidRPr="006402CC">
              <w:rPr>
                <w:rFonts w:ascii="Times New Roman" w:hAnsi="Times New Roman" w:cs="Times New Roman"/>
                <w:noProof/>
                <w:webHidden/>
                <w:sz w:val="26"/>
                <w:szCs w:val="26"/>
              </w:rPr>
              <w:fldChar w:fldCharType="end"/>
            </w:r>
          </w:hyperlink>
        </w:p>
        <w:p w14:paraId="6ACFDE25" w14:textId="77777777" w:rsidR="006402CC" w:rsidRPr="006402CC" w:rsidRDefault="007909FF" w:rsidP="008019B3">
          <w:pPr>
            <w:pStyle w:val="25"/>
            <w:jc w:val="both"/>
            <w:rPr>
              <w:rFonts w:eastAsiaTheme="minorEastAsia"/>
              <w:noProof/>
              <w:kern w:val="0"/>
              <w:lang w:eastAsia="ru-RU"/>
            </w:rPr>
          </w:pPr>
          <w:hyperlink w:anchor="_Toc20147210" w:history="1">
            <w:r w:rsidR="006402CC" w:rsidRPr="006402CC">
              <w:rPr>
                <w:rStyle w:val="af9"/>
                <w:rFonts w:ascii="Times New Roman" w:hAnsi="Times New Roman" w:cs="Times New Roman"/>
                <w:noProof/>
                <w:sz w:val="26"/>
                <w:szCs w:val="26"/>
              </w:rPr>
              <w:t>2.1</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Разработка транспортной макромодели</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_Toc20147210 \h </w:instrText>
            </w:r>
            <w:r w:rsidR="006402CC" w:rsidRPr="006402CC">
              <w:rPr>
                <w:noProof/>
                <w:webHidden/>
              </w:rPr>
            </w:r>
            <w:r w:rsidR="006402CC" w:rsidRPr="006402CC">
              <w:rPr>
                <w:noProof/>
                <w:webHidden/>
              </w:rPr>
              <w:fldChar w:fldCharType="separate"/>
            </w:r>
            <w:r w:rsidR="00DD7D01">
              <w:rPr>
                <w:noProof/>
                <w:webHidden/>
              </w:rPr>
              <w:t>115</w:t>
            </w:r>
            <w:r w:rsidR="006402CC" w:rsidRPr="006402CC">
              <w:rPr>
                <w:noProof/>
                <w:webHidden/>
              </w:rPr>
              <w:fldChar w:fldCharType="end"/>
            </w:r>
          </w:hyperlink>
        </w:p>
        <w:p w14:paraId="438A2BF3"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1" w:history="1">
            <w:r w:rsidR="006402CC" w:rsidRPr="006402CC">
              <w:rPr>
                <w:rStyle w:val="af9"/>
                <w:rFonts w:ascii="Times New Roman" w:hAnsi="Times New Roman" w:cs="Times New Roman"/>
                <w:noProof/>
                <w:sz w:val="26"/>
                <w:szCs w:val="26"/>
              </w:rPr>
              <w:t>2.1.1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Разработка модели существующего положения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_Toc20147211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117</w:t>
            </w:r>
            <w:r w:rsidR="006402CC" w:rsidRPr="006402CC">
              <w:rPr>
                <w:rFonts w:ascii="Times New Roman" w:hAnsi="Times New Roman" w:cs="Times New Roman"/>
                <w:noProof/>
                <w:webHidden/>
                <w:sz w:val="26"/>
                <w:szCs w:val="26"/>
              </w:rPr>
              <w:fldChar w:fldCharType="end"/>
            </w:r>
          </w:hyperlink>
        </w:p>
        <w:p w14:paraId="26C4E285"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2" w:history="1">
            <w:r w:rsidR="006402CC" w:rsidRPr="006402CC">
              <w:rPr>
                <w:rStyle w:val="af9"/>
                <w:rFonts w:ascii="Times New Roman" w:eastAsia="Times New Roman" w:hAnsi="Times New Roman" w:cs="Times New Roman"/>
                <w:noProof/>
                <w:sz w:val="26"/>
                <w:szCs w:val="26"/>
              </w:rPr>
              <w:t>2.1.2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eastAsia="Times New Roman" w:hAnsi="Times New Roman" w:cs="Times New Roman"/>
                <w:noProof/>
                <w:sz w:val="26"/>
                <w:szCs w:val="26"/>
              </w:rPr>
              <w:t>Разработка вариантов транспортной модели</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_Toc20147212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127</w:t>
            </w:r>
            <w:r w:rsidR="006402CC" w:rsidRPr="006402CC">
              <w:rPr>
                <w:rFonts w:ascii="Times New Roman" w:hAnsi="Times New Roman" w:cs="Times New Roman"/>
                <w:noProof/>
                <w:webHidden/>
                <w:sz w:val="26"/>
                <w:szCs w:val="26"/>
              </w:rPr>
              <w:fldChar w:fldCharType="end"/>
            </w:r>
          </w:hyperlink>
        </w:p>
        <w:p w14:paraId="6A32C89A" w14:textId="77777777" w:rsidR="006402CC" w:rsidRPr="006402CC" w:rsidRDefault="007909FF" w:rsidP="008019B3">
          <w:pPr>
            <w:pStyle w:val="25"/>
            <w:jc w:val="both"/>
            <w:rPr>
              <w:rFonts w:eastAsiaTheme="minorEastAsia"/>
              <w:noProof/>
              <w:kern w:val="0"/>
              <w:lang w:eastAsia="ru-RU"/>
            </w:rPr>
          </w:pPr>
          <w:hyperlink w:anchor="_Toc20147213" w:history="1">
            <w:r w:rsidR="006402CC" w:rsidRPr="006402CC">
              <w:rPr>
                <w:rStyle w:val="af9"/>
                <w:rFonts w:ascii="Times New Roman" w:hAnsi="Times New Roman" w:cs="Times New Roman"/>
                <w:noProof/>
                <w:sz w:val="26"/>
                <w:szCs w:val="26"/>
              </w:rPr>
              <w:t>2.2</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Разработка транспортной микромодели</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_Toc20147213 \h </w:instrText>
            </w:r>
            <w:r w:rsidR="006402CC" w:rsidRPr="006402CC">
              <w:rPr>
                <w:noProof/>
                <w:webHidden/>
              </w:rPr>
            </w:r>
            <w:r w:rsidR="006402CC" w:rsidRPr="006402CC">
              <w:rPr>
                <w:noProof/>
                <w:webHidden/>
              </w:rPr>
              <w:fldChar w:fldCharType="separate"/>
            </w:r>
            <w:r w:rsidR="00DD7D01">
              <w:rPr>
                <w:noProof/>
                <w:webHidden/>
              </w:rPr>
              <w:t>148</w:t>
            </w:r>
            <w:r w:rsidR="006402CC" w:rsidRPr="006402CC">
              <w:rPr>
                <w:noProof/>
                <w:webHidden/>
              </w:rPr>
              <w:fldChar w:fldCharType="end"/>
            </w:r>
          </w:hyperlink>
        </w:p>
        <w:p w14:paraId="3946B64E"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4" w:history="1">
            <w:r w:rsidR="006402CC" w:rsidRPr="006402CC">
              <w:rPr>
                <w:rStyle w:val="af9"/>
                <w:rFonts w:ascii="Times New Roman" w:hAnsi="Times New Roman" w:cs="Times New Roman"/>
                <w:noProof/>
                <w:sz w:val="26"/>
                <w:szCs w:val="26"/>
              </w:rPr>
              <w:t>2.2.1</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Обоснование выбора транспортных узлов для осуществления микромоделирования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_Toc20147214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148</w:t>
            </w:r>
            <w:r w:rsidR="006402CC" w:rsidRPr="006402CC">
              <w:rPr>
                <w:rFonts w:ascii="Times New Roman" w:hAnsi="Times New Roman" w:cs="Times New Roman"/>
                <w:noProof/>
                <w:webHidden/>
                <w:sz w:val="26"/>
                <w:szCs w:val="26"/>
              </w:rPr>
              <w:fldChar w:fldCharType="end"/>
            </w:r>
          </w:hyperlink>
        </w:p>
        <w:p w14:paraId="68CC9990"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5" w:history="1">
            <w:r w:rsidR="006402CC" w:rsidRPr="006402CC">
              <w:rPr>
                <w:rStyle w:val="af9"/>
                <w:rFonts w:ascii="Times New Roman" w:hAnsi="Times New Roman" w:cs="Times New Roman"/>
                <w:noProof/>
                <w:sz w:val="26"/>
                <w:szCs w:val="26"/>
              </w:rPr>
              <w:t>2.2.2</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Методы и инструментальные комплексы моделирования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_Toc20147215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149</w:t>
            </w:r>
            <w:r w:rsidR="006402CC" w:rsidRPr="006402CC">
              <w:rPr>
                <w:rFonts w:ascii="Times New Roman" w:hAnsi="Times New Roman" w:cs="Times New Roman"/>
                <w:noProof/>
                <w:webHidden/>
                <w:sz w:val="26"/>
                <w:szCs w:val="26"/>
              </w:rPr>
              <w:fldChar w:fldCharType="end"/>
            </w:r>
          </w:hyperlink>
        </w:p>
        <w:p w14:paraId="0C2C113E"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6" w:history="1">
            <w:r w:rsidR="006402CC" w:rsidRPr="006402CC">
              <w:rPr>
                <w:rStyle w:val="af9"/>
                <w:rFonts w:ascii="Times New Roman" w:hAnsi="Times New Roman" w:cs="Times New Roman"/>
                <w:noProof/>
                <w:sz w:val="26"/>
                <w:szCs w:val="26"/>
              </w:rPr>
              <w:t>2.2.3</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Разработка моделей ключевых транспортных узлов</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_Toc20147216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152</w:t>
            </w:r>
            <w:r w:rsidR="006402CC" w:rsidRPr="006402CC">
              <w:rPr>
                <w:rFonts w:ascii="Times New Roman" w:hAnsi="Times New Roman" w:cs="Times New Roman"/>
                <w:noProof/>
                <w:webHidden/>
                <w:sz w:val="26"/>
                <w:szCs w:val="26"/>
              </w:rPr>
              <w:fldChar w:fldCharType="end"/>
            </w:r>
          </w:hyperlink>
        </w:p>
        <w:p w14:paraId="119E2888"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7" w:history="1">
            <w:r w:rsidR="006402CC" w:rsidRPr="006402CC">
              <w:rPr>
                <w:rStyle w:val="af9"/>
                <w:rFonts w:ascii="Times New Roman" w:hAnsi="Times New Roman" w:cs="Times New Roman"/>
                <w:noProof/>
                <w:sz w:val="26"/>
                <w:szCs w:val="26"/>
              </w:rPr>
              <w:t>2.2.4</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Расчет времени в пути, а также распределение средней скорости транспортного потока</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_Toc20147217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157</w:t>
            </w:r>
            <w:r w:rsidR="006402CC" w:rsidRPr="006402CC">
              <w:rPr>
                <w:rFonts w:ascii="Times New Roman" w:hAnsi="Times New Roman" w:cs="Times New Roman"/>
                <w:noProof/>
                <w:webHidden/>
                <w:sz w:val="26"/>
                <w:szCs w:val="26"/>
              </w:rPr>
              <w:fldChar w:fldCharType="end"/>
            </w:r>
          </w:hyperlink>
        </w:p>
        <w:p w14:paraId="7B8594F0"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8" w:history="1">
            <w:r w:rsidR="006402CC" w:rsidRPr="006402CC">
              <w:rPr>
                <w:rStyle w:val="af9"/>
                <w:rFonts w:ascii="Times New Roman" w:hAnsi="Times New Roman" w:cs="Times New Roman"/>
                <w:noProof/>
                <w:sz w:val="26"/>
                <w:szCs w:val="26"/>
              </w:rPr>
              <w:t>2.2.5</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Проблемы и причины недостаточности пропускной способности в ключевых транспортных узлах</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_Toc20147218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158</w:t>
            </w:r>
            <w:r w:rsidR="006402CC" w:rsidRPr="006402CC">
              <w:rPr>
                <w:rFonts w:ascii="Times New Roman" w:hAnsi="Times New Roman" w:cs="Times New Roman"/>
                <w:noProof/>
                <w:webHidden/>
                <w:sz w:val="26"/>
                <w:szCs w:val="26"/>
              </w:rPr>
              <w:fldChar w:fldCharType="end"/>
            </w:r>
          </w:hyperlink>
        </w:p>
        <w:p w14:paraId="4EAFA97B" w14:textId="4A5016C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19" w:history="1">
            <w:r w:rsidR="006402CC" w:rsidRPr="006402CC">
              <w:rPr>
                <w:rStyle w:val="af9"/>
                <w:rFonts w:ascii="Times New Roman" w:hAnsi="Times New Roman" w:cs="Times New Roman"/>
                <w:noProof/>
                <w:sz w:val="26"/>
                <w:szCs w:val="26"/>
              </w:rPr>
              <w:t>2.2.6</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Варианты организации дорожного движения в ключевых транспортных узлах</w:t>
            </w:r>
            <w:r w:rsidR="006402CC" w:rsidRPr="006402CC">
              <w:rPr>
                <w:rFonts w:ascii="Times New Roman" w:hAnsi="Times New Roman" w:cs="Times New Roman"/>
                <w:noProof/>
                <w:webHidden/>
                <w:sz w:val="26"/>
                <w:szCs w:val="26"/>
              </w:rPr>
              <w:tab/>
            </w:r>
            <w:r w:rsid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_Toc20147219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159</w:t>
            </w:r>
            <w:r w:rsidR="006402CC" w:rsidRPr="006402CC">
              <w:rPr>
                <w:rFonts w:ascii="Times New Roman" w:hAnsi="Times New Roman" w:cs="Times New Roman"/>
                <w:noProof/>
                <w:webHidden/>
                <w:sz w:val="26"/>
                <w:szCs w:val="26"/>
              </w:rPr>
              <w:fldChar w:fldCharType="end"/>
            </w:r>
          </w:hyperlink>
        </w:p>
        <w:p w14:paraId="4405BBE9"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20" w:history="1">
            <w:r w:rsidR="006402CC" w:rsidRPr="006402CC">
              <w:rPr>
                <w:rStyle w:val="af9"/>
                <w:rFonts w:ascii="Times New Roman" w:hAnsi="Times New Roman" w:cs="Times New Roman"/>
                <w:noProof/>
                <w:sz w:val="26"/>
                <w:szCs w:val="26"/>
              </w:rPr>
              <w:t>2.2.7</w:t>
            </w:r>
            <w:r w:rsidR="006402CC" w:rsidRPr="006402CC">
              <w:rPr>
                <w:rFonts w:ascii="Times New Roman" w:eastAsiaTheme="minorEastAsia" w:hAnsi="Times New Roman" w:cs="Times New Roman"/>
                <w:noProof/>
                <w:sz w:val="26"/>
                <w:szCs w:val="26"/>
                <w:lang w:eastAsia="ru-RU"/>
              </w:rPr>
              <w:tab/>
            </w:r>
            <w:r w:rsidR="006402CC" w:rsidRPr="006402CC">
              <w:rPr>
                <w:rStyle w:val="af9"/>
                <w:rFonts w:ascii="Times New Roman" w:hAnsi="Times New Roman" w:cs="Times New Roman"/>
                <w:noProof/>
                <w:sz w:val="26"/>
                <w:szCs w:val="26"/>
              </w:rPr>
              <w:t>Результаты микромоделирования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_Toc20147220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161</w:t>
            </w:r>
            <w:r w:rsidR="006402CC" w:rsidRPr="006402CC">
              <w:rPr>
                <w:rFonts w:ascii="Times New Roman" w:hAnsi="Times New Roman" w:cs="Times New Roman"/>
                <w:noProof/>
                <w:webHidden/>
                <w:sz w:val="26"/>
                <w:szCs w:val="26"/>
              </w:rPr>
              <w:fldChar w:fldCharType="end"/>
            </w:r>
          </w:hyperlink>
        </w:p>
        <w:p w14:paraId="2B06A686" w14:textId="77777777" w:rsidR="006402CC" w:rsidRPr="006402CC" w:rsidRDefault="007909FF" w:rsidP="008019B3">
          <w:pPr>
            <w:pStyle w:val="1a"/>
            <w:tabs>
              <w:tab w:val="left" w:pos="440"/>
            </w:tabs>
            <w:spacing w:after="0"/>
            <w:rPr>
              <w:rFonts w:ascii="Times New Roman" w:eastAsiaTheme="minorEastAsia" w:hAnsi="Times New Roman" w:cs="Times New Roman"/>
              <w:noProof/>
              <w:kern w:val="0"/>
              <w:sz w:val="26"/>
              <w:szCs w:val="26"/>
              <w:lang w:eastAsia="ru-RU"/>
            </w:rPr>
          </w:pPr>
          <w:hyperlink w:anchor="_Toc20147221" w:history="1">
            <w:r w:rsidR="006402CC" w:rsidRPr="006402CC">
              <w:rPr>
                <w:rStyle w:val="af9"/>
                <w:rFonts w:ascii="Times New Roman" w:hAnsi="Times New Roman" w:cs="Times New Roman"/>
                <w:noProof/>
                <w:sz w:val="26"/>
                <w:szCs w:val="26"/>
              </w:rPr>
              <w:t>3</w:t>
            </w:r>
            <w:r w:rsidR="006402CC" w:rsidRPr="006402CC">
              <w:rPr>
                <w:rFonts w:ascii="Times New Roman" w:eastAsiaTheme="minorEastAsia" w:hAnsi="Times New Roman" w:cs="Times New Roman"/>
                <w:noProof/>
                <w:kern w:val="0"/>
                <w:sz w:val="26"/>
                <w:szCs w:val="26"/>
                <w:lang w:eastAsia="ru-RU"/>
              </w:rPr>
              <w:tab/>
            </w:r>
            <w:r w:rsidR="006402CC" w:rsidRPr="006402CC">
              <w:rPr>
                <w:rStyle w:val="af9"/>
                <w:rFonts w:ascii="Times New Roman" w:hAnsi="Times New Roman" w:cs="Times New Roman"/>
                <w:noProof/>
                <w:sz w:val="26"/>
                <w:szCs w:val="26"/>
              </w:rPr>
              <w:t>Формирование перечня мероприятий по ОДД для предлагаемого варианта проектирования</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_Toc20147221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164</w:t>
            </w:r>
            <w:r w:rsidR="006402CC" w:rsidRPr="006402CC">
              <w:rPr>
                <w:rFonts w:ascii="Times New Roman" w:hAnsi="Times New Roman" w:cs="Times New Roman"/>
                <w:noProof/>
                <w:webHidden/>
                <w:sz w:val="26"/>
                <w:szCs w:val="26"/>
              </w:rPr>
              <w:fldChar w:fldCharType="end"/>
            </w:r>
          </w:hyperlink>
        </w:p>
        <w:p w14:paraId="392F2418" w14:textId="77777777" w:rsidR="006402CC" w:rsidRPr="006402CC" w:rsidRDefault="007909FF" w:rsidP="008019B3">
          <w:pPr>
            <w:pStyle w:val="25"/>
            <w:jc w:val="both"/>
            <w:rPr>
              <w:rFonts w:eastAsiaTheme="minorEastAsia"/>
              <w:noProof/>
              <w:kern w:val="0"/>
              <w:lang w:eastAsia="ru-RU"/>
            </w:rPr>
          </w:pPr>
          <w:hyperlink w:anchor="_Toc20147222" w:history="1">
            <w:r w:rsidR="006402CC" w:rsidRPr="006402CC">
              <w:rPr>
                <w:rStyle w:val="af9"/>
                <w:rFonts w:ascii="Times New Roman" w:hAnsi="Times New Roman" w:cs="Times New Roman"/>
                <w:noProof/>
                <w:sz w:val="26"/>
                <w:szCs w:val="26"/>
              </w:rPr>
              <w:t>3.1</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Мероприятия по обеспечению транспортной и пешеходной связанности территорий</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_Toc20147222 \h </w:instrText>
            </w:r>
            <w:r w:rsidR="006402CC" w:rsidRPr="006402CC">
              <w:rPr>
                <w:noProof/>
                <w:webHidden/>
              </w:rPr>
            </w:r>
            <w:r w:rsidR="006402CC" w:rsidRPr="006402CC">
              <w:rPr>
                <w:noProof/>
                <w:webHidden/>
              </w:rPr>
              <w:fldChar w:fldCharType="separate"/>
            </w:r>
            <w:r w:rsidR="00DD7D01">
              <w:rPr>
                <w:noProof/>
                <w:webHidden/>
              </w:rPr>
              <w:t>166</w:t>
            </w:r>
            <w:r w:rsidR="006402CC" w:rsidRPr="006402CC">
              <w:rPr>
                <w:noProof/>
                <w:webHidden/>
              </w:rPr>
              <w:fldChar w:fldCharType="end"/>
            </w:r>
          </w:hyperlink>
        </w:p>
        <w:p w14:paraId="60887626" w14:textId="77777777" w:rsidR="006402CC" w:rsidRPr="006402CC" w:rsidRDefault="007909FF" w:rsidP="008019B3">
          <w:pPr>
            <w:pStyle w:val="25"/>
            <w:jc w:val="both"/>
            <w:rPr>
              <w:rFonts w:eastAsiaTheme="minorEastAsia"/>
              <w:noProof/>
              <w:kern w:val="0"/>
              <w:lang w:eastAsia="ru-RU"/>
            </w:rPr>
          </w:pPr>
          <w:hyperlink w:anchor="_Toc20147223" w:history="1">
            <w:r w:rsidR="006402CC" w:rsidRPr="006402CC">
              <w:rPr>
                <w:rStyle w:val="af9"/>
                <w:rFonts w:ascii="Times New Roman" w:hAnsi="Times New Roman" w:cs="Times New Roman"/>
                <w:noProof/>
                <w:sz w:val="26"/>
                <w:szCs w:val="26"/>
              </w:rPr>
              <w:t>3.2</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Категорирование дорог с учетом их прогнозируемой загрузки, ожидаемого развития прилегающих территорий, планируемых мероприятий по дорожно-мостовому строительству</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_Toc20147223 \h </w:instrText>
            </w:r>
            <w:r w:rsidR="006402CC" w:rsidRPr="006402CC">
              <w:rPr>
                <w:noProof/>
                <w:webHidden/>
              </w:rPr>
            </w:r>
            <w:r w:rsidR="006402CC" w:rsidRPr="006402CC">
              <w:rPr>
                <w:noProof/>
                <w:webHidden/>
              </w:rPr>
              <w:fldChar w:fldCharType="separate"/>
            </w:r>
            <w:r w:rsidR="00DD7D01">
              <w:rPr>
                <w:noProof/>
                <w:webHidden/>
              </w:rPr>
              <w:t>167</w:t>
            </w:r>
            <w:r w:rsidR="006402CC" w:rsidRPr="006402CC">
              <w:rPr>
                <w:noProof/>
                <w:webHidden/>
              </w:rPr>
              <w:fldChar w:fldCharType="end"/>
            </w:r>
          </w:hyperlink>
        </w:p>
        <w:p w14:paraId="6E2969F1" w14:textId="77777777" w:rsidR="006402CC" w:rsidRPr="006402CC" w:rsidRDefault="007909FF" w:rsidP="008019B3">
          <w:pPr>
            <w:pStyle w:val="25"/>
            <w:jc w:val="both"/>
            <w:rPr>
              <w:rFonts w:eastAsiaTheme="minorEastAsia"/>
              <w:noProof/>
              <w:kern w:val="0"/>
              <w:lang w:eastAsia="ru-RU"/>
            </w:rPr>
          </w:pPr>
          <w:hyperlink w:anchor="_Toc20147224" w:history="1">
            <w:r w:rsidR="006402CC" w:rsidRPr="006402CC">
              <w:rPr>
                <w:rStyle w:val="af9"/>
                <w:rFonts w:ascii="Times New Roman" w:hAnsi="Times New Roman" w:cs="Times New Roman"/>
                <w:noProof/>
                <w:sz w:val="26"/>
                <w:szCs w:val="26"/>
              </w:rPr>
              <w:t>3.3</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Мероприятия по распределению транспортных потоков по сети дорог (основная схема)</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_Toc20147224 \h </w:instrText>
            </w:r>
            <w:r w:rsidR="006402CC" w:rsidRPr="006402CC">
              <w:rPr>
                <w:noProof/>
                <w:webHidden/>
              </w:rPr>
            </w:r>
            <w:r w:rsidR="006402CC" w:rsidRPr="006402CC">
              <w:rPr>
                <w:noProof/>
                <w:webHidden/>
              </w:rPr>
              <w:fldChar w:fldCharType="separate"/>
            </w:r>
            <w:r w:rsidR="00DD7D01">
              <w:rPr>
                <w:noProof/>
                <w:webHidden/>
              </w:rPr>
              <w:t>168</w:t>
            </w:r>
            <w:r w:rsidR="006402CC" w:rsidRPr="006402CC">
              <w:rPr>
                <w:noProof/>
                <w:webHidden/>
              </w:rPr>
              <w:fldChar w:fldCharType="end"/>
            </w:r>
          </w:hyperlink>
        </w:p>
        <w:p w14:paraId="45D23019" w14:textId="77777777" w:rsidR="006402CC" w:rsidRPr="006402CC" w:rsidRDefault="007909FF" w:rsidP="008019B3">
          <w:pPr>
            <w:pStyle w:val="25"/>
            <w:jc w:val="both"/>
            <w:rPr>
              <w:rFonts w:eastAsiaTheme="minorEastAsia"/>
              <w:noProof/>
              <w:kern w:val="0"/>
              <w:lang w:eastAsia="ru-RU"/>
            </w:rPr>
          </w:pPr>
          <w:hyperlink w:anchor="_Toc20147225" w:history="1">
            <w:r w:rsidR="006402CC" w:rsidRPr="006402CC">
              <w:rPr>
                <w:rStyle w:val="af9"/>
                <w:rFonts w:ascii="Times New Roman" w:hAnsi="Times New Roman" w:cs="Times New Roman"/>
                <w:noProof/>
                <w:sz w:val="26"/>
                <w:szCs w:val="26"/>
              </w:rPr>
              <w:t>3.4</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Мероприятия по разработке, внедрению и использованию автоматизированной системы управления дорожным движением (далее - АСУДД), ее функциям и этапам внедрения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_Toc20147225 \h </w:instrText>
            </w:r>
            <w:r w:rsidR="006402CC" w:rsidRPr="006402CC">
              <w:rPr>
                <w:noProof/>
                <w:webHidden/>
              </w:rPr>
            </w:r>
            <w:r w:rsidR="006402CC" w:rsidRPr="006402CC">
              <w:rPr>
                <w:noProof/>
                <w:webHidden/>
              </w:rPr>
              <w:fldChar w:fldCharType="separate"/>
            </w:r>
            <w:r w:rsidR="00DD7D01">
              <w:rPr>
                <w:noProof/>
                <w:webHidden/>
              </w:rPr>
              <w:t>172</w:t>
            </w:r>
            <w:r w:rsidR="006402CC" w:rsidRPr="006402CC">
              <w:rPr>
                <w:noProof/>
                <w:webHidden/>
              </w:rPr>
              <w:fldChar w:fldCharType="end"/>
            </w:r>
          </w:hyperlink>
        </w:p>
        <w:p w14:paraId="2B8BF824" w14:textId="77777777" w:rsidR="006402CC" w:rsidRPr="006402CC" w:rsidRDefault="007909FF" w:rsidP="008019B3">
          <w:pPr>
            <w:pStyle w:val="25"/>
            <w:jc w:val="both"/>
            <w:rPr>
              <w:rFonts w:eastAsiaTheme="minorEastAsia"/>
              <w:noProof/>
              <w:kern w:val="0"/>
              <w:lang w:eastAsia="ru-RU"/>
            </w:rPr>
          </w:pPr>
          <w:hyperlink w:anchor="_Toc20147226" w:history="1">
            <w:r w:rsidR="006402CC" w:rsidRPr="006402CC">
              <w:rPr>
                <w:rStyle w:val="af9"/>
                <w:rFonts w:ascii="Times New Roman" w:hAnsi="Times New Roman" w:cs="Times New Roman"/>
                <w:noProof/>
                <w:sz w:val="26"/>
                <w:szCs w:val="26"/>
              </w:rPr>
              <w:t>3.5</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_Toc20147226 \h </w:instrText>
            </w:r>
            <w:r w:rsidR="006402CC" w:rsidRPr="006402CC">
              <w:rPr>
                <w:noProof/>
                <w:webHidden/>
              </w:rPr>
            </w:r>
            <w:r w:rsidR="006402CC" w:rsidRPr="006402CC">
              <w:rPr>
                <w:noProof/>
                <w:webHidden/>
              </w:rPr>
              <w:fldChar w:fldCharType="separate"/>
            </w:r>
            <w:r w:rsidR="00DD7D01">
              <w:rPr>
                <w:noProof/>
                <w:webHidden/>
              </w:rPr>
              <w:t>174</w:t>
            </w:r>
            <w:r w:rsidR="006402CC" w:rsidRPr="006402CC">
              <w:rPr>
                <w:noProof/>
                <w:webHidden/>
              </w:rPr>
              <w:fldChar w:fldCharType="end"/>
            </w:r>
          </w:hyperlink>
        </w:p>
        <w:p w14:paraId="33BB3460" w14:textId="77777777" w:rsidR="006402CC" w:rsidRPr="006402CC" w:rsidRDefault="007909FF" w:rsidP="008019B3">
          <w:pPr>
            <w:pStyle w:val="25"/>
            <w:jc w:val="both"/>
            <w:rPr>
              <w:rFonts w:eastAsiaTheme="minorEastAsia"/>
              <w:noProof/>
              <w:kern w:val="0"/>
              <w:lang w:eastAsia="ru-RU"/>
            </w:rPr>
          </w:pPr>
          <w:hyperlink w:anchor="_Toc20147227" w:history="1">
            <w:r w:rsidR="006402CC" w:rsidRPr="006402CC">
              <w:rPr>
                <w:rStyle w:val="af9"/>
                <w:rFonts w:ascii="Times New Roman" w:hAnsi="Times New Roman" w:cs="Times New Roman"/>
                <w:noProof/>
                <w:sz w:val="26"/>
                <w:szCs w:val="26"/>
              </w:rPr>
              <w:t>3.6</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Совершенствование системы информационного обеспечения участников дорожного движения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_Toc20147227 \h </w:instrText>
            </w:r>
            <w:r w:rsidR="006402CC" w:rsidRPr="006402CC">
              <w:rPr>
                <w:noProof/>
                <w:webHidden/>
              </w:rPr>
            </w:r>
            <w:r w:rsidR="006402CC" w:rsidRPr="006402CC">
              <w:rPr>
                <w:noProof/>
                <w:webHidden/>
              </w:rPr>
              <w:fldChar w:fldCharType="separate"/>
            </w:r>
            <w:r w:rsidR="00DD7D01">
              <w:rPr>
                <w:noProof/>
                <w:webHidden/>
              </w:rPr>
              <w:t>177</w:t>
            </w:r>
            <w:r w:rsidR="006402CC" w:rsidRPr="006402CC">
              <w:rPr>
                <w:noProof/>
                <w:webHidden/>
              </w:rPr>
              <w:fldChar w:fldCharType="end"/>
            </w:r>
          </w:hyperlink>
        </w:p>
        <w:p w14:paraId="2FD522AA" w14:textId="77777777" w:rsidR="006402CC" w:rsidRPr="006402CC" w:rsidRDefault="007909FF" w:rsidP="008019B3">
          <w:pPr>
            <w:pStyle w:val="25"/>
            <w:jc w:val="both"/>
            <w:rPr>
              <w:rFonts w:eastAsiaTheme="minorEastAsia"/>
              <w:noProof/>
              <w:kern w:val="0"/>
              <w:lang w:eastAsia="ru-RU"/>
            </w:rPr>
          </w:pPr>
          <w:hyperlink w:anchor="_Toc20147228" w:history="1">
            <w:r w:rsidR="006402CC" w:rsidRPr="006402CC">
              <w:rPr>
                <w:rStyle w:val="af9"/>
                <w:rFonts w:ascii="Times New Roman" w:hAnsi="Times New Roman" w:cs="Times New Roman"/>
                <w:noProof/>
                <w:sz w:val="26"/>
                <w:szCs w:val="26"/>
              </w:rPr>
              <w:t>3.7</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Применение реверсивного движения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_Toc20147228 \h </w:instrText>
            </w:r>
            <w:r w:rsidR="006402CC" w:rsidRPr="006402CC">
              <w:rPr>
                <w:noProof/>
                <w:webHidden/>
              </w:rPr>
            </w:r>
            <w:r w:rsidR="006402CC" w:rsidRPr="006402CC">
              <w:rPr>
                <w:noProof/>
                <w:webHidden/>
              </w:rPr>
              <w:fldChar w:fldCharType="separate"/>
            </w:r>
            <w:r w:rsidR="00DD7D01">
              <w:rPr>
                <w:noProof/>
                <w:webHidden/>
              </w:rPr>
              <w:t>182</w:t>
            </w:r>
            <w:r w:rsidR="006402CC" w:rsidRPr="006402CC">
              <w:rPr>
                <w:noProof/>
                <w:webHidden/>
              </w:rPr>
              <w:fldChar w:fldCharType="end"/>
            </w:r>
          </w:hyperlink>
        </w:p>
        <w:p w14:paraId="1E9F9ACB" w14:textId="77777777" w:rsidR="006402CC" w:rsidRPr="006402CC" w:rsidRDefault="007909FF" w:rsidP="008019B3">
          <w:pPr>
            <w:pStyle w:val="25"/>
            <w:jc w:val="both"/>
            <w:rPr>
              <w:rFonts w:eastAsiaTheme="minorEastAsia"/>
              <w:noProof/>
              <w:kern w:val="0"/>
              <w:lang w:eastAsia="ru-RU"/>
            </w:rPr>
          </w:pPr>
          <w:hyperlink w:anchor="_Toc20147229" w:history="1">
            <w:r w:rsidR="006402CC" w:rsidRPr="006402CC">
              <w:rPr>
                <w:rStyle w:val="af9"/>
                <w:rFonts w:ascii="Times New Roman" w:hAnsi="Times New Roman" w:cs="Times New Roman"/>
                <w:noProof/>
                <w:sz w:val="26"/>
                <w:szCs w:val="26"/>
              </w:rPr>
              <w:t>3.8</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Организация движения маршрутных транспортных средств</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_Toc20147229 \h </w:instrText>
            </w:r>
            <w:r w:rsidR="006402CC" w:rsidRPr="006402CC">
              <w:rPr>
                <w:noProof/>
                <w:webHidden/>
              </w:rPr>
            </w:r>
            <w:r w:rsidR="006402CC" w:rsidRPr="006402CC">
              <w:rPr>
                <w:noProof/>
                <w:webHidden/>
              </w:rPr>
              <w:fldChar w:fldCharType="separate"/>
            </w:r>
            <w:r w:rsidR="00DD7D01">
              <w:rPr>
                <w:noProof/>
                <w:webHidden/>
              </w:rPr>
              <w:t>184</w:t>
            </w:r>
            <w:r w:rsidR="006402CC" w:rsidRPr="006402CC">
              <w:rPr>
                <w:noProof/>
                <w:webHidden/>
              </w:rPr>
              <w:fldChar w:fldCharType="end"/>
            </w:r>
          </w:hyperlink>
        </w:p>
        <w:p w14:paraId="6C0218B6"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30" w:history="1">
            <w:r w:rsidR="006402CC" w:rsidRPr="006402CC">
              <w:rPr>
                <w:rStyle w:val="af9"/>
                <w:rFonts w:ascii="Times New Roman" w:hAnsi="Times New Roman" w:cs="Times New Roman"/>
                <w:noProof/>
                <w:sz w:val="26"/>
                <w:szCs w:val="26"/>
              </w:rPr>
              <w:t>3.8.1 Проектные предложения по развитию городского общественного пассажирского транспорта на краткосрочную перспективу до 2025 года</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_Toc20147230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184</w:t>
            </w:r>
            <w:r w:rsidR="006402CC" w:rsidRPr="006402CC">
              <w:rPr>
                <w:rFonts w:ascii="Times New Roman" w:hAnsi="Times New Roman" w:cs="Times New Roman"/>
                <w:noProof/>
                <w:webHidden/>
                <w:sz w:val="26"/>
                <w:szCs w:val="26"/>
              </w:rPr>
              <w:fldChar w:fldCharType="end"/>
            </w:r>
          </w:hyperlink>
        </w:p>
        <w:p w14:paraId="277AFC73"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31" w:history="1">
            <w:r w:rsidR="006402CC" w:rsidRPr="006402CC">
              <w:rPr>
                <w:rStyle w:val="af9"/>
                <w:rFonts w:ascii="Times New Roman" w:hAnsi="Times New Roman" w:cs="Times New Roman"/>
                <w:noProof/>
                <w:sz w:val="26"/>
                <w:szCs w:val="26"/>
                <w:lang w:eastAsia="ru-RU"/>
              </w:rPr>
              <w:t>3.8.2 Проектные предложения по развитию городского общественного пассажирского транспорта на долгосрочную перспективу до 2035 года</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_Toc20147231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186</w:t>
            </w:r>
            <w:r w:rsidR="006402CC" w:rsidRPr="006402CC">
              <w:rPr>
                <w:rFonts w:ascii="Times New Roman" w:hAnsi="Times New Roman" w:cs="Times New Roman"/>
                <w:noProof/>
                <w:webHidden/>
                <w:sz w:val="26"/>
                <w:szCs w:val="26"/>
              </w:rPr>
              <w:fldChar w:fldCharType="end"/>
            </w:r>
          </w:hyperlink>
        </w:p>
        <w:p w14:paraId="343384D8"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32" w:history="1">
            <w:r w:rsidR="006402CC" w:rsidRPr="006402CC">
              <w:rPr>
                <w:rStyle w:val="af9"/>
                <w:rFonts w:ascii="Times New Roman" w:hAnsi="Times New Roman" w:cs="Times New Roman"/>
                <w:noProof/>
                <w:sz w:val="26"/>
                <w:szCs w:val="26"/>
                <w:lang w:eastAsia="ru-RU"/>
              </w:rPr>
              <w:t>3.8.3 Организация остановочных пунктов на регулярных маршрутах в городском сообщении</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_Toc20147232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188</w:t>
            </w:r>
            <w:r w:rsidR="006402CC" w:rsidRPr="006402CC">
              <w:rPr>
                <w:rFonts w:ascii="Times New Roman" w:hAnsi="Times New Roman" w:cs="Times New Roman"/>
                <w:noProof/>
                <w:webHidden/>
                <w:sz w:val="26"/>
                <w:szCs w:val="26"/>
              </w:rPr>
              <w:fldChar w:fldCharType="end"/>
            </w:r>
          </w:hyperlink>
        </w:p>
        <w:p w14:paraId="377C2DBB"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33" w:history="1">
            <w:r w:rsidR="006402CC" w:rsidRPr="006402CC">
              <w:rPr>
                <w:rStyle w:val="af9"/>
                <w:rFonts w:ascii="Times New Roman" w:hAnsi="Times New Roman" w:cs="Times New Roman"/>
                <w:noProof/>
                <w:sz w:val="26"/>
                <w:szCs w:val="26"/>
              </w:rPr>
              <w:t>3.8.4 Выбор подвижного состава на регулярных маршрутах в городском сообщении</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_Toc20147233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190</w:t>
            </w:r>
            <w:r w:rsidR="006402CC" w:rsidRPr="006402CC">
              <w:rPr>
                <w:rFonts w:ascii="Times New Roman" w:hAnsi="Times New Roman" w:cs="Times New Roman"/>
                <w:noProof/>
                <w:webHidden/>
                <w:sz w:val="26"/>
                <w:szCs w:val="26"/>
              </w:rPr>
              <w:fldChar w:fldCharType="end"/>
            </w:r>
          </w:hyperlink>
        </w:p>
        <w:p w14:paraId="31F341EA" w14:textId="7D86A82E"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34" w:history="1">
            <w:r w:rsidR="006402CC" w:rsidRPr="006402CC">
              <w:rPr>
                <w:rStyle w:val="af9"/>
                <w:rFonts w:ascii="Times New Roman" w:hAnsi="Times New Roman" w:cs="Times New Roman"/>
                <w:noProof/>
                <w:sz w:val="26"/>
                <w:szCs w:val="26"/>
              </w:rPr>
              <w:t>3.8.5 Проектные предложения по модернизации автостанции г. Кировска до 2025 года</w:t>
            </w:r>
            <w:r w:rsidR="006402CC" w:rsidRPr="006402CC">
              <w:rPr>
                <w:rFonts w:ascii="Times New Roman" w:hAnsi="Times New Roman" w:cs="Times New Roman"/>
                <w:noProof/>
                <w:webHidden/>
                <w:sz w:val="26"/>
                <w:szCs w:val="26"/>
              </w:rPr>
              <w:tab/>
            </w:r>
            <w:r w:rsid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_Toc20147234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193</w:t>
            </w:r>
            <w:r w:rsidR="006402CC" w:rsidRPr="006402CC">
              <w:rPr>
                <w:rFonts w:ascii="Times New Roman" w:hAnsi="Times New Roman" w:cs="Times New Roman"/>
                <w:noProof/>
                <w:webHidden/>
                <w:sz w:val="26"/>
                <w:szCs w:val="26"/>
              </w:rPr>
              <w:fldChar w:fldCharType="end"/>
            </w:r>
          </w:hyperlink>
        </w:p>
        <w:p w14:paraId="5C3485D3" w14:textId="77777777" w:rsidR="006402CC" w:rsidRPr="006402CC" w:rsidRDefault="007909FF" w:rsidP="008019B3">
          <w:pPr>
            <w:pStyle w:val="25"/>
            <w:jc w:val="both"/>
            <w:rPr>
              <w:rFonts w:eastAsiaTheme="minorEastAsia"/>
              <w:noProof/>
              <w:kern w:val="0"/>
              <w:lang w:eastAsia="ru-RU"/>
            </w:rPr>
          </w:pPr>
          <w:hyperlink w:anchor="_Toc20147235" w:history="1">
            <w:r w:rsidR="006402CC" w:rsidRPr="006402CC">
              <w:rPr>
                <w:rStyle w:val="af9"/>
                <w:rFonts w:ascii="Times New Roman" w:hAnsi="Times New Roman" w:cs="Times New Roman"/>
                <w:noProof/>
                <w:sz w:val="26"/>
                <w:szCs w:val="26"/>
              </w:rPr>
              <w:t>3.9</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Организ</w:t>
            </w:r>
            <w:r w:rsidR="006402CC" w:rsidRPr="006402CC">
              <w:rPr>
                <w:rStyle w:val="af9"/>
                <w:rFonts w:ascii="Times New Roman" w:hAnsi="Times New Roman" w:cs="Times New Roman"/>
                <w:noProof/>
                <w:sz w:val="26"/>
                <w:szCs w:val="26"/>
              </w:rPr>
              <w:t>а</w:t>
            </w:r>
            <w:r w:rsidR="006402CC" w:rsidRPr="006402CC">
              <w:rPr>
                <w:rStyle w:val="af9"/>
                <w:rFonts w:ascii="Times New Roman" w:hAnsi="Times New Roman" w:cs="Times New Roman"/>
                <w:noProof/>
                <w:sz w:val="26"/>
                <w:szCs w:val="26"/>
              </w:rPr>
              <w:t>ция пропуска транзитных транспортных потоков</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_Toc20147235 \h </w:instrText>
            </w:r>
            <w:r w:rsidR="006402CC" w:rsidRPr="006402CC">
              <w:rPr>
                <w:noProof/>
                <w:webHidden/>
              </w:rPr>
            </w:r>
            <w:r w:rsidR="006402CC" w:rsidRPr="006402CC">
              <w:rPr>
                <w:noProof/>
                <w:webHidden/>
              </w:rPr>
              <w:fldChar w:fldCharType="separate"/>
            </w:r>
            <w:r w:rsidR="00DD7D01">
              <w:rPr>
                <w:noProof/>
                <w:webHidden/>
              </w:rPr>
              <w:t>196</w:t>
            </w:r>
            <w:r w:rsidR="006402CC" w:rsidRPr="006402CC">
              <w:rPr>
                <w:noProof/>
                <w:webHidden/>
              </w:rPr>
              <w:fldChar w:fldCharType="end"/>
            </w:r>
          </w:hyperlink>
        </w:p>
        <w:p w14:paraId="65FEC4FE" w14:textId="77777777" w:rsidR="006402CC" w:rsidRPr="006402CC" w:rsidRDefault="007909FF" w:rsidP="008019B3">
          <w:pPr>
            <w:pStyle w:val="25"/>
            <w:jc w:val="both"/>
            <w:rPr>
              <w:rFonts w:eastAsiaTheme="minorEastAsia"/>
              <w:noProof/>
              <w:kern w:val="0"/>
              <w:lang w:eastAsia="ru-RU"/>
            </w:rPr>
          </w:pPr>
          <w:hyperlink w:anchor="_Toc20147236" w:history="1">
            <w:r w:rsidR="006402CC" w:rsidRPr="006402CC">
              <w:rPr>
                <w:rStyle w:val="af9"/>
                <w:rFonts w:ascii="Times New Roman" w:hAnsi="Times New Roman" w:cs="Times New Roman"/>
                <w:noProof/>
                <w:sz w:val="26"/>
                <w:szCs w:val="26"/>
              </w:rPr>
              <w:t>3.10</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Организация пропуска грузовых транспортных средств</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_Toc20147236 \h </w:instrText>
            </w:r>
            <w:r w:rsidR="006402CC" w:rsidRPr="006402CC">
              <w:rPr>
                <w:noProof/>
                <w:webHidden/>
              </w:rPr>
            </w:r>
            <w:r w:rsidR="006402CC" w:rsidRPr="006402CC">
              <w:rPr>
                <w:noProof/>
                <w:webHidden/>
              </w:rPr>
              <w:fldChar w:fldCharType="separate"/>
            </w:r>
            <w:r w:rsidR="00DD7D01">
              <w:rPr>
                <w:noProof/>
                <w:webHidden/>
              </w:rPr>
              <w:t>197</w:t>
            </w:r>
            <w:r w:rsidR="006402CC" w:rsidRPr="006402CC">
              <w:rPr>
                <w:noProof/>
                <w:webHidden/>
              </w:rPr>
              <w:fldChar w:fldCharType="end"/>
            </w:r>
          </w:hyperlink>
        </w:p>
        <w:p w14:paraId="79D84034" w14:textId="36627A6A" w:rsidR="006402CC" w:rsidRPr="006402CC" w:rsidRDefault="007909FF" w:rsidP="008019B3">
          <w:pPr>
            <w:pStyle w:val="25"/>
            <w:jc w:val="both"/>
            <w:rPr>
              <w:rFonts w:eastAsiaTheme="minorEastAsia"/>
              <w:noProof/>
              <w:kern w:val="0"/>
              <w:lang w:eastAsia="ru-RU"/>
            </w:rPr>
          </w:pPr>
          <w:hyperlink w:anchor="_Toc20147237" w:history="1">
            <w:r w:rsidR="006402CC" w:rsidRPr="006402CC">
              <w:rPr>
                <w:rStyle w:val="af9"/>
                <w:rFonts w:ascii="Times New Roman" w:hAnsi="Times New Roman" w:cs="Times New Roman"/>
                <w:noProof/>
                <w:sz w:val="26"/>
                <w:szCs w:val="26"/>
              </w:rPr>
              <w:t>3.11</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Ограничение доступа транспортных средств на определенные территории</w:t>
            </w:r>
            <w:r w:rsidR="006402CC" w:rsidRPr="006402CC">
              <w:rPr>
                <w:noProof/>
                <w:webHidden/>
              </w:rPr>
              <w:tab/>
            </w:r>
            <w:r w:rsidR="006402CC">
              <w:rPr>
                <w:rFonts w:asciiTheme="minorHAnsi" w:hAnsiTheme="minorHAnsi"/>
                <w:noProof/>
                <w:webHidden/>
              </w:rPr>
              <w:tab/>
            </w:r>
            <w:r w:rsidR="006402CC">
              <w:rPr>
                <w:rFonts w:asciiTheme="minorHAnsi" w:hAnsiTheme="minorHAnsi"/>
                <w:noProof/>
                <w:webHidden/>
              </w:rPr>
              <w:tab/>
            </w:r>
            <w:r w:rsidR="006402CC" w:rsidRPr="006402CC">
              <w:rPr>
                <w:noProof/>
                <w:webHidden/>
              </w:rPr>
              <w:fldChar w:fldCharType="begin"/>
            </w:r>
            <w:r w:rsidR="006402CC" w:rsidRPr="006402CC">
              <w:rPr>
                <w:noProof/>
                <w:webHidden/>
              </w:rPr>
              <w:instrText xml:space="preserve"> PAGEREF _Toc20147237 \h </w:instrText>
            </w:r>
            <w:r w:rsidR="006402CC" w:rsidRPr="006402CC">
              <w:rPr>
                <w:noProof/>
                <w:webHidden/>
              </w:rPr>
            </w:r>
            <w:r w:rsidR="006402CC" w:rsidRPr="006402CC">
              <w:rPr>
                <w:noProof/>
                <w:webHidden/>
              </w:rPr>
              <w:fldChar w:fldCharType="separate"/>
            </w:r>
            <w:r w:rsidR="00DD7D01">
              <w:rPr>
                <w:noProof/>
                <w:webHidden/>
              </w:rPr>
              <w:t>199</w:t>
            </w:r>
            <w:r w:rsidR="006402CC" w:rsidRPr="006402CC">
              <w:rPr>
                <w:noProof/>
                <w:webHidden/>
              </w:rPr>
              <w:fldChar w:fldCharType="end"/>
            </w:r>
          </w:hyperlink>
        </w:p>
        <w:p w14:paraId="7823F55C" w14:textId="77777777" w:rsidR="006402CC" w:rsidRPr="006402CC" w:rsidRDefault="007909FF" w:rsidP="008019B3">
          <w:pPr>
            <w:pStyle w:val="25"/>
            <w:jc w:val="both"/>
            <w:rPr>
              <w:rFonts w:eastAsiaTheme="minorEastAsia"/>
              <w:noProof/>
              <w:kern w:val="0"/>
              <w:lang w:eastAsia="ru-RU"/>
            </w:rPr>
          </w:pPr>
          <w:hyperlink w:anchor="_Toc20147238" w:history="1">
            <w:r w:rsidR="006402CC" w:rsidRPr="006402CC">
              <w:rPr>
                <w:rStyle w:val="af9"/>
                <w:rFonts w:ascii="Times New Roman" w:hAnsi="Times New Roman" w:cs="Times New Roman"/>
                <w:noProof/>
                <w:sz w:val="26"/>
                <w:szCs w:val="26"/>
              </w:rPr>
              <w:t>3.12</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Скоростной режим движения транспортных средств на отдельных участках дорог или в различных зонах</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_Toc20147238 \h </w:instrText>
            </w:r>
            <w:r w:rsidR="006402CC" w:rsidRPr="006402CC">
              <w:rPr>
                <w:noProof/>
                <w:webHidden/>
              </w:rPr>
            </w:r>
            <w:r w:rsidR="006402CC" w:rsidRPr="006402CC">
              <w:rPr>
                <w:noProof/>
                <w:webHidden/>
              </w:rPr>
              <w:fldChar w:fldCharType="separate"/>
            </w:r>
            <w:r w:rsidR="00DD7D01">
              <w:rPr>
                <w:noProof/>
                <w:webHidden/>
              </w:rPr>
              <w:t>200</w:t>
            </w:r>
            <w:r w:rsidR="006402CC" w:rsidRPr="006402CC">
              <w:rPr>
                <w:noProof/>
                <w:webHidden/>
              </w:rPr>
              <w:fldChar w:fldCharType="end"/>
            </w:r>
          </w:hyperlink>
        </w:p>
        <w:p w14:paraId="1688CEF9" w14:textId="77777777" w:rsidR="006402CC" w:rsidRPr="006402CC" w:rsidRDefault="007909FF" w:rsidP="008019B3">
          <w:pPr>
            <w:pStyle w:val="25"/>
            <w:jc w:val="both"/>
            <w:rPr>
              <w:rFonts w:eastAsiaTheme="minorEastAsia"/>
              <w:noProof/>
              <w:kern w:val="0"/>
              <w:lang w:eastAsia="ru-RU"/>
            </w:rPr>
          </w:pPr>
          <w:hyperlink w:anchor="_Toc20147239" w:history="1">
            <w:r w:rsidR="006402CC" w:rsidRPr="006402CC">
              <w:rPr>
                <w:rStyle w:val="af9"/>
                <w:rFonts w:ascii="Times New Roman" w:hAnsi="Times New Roman" w:cs="Times New Roman"/>
                <w:noProof/>
                <w:sz w:val="26"/>
                <w:szCs w:val="26"/>
              </w:rPr>
              <w:t>3.13</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Формирование единого парковочного пространства</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_Toc20147239 \h </w:instrText>
            </w:r>
            <w:r w:rsidR="006402CC" w:rsidRPr="006402CC">
              <w:rPr>
                <w:noProof/>
                <w:webHidden/>
              </w:rPr>
            </w:r>
            <w:r w:rsidR="006402CC" w:rsidRPr="006402CC">
              <w:rPr>
                <w:noProof/>
                <w:webHidden/>
              </w:rPr>
              <w:fldChar w:fldCharType="separate"/>
            </w:r>
            <w:r w:rsidR="00DD7D01">
              <w:rPr>
                <w:noProof/>
                <w:webHidden/>
              </w:rPr>
              <w:t>203</w:t>
            </w:r>
            <w:r w:rsidR="006402CC" w:rsidRPr="006402CC">
              <w:rPr>
                <w:noProof/>
                <w:webHidden/>
              </w:rPr>
              <w:fldChar w:fldCharType="end"/>
            </w:r>
          </w:hyperlink>
        </w:p>
        <w:p w14:paraId="1978E660" w14:textId="77777777" w:rsidR="006402CC" w:rsidRPr="006402CC" w:rsidRDefault="007909FF" w:rsidP="008019B3">
          <w:pPr>
            <w:pStyle w:val="25"/>
            <w:jc w:val="both"/>
            <w:rPr>
              <w:rFonts w:eastAsiaTheme="minorEastAsia"/>
              <w:noProof/>
              <w:kern w:val="0"/>
              <w:lang w:eastAsia="ru-RU"/>
            </w:rPr>
          </w:pPr>
          <w:hyperlink w:anchor="_Toc20147240" w:history="1">
            <w:r w:rsidR="006402CC" w:rsidRPr="006402CC">
              <w:rPr>
                <w:rStyle w:val="af9"/>
                <w:rFonts w:ascii="Times New Roman" w:hAnsi="Times New Roman" w:cs="Times New Roman"/>
                <w:noProof/>
                <w:sz w:val="26"/>
                <w:szCs w:val="26"/>
              </w:rPr>
              <w:t>3.14</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Организация одностороннего движения транспортных средств на дорогах или их участках</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_Toc20147240 \h </w:instrText>
            </w:r>
            <w:r w:rsidR="006402CC" w:rsidRPr="006402CC">
              <w:rPr>
                <w:noProof/>
                <w:webHidden/>
              </w:rPr>
            </w:r>
            <w:r w:rsidR="006402CC" w:rsidRPr="006402CC">
              <w:rPr>
                <w:noProof/>
                <w:webHidden/>
              </w:rPr>
              <w:fldChar w:fldCharType="separate"/>
            </w:r>
            <w:r w:rsidR="00DD7D01">
              <w:rPr>
                <w:noProof/>
                <w:webHidden/>
              </w:rPr>
              <w:t>205</w:t>
            </w:r>
            <w:r w:rsidR="006402CC" w:rsidRPr="006402CC">
              <w:rPr>
                <w:noProof/>
                <w:webHidden/>
              </w:rPr>
              <w:fldChar w:fldCharType="end"/>
            </w:r>
          </w:hyperlink>
        </w:p>
        <w:p w14:paraId="4E2AA207" w14:textId="77777777" w:rsidR="006402CC" w:rsidRPr="006402CC" w:rsidRDefault="007909FF" w:rsidP="008019B3">
          <w:pPr>
            <w:pStyle w:val="25"/>
            <w:jc w:val="both"/>
            <w:rPr>
              <w:rFonts w:eastAsiaTheme="minorEastAsia"/>
              <w:noProof/>
              <w:kern w:val="0"/>
              <w:lang w:eastAsia="ru-RU"/>
            </w:rPr>
          </w:pPr>
          <w:hyperlink w:anchor="_Toc20147241" w:history="1">
            <w:r w:rsidR="006402CC" w:rsidRPr="006402CC">
              <w:rPr>
                <w:rStyle w:val="af9"/>
                <w:rFonts w:ascii="Times New Roman" w:hAnsi="Times New Roman" w:cs="Times New Roman"/>
                <w:noProof/>
                <w:sz w:val="26"/>
                <w:szCs w:val="26"/>
              </w:rPr>
              <w:t>3.15</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Перечень пересечений, примыканий и участков дорог, требующих введения светофорного регулирования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_Toc20147241 \h </w:instrText>
            </w:r>
            <w:r w:rsidR="006402CC" w:rsidRPr="006402CC">
              <w:rPr>
                <w:noProof/>
                <w:webHidden/>
              </w:rPr>
            </w:r>
            <w:r w:rsidR="006402CC" w:rsidRPr="006402CC">
              <w:rPr>
                <w:noProof/>
                <w:webHidden/>
              </w:rPr>
              <w:fldChar w:fldCharType="separate"/>
            </w:r>
            <w:r w:rsidR="00DD7D01">
              <w:rPr>
                <w:noProof/>
                <w:webHidden/>
              </w:rPr>
              <w:t>206</w:t>
            </w:r>
            <w:r w:rsidR="006402CC" w:rsidRPr="006402CC">
              <w:rPr>
                <w:noProof/>
                <w:webHidden/>
              </w:rPr>
              <w:fldChar w:fldCharType="end"/>
            </w:r>
          </w:hyperlink>
        </w:p>
        <w:p w14:paraId="5496C660" w14:textId="77777777" w:rsidR="006402CC" w:rsidRPr="006402CC" w:rsidRDefault="007909FF" w:rsidP="008019B3">
          <w:pPr>
            <w:pStyle w:val="25"/>
            <w:jc w:val="both"/>
            <w:rPr>
              <w:rFonts w:eastAsiaTheme="minorEastAsia"/>
              <w:noProof/>
              <w:kern w:val="0"/>
              <w:lang w:eastAsia="ru-RU"/>
            </w:rPr>
          </w:pPr>
          <w:hyperlink w:anchor="_Toc20147242" w:history="1">
            <w:r w:rsidR="006402CC" w:rsidRPr="006402CC">
              <w:rPr>
                <w:rStyle w:val="af9"/>
                <w:rFonts w:ascii="Times New Roman" w:hAnsi="Times New Roman" w:cs="Times New Roman"/>
                <w:noProof/>
                <w:sz w:val="26"/>
                <w:szCs w:val="26"/>
              </w:rPr>
              <w:t>3.16</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Режимы работы светофорного регулирования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_Toc20147242 \h </w:instrText>
            </w:r>
            <w:r w:rsidR="006402CC" w:rsidRPr="006402CC">
              <w:rPr>
                <w:noProof/>
                <w:webHidden/>
              </w:rPr>
            </w:r>
            <w:r w:rsidR="006402CC" w:rsidRPr="006402CC">
              <w:rPr>
                <w:noProof/>
                <w:webHidden/>
              </w:rPr>
              <w:fldChar w:fldCharType="separate"/>
            </w:r>
            <w:r w:rsidR="00DD7D01">
              <w:rPr>
                <w:noProof/>
                <w:webHidden/>
              </w:rPr>
              <w:t>208</w:t>
            </w:r>
            <w:r w:rsidR="006402CC" w:rsidRPr="006402CC">
              <w:rPr>
                <w:noProof/>
                <w:webHidden/>
              </w:rPr>
              <w:fldChar w:fldCharType="end"/>
            </w:r>
          </w:hyperlink>
        </w:p>
        <w:p w14:paraId="374536EE" w14:textId="22A302DD" w:rsidR="006402CC" w:rsidRPr="006402CC" w:rsidRDefault="007909FF" w:rsidP="008019B3">
          <w:pPr>
            <w:pStyle w:val="25"/>
            <w:jc w:val="both"/>
            <w:rPr>
              <w:rFonts w:eastAsiaTheme="minorEastAsia"/>
              <w:noProof/>
              <w:kern w:val="0"/>
              <w:lang w:eastAsia="ru-RU"/>
            </w:rPr>
          </w:pPr>
          <w:hyperlink w:anchor="_Toc20147243" w:history="1">
            <w:r w:rsidR="006402CC" w:rsidRPr="006402CC">
              <w:rPr>
                <w:rStyle w:val="af9"/>
                <w:rFonts w:ascii="Times New Roman" w:hAnsi="Times New Roman" w:cs="Times New Roman"/>
                <w:noProof/>
                <w:sz w:val="26"/>
                <w:szCs w:val="26"/>
              </w:rPr>
              <w:t>3.17</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Мероприятия по устранению помех движению и факторов опасности (конфликтных ситуаций), создаваемых существующими дорожными условиями</w:t>
            </w:r>
            <w:r w:rsidR="006402CC" w:rsidRPr="006402CC">
              <w:rPr>
                <w:noProof/>
                <w:webHidden/>
              </w:rPr>
              <w:tab/>
            </w:r>
            <w:r w:rsidR="006402CC">
              <w:rPr>
                <w:rFonts w:asciiTheme="minorHAnsi" w:hAnsiTheme="minorHAnsi"/>
                <w:noProof/>
                <w:webHidden/>
              </w:rPr>
              <w:tab/>
            </w:r>
            <w:r w:rsidR="006402CC">
              <w:rPr>
                <w:rFonts w:asciiTheme="minorHAnsi" w:hAnsiTheme="minorHAnsi"/>
                <w:noProof/>
                <w:webHidden/>
              </w:rPr>
              <w:tab/>
            </w:r>
            <w:r w:rsidR="006402CC" w:rsidRPr="006402CC">
              <w:rPr>
                <w:noProof/>
                <w:webHidden/>
              </w:rPr>
              <w:fldChar w:fldCharType="begin"/>
            </w:r>
            <w:r w:rsidR="006402CC" w:rsidRPr="006402CC">
              <w:rPr>
                <w:noProof/>
                <w:webHidden/>
              </w:rPr>
              <w:instrText xml:space="preserve"> PAGEREF _Toc20147243 \h </w:instrText>
            </w:r>
            <w:r w:rsidR="006402CC" w:rsidRPr="006402CC">
              <w:rPr>
                <w:noProof/>
                <w:webHidden/>
              </w:rPr>
            </w:r>
            <w:r w:rsidR="006402CC" w:rsidRPr="006402CC">
              <w:rPr>
                <w:noProof/>
                <w:webHidden/>
              </w:rPr>
              <w:fldChar w:fldCharType="separate"/>
            </w:r>
            <w:r w:rsidR="00DD7D01">
              <w:rPr>
                <w:noProof/>
                <w:webHidden/>
              </w:rPr>
              <w:t>209</w:t>
            </w:r>
            <w:r w:rsidR="006402CC" w:rsidRPr="006402CC">
              <w:rPr>
                <w:noProof/>
                <w:webHidden/>
              </w:rPr>
              <w:fldChar w:fldCharType="end"/>
            </w:r>
          </w:hyperlink>
        </w:p>
        <w:p w14:paraId="75590B12" w14:textId="77777777" w:rsidR="006402CC" w:rsidRPr="006402CC" w:rsidRDefault="007909FF" w:rsidP="008019B3">
          <w:pPr>
            <w:pStyle w:val="25"/>
            <w:jc w:val="both"/>
            <w:rPr>
              <w:rFonts w:eastAsiaTheme="minorEastAsia"/>
              <w:noProof/>
              <w:kern w:val="0"/>
              <w:lang w:eastAsia="ru-RU"/>
            </w:rPr>
          </w:pPr>
          <w:hyperlink w:anchor="_Toc20147244" w:history="1">
            <w:r w:rsidR="006402CC" w:rsidRPr="006402CC">
              <w:rPr>
                <w:rStyle w:val="af9"/>
                <w:rFonts w:ascii="Times New Roman" w:hAnsi="Times New Roman" w:cs="Times New Roman"/>
                <w:noProof/>
                <w:sz w:val="26"/>
                <w:szCs w:val="26"/>
              </w:rPr>
              <w:t>3.18</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Орг</w:t>
            </w:r>
            <w:r w:rsidR="006402CC" w:rsidRPr="006402CC">
              <w:rPr>
                <w:rStyle w:val="af9"/>
                <w:rFonts w:ascii="Times New Roman" w:hAnsi="Times New Roman" w:cs="Times New Roman"/>
                <w:noProof/>
                <w:sz w:val="26"/>
                <w:szCs w:val="26"/>
              </w:rPr>
              <w:t>а</w:t>
            </w:r>
            <w:r w:rsidR="006402CC" w:rsidRPr="006402CC">
              <w:rPr>
                <w:rStyle w:val="af9"/>
                <w:rFonts w:ascii="Times New Roman" w:hAnsi="Times New Roman" w:cs="Times New Roman"/>
                <w:noProof/>
                <w:sz w:val="26"/>
                <w:szCs w:val="26"/>
              </w:rPr>
              <w:t>низация движения пешеходов</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_Toc20147244 \h </w:instrText>
            </w:r>
            <w:r w:rsidR="006402CC" w:rsidRPr="006402CC">
              <w:rPr>
                <w:noProof/>
                <w:webHidden/>
              </w:rPr>
            </w:r>
            <w:r w:rsidR="006402CC" w:rsidRPr="006402CC">
              <w:rPr>
                <w:noProof/>
                <w:webHidden/>
              </w:rPr>
              <w:fldChar w:fldCharType="separate"/>
            </w:r>
            <w:r w:rsidR="00DD7D01">
              <w:rPr>
                <w:noProof/>
                <w:webHidden/>
              </w:rPr>
              <w:t>211</w:t>
            </w:r>
            <w:r w:rsidR="006402CC" w:rsidRPr="006402CC">
              <w:rPr>
                <w:noProof/>
                <w:webHidden/>
              </w:rPr>
              <w:fldChar w:fldCharType="end"/>
            </w:r>
          </w:hyperlink>
        </w:p>
        <w:p w14:paraId="740A9DBC" w14:textId="77777777" w:rsidR="006402CC" w:rsidRPr="006402CC" w:rsidRDefault="007909FF" w:rsidP="008019B3">
          <w:pPr>
            <w:pStyle w:val="25"/>
            <w:jc w:val="both"/>
            <w:rPr>
              <w:rFonts w:eastAsiaTheme="minorEastAsia"/>
              <w:noProof/>
              <w:kern w:val="0"/>
              <w:lang w:eastAsia="ru-RU"/>
            </w:rPr>
          </w:pPr>
          <w:hyperlink w:anchor="_Toc20147245" w:history="1">
            <w:r w:rsidR="006402CC" w:rsidRPr="006402CC">
              <w:rPr>
                <w:rStyle w:val="af9"/>
                <w:rFonts w:ascii="Times New Roman" w:hAnsi="Times New Roman" w:cs="Times New Roman"/>
                <w:noProof/>
                <w:sz w:val="26"/>
                <w:szCs w:val="26"/>
              </w:rPr>
              <w:t>3.19</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Обеспечение благоприятных условий для движения маломобильных групп населения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_Toc20147245 \h </w:instrText>
            </w:r>
            <w:r w:rsidR="006402CC" w:rsidRPr="006402CC">
              <w:rPr>
                <w:noProof/>
                <w:webHidden/>
              </w:rPr>
            </w:r>
            <w:r w:rsidR="006402CC" w:rsidRPr="006402CC">
              <w:rPr>
                <w:noProof/>
                <w:webHidden/>
              </w:rPr>
              <w:fldChar w:fldCharType="separate"/>
            </w:r>
            <w:r w:rsidR="00DD7D01">
              <w:rPr>
                <w:noProof/>
                <w:webHidden/>
              </w:rPr>
              <w:t>215</w:t>
            </w:r>
            <w:r w:rsidR="006402CC" w:rsidRPr="006402CC">
              <w:rPr>
                <w:noProof/>
                <w:webHidden/>
              </w:rPr>
              <w:fldChar w:fldCharType="end"/>
            </w:r>
          </w:hyperlink>
        </w:p>
        <w:p w14:paraId="56521A39" w14:textId="77777777" w:rsidR="006402CC" w:rsidRPr="006402CC" w:rsidRDefault="007909FF" w:rsidP="008019B3">
          <w:pPr>
            <w:pStyle w:val="25"/>
            <w:jc w:val="both"/>
            <w:rPr>
              <w:rFonts w:eastAsiaTheme="minorEastAsia"/>
              <w:noProof/>
              <w:kern w:val="0"/>
              <w:lang w:eastAsia="ru-RU"/>
            </w:rPr>
          </w:pPr>
          <w:hyperlink w:anchor="_Toc20147246" w:history="1">
            <w:r w:rsidR="006402CC" w:rsidRPr="006402CC">
              <w:rPr>
                <w:rStyle w:val="af9"/>
                <w:rFonts w:ascii="Times New Roman" w:hAnsi="Times New Roman" w:cs="Times New Roman"/>
                <w:noProof/>
                <w:sz w:val="26"/>
                <w:szCs w:val="26"/>
              </w:rPr>
              <w:t>3.20</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Обеспечение маршрутов безопасного движения детей к образовательным организациям</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_Toc20147246 \h </w:instrText>
            </w:r>
            <w:r w:rsidR="006402CC" w:rsidRPr="006402CC">
              <w:rPr>
                <w:noProof/>
                <w:webHidden/>
              </w:rPr>
            </w:r>
            <w:r w:rsidR="006402CC" w:rsidRPr="006402CC">
              <w:rPr>
                <w:noProof/>
                <w:webHidden/>
              </w:rPr>
              <w:fldChar w:fldCharType="separate"/>
            </w:r>
            <w:r w:rsidR="00DD7D01">
              <w:rPr>
                <w:noProof/>
                <w:webHidden/>
              </w:rPr>
              <w:t>220</w:t>
            </w:r>
            <w:r w:rsidR="006402CC" w:rsidRPr="006402CC">
              <w:rPr>
                <w:noProof/>
                <w:webHidden/>
              </w:rPr>
              <w:fldChar w:fldCharType="end"/>
            </w:r>
          </w:hyperlink>
        </w:p>
        <w:p w14:paraId="26C4F053" w14:textId="77777777" w:rsidR="006402CC" w:rsidRPr="006402CC" w:rsidRDefault="007909FF" w:rsidP="008019B3">
          <w:pPr>
            <w:pStyle w:val="25"/>
            <w:jc w:val="both"/>
            <w:rPr>
              <w:rFonts w:eastAsiaTheme="minorEastAsia"/>
              <w:noProof/>
              <w:kern w:val="0"/>
              <w:lang w:eastAsia="ru-RU"/>
            </w:rPr>
          </w:pPr>
          <w:hyperlink w:anchor="_Toc20147247" w:history="1">
            <w:r w:rsidR="006402CC" w:rsidRPr="006402CC">
              <w:rPr>
                <w:rStyle w:val="af9"/>
                <w:rFonts w:ascii="Times New Roman" w:hAnsi="Times New Roman" w:cs="Times New Roman"/>
                <w:noProof/>
                <w:sz w:val="26"/>
                <w:szCs w:val="26"/>
              </w:rPr>
              <w:t>3.21</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Организация велосипедного движения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_Toc20147247 \h </w:instrText>
            </w:r>
            <w:r w:rsidR="006402CC" w:rsidRPr="006402CC">
              <w:rPr>
                <w:noProof/>
                <w:webHidden/>
              </w:rPr>
            </w:r>
            <w:r w:rsidR="006402CC" w:rsidRPr="006402CC">
              <w:rPr>
                <w:noProof/>
                <w:webHidden/>
              </w:rPr>
              <w:fldChar w:fldCharType="separate"/>
            </w:r>
            <w:r w:rsidR="00DD7D01">
              <w:rPr>
                <w:noProof/>
                <w:webHidden/>
              </w:rPr>
              <w:t>225</w:t>
            </w:r>
            <w:r w:rsidR="006402CC" w:rsidRPr="006402CC">
              <w:rPr>
                <w:noProof/>
                <w:webHidden/>
              </w:rPr>
              <w:fldChar w:fldCharType="end"/>
            </w:r>
          </w:hyperlink>
        </w:p>
        <w:p w14:paraId="6C445E0A" w14:textId="77777777" w:rsidR="006402CC" w:rsidRPr="006402CC" w:rsidRDefault="007909FF" w:rsidP="008019B3">
          <w:pPr>
            <w:pStyle w:val="32"/>
            <w:spacing w:after="0"/>
            <w:rPr>
              <w:rFonts w:ascii="Times New Roman" w:eastAsiaTheme="minorEastAsia" w:hAnsi="Times New Roman" w:cs="Times New Roman"/>
              <w:noProof/>
              <w:sz w:val="26"/>
              <w:szCs w:val="26"/>
              <w:lang w:eastAsia="ru-RU"/>
            </w:rPr>
          </w:pPr>
          <w:hyperlink w:anchor="_Toc20147248" w:history="1">
            <w:r w:rsidR="006402CC" w:rsidRPr="006402CC">
              <w:rPr>
                <w:rStyle w:val="af9"/>
                <w:rFonts w:ascii="Times New Roman" w:hAnsi="Times New Roman" w:cs="Times New Roman"/>
                <w:noProof/>
                <w:sz w:val="26"/>
                <w:szCs w:val="26"/>
              </w:rPr>
              <w:t>3.21.1 Развитие велосипедных путей сообщения и веломаршрутов</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_Toc20147248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226</w:t>
            </w:r>
            <w:r w:rsidR="006402CC" w:rsidRPr="006402CC">
              <w:rPr>
                <w:rFonts w:ascii="Times New Roman" w:hAnsi="Times New Roman" w:cs="Times New Roman"/>
                <w:noProof/>
                <w:webHidden/>
                <w:sz w:val="26"/>
                <w:szCs w:val="26"/>
              </w:rPr>
              <w:fldChar w:fldCharType="end"/>
            </w:r>
          </w:hyperlink>
        </w:p>
        <w:p w14:paraId="15D8A730" w14:textId="77777777" w:rsidR="006402CC" w:rsidRPr="006402CC" w:rsidRDefault="007909FF" w:rsidP="008019B3">
          <w:pPr>
            <w:pStyle w:val="25"/>
            <w:jc w:val="both"/>
            <w:rPr>
              <w:rFonts w:eastAsiaTheme="minorEastAsia"/>
              <w:noProof/>
              <w:kern w:val="0"/>
              <w:lang w:eastAsia="ru-RU"/>
            </w:rPr>
          </w:pPr>
          <w:hyperlink w:anchor="_Toc20147249" w:history="1">
            <w:r w:rsidR="006402CC" w:rsidRPr="006402CC">
              <w:rPr>
                <w:rStyle w:val="af9"/>
                <w:rFonts w:ascii="Times New Roman" w:hAnsi="Times New Roman" w:cs="Times New Roman"/>
                <w:noProof/>
                <w:sz w:val="26"/>
                <w:szCs w:val="26"/>
              </w:rPr>
              <w:t>3.22</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_Toc20147249 \h </w:instrText>
            </w:r>
            <w:r w:rsidR="006402CC" w:rsidRPr="006402CC">
              <w:rPr>
                <w:noProof/>
                <w:webHidden/>
              </w:rPr>
            </w:r>
            <w:r w:rsidR="006402CC" w:rsidRPr="006402CC">
              <w:rPr>
                <w:noProof/>
                <w:webHidden/>
              </w:rPr>
              <w:fldChar w:fldCharType="separate"/>
            </w:r>
            <w:r w:rsidR="00DD7D01">
              <w:rPr>
                <w:noProof/>
                <w:webHidden/>
              </w:rPr>
              <w:t>230</w:t>
            </w:r>
            <w:r w:rsidR="006402CC" w:rsidRPr="006402CC">
              <w:rPr>
                <w:noProof/>
                <w:webHidden/>
              </w:rPr>
              <w:fldChar w:fldCharType="end"/>
            </w:r>
          </w:hyperlink>
        </w:p>
        <w:p w14:paraId="3392922A" w14:textId="77777777" w:rsidR="006402CC" w:rsidRPr="006402CC" w:rsidRDefault="007909FF" w:rsidP="008019B3">
          <w:pPr>
            <w:pStyle w:val="25"/>
            <w:jc w:val="both"/>
            <w:rPr>
              <w:rFonts w:eastAsiaTheme="minorEastAsia"/>
              <w:noProof/>
              <w:kern w:val="0"/>
              <w:lang w:eastAsia="ru-RU"/>
            </w:rPr>
          </w:pPr>
          <w:hyperlink w:anchor="_Toc20147250" w:history="1">
            <w:r w:rsidR="006402CC" w:rsidRPr="006402CC">
              <w:rPr>
                <w:rStyle w:val="af9"/>
                <w:rFonts w:ascii="Times New Roman" w:hAnsi="Times New Roman" w:cs="Times New Roman"/>
                <w:noProof/>
                <w:sz w:val="26"/>
                <w:szCs w:val="26"/>
              </w:rPr>
              <w:t>3.23</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Расстановка работающих в автоматическом режиме средств фото- и видеофиксации нарушений правил дорожного движения</w:t>
            </w:r>
            <w:r w:rsidR="006402CC" w:rsidRPr="006402CC">
              <w:rPr>
                <w:noProof/>
                <w:webHidden/>
              </w:rPr>
              <w:tab/>
            </w:r>
            <w:r w:rsidR="006402CC" w:rsidRPr="006402CC">
              <w:rPr>
                <w:noProof/>
                <w:webHidden/>
              </w:rPr>
              <w:fldChar w:fldCharType="begin"/>
            </w:r>
            <w:r w:rsidR="006402CC" w:rsidRPr="006402CC">
              <w:rPr>
                <w:noProof/>
                <w:webHidden/>
              </w:rPr>
              <w:instrText xml:space="preserve"> PAGEREF _Toc20147250 \h </w:instrText>
            </w:r>
            <w:r w:rsidR="006402CC" w:rsidRPr="006402CC">
              <w:rPr>
                <w:noProof/>
                <w:webHidden/>
              </w:rPr>
            </w:r>
            <w:r w:rsidR="006402CC" w:rsidRPr="006402CC">
              <w:rPr>
                <w:noProof/>
                <w:webHidden/>
              </w:rPr>
              <w:fldChar w:fldCharType="separate"/>
            </w:r>
            <w:r w:rsidR="00DD7D01">
              <w:rPr>
                <w:noProof/>
                <w:webHidden/>
              </w:rPr>
              <w:t>232</w:t>
            </w:r>
            <w:r w:rsidR="006402CC" w:rsidRPr="006402CC">
              <w:rPr>
                <w:noProof/>
                <w:webHidden/>
              </w:rPr>
              <w:fldChar w:fldCharType="end"/>
            </w:r>
          </w:hyperlink>
        </w:p>
        <w:p w14:paraId="18FE11CD" w14:textId="62B1A2FD" w:rsidR="006402CC" w:rsidRPr="006402CC" w:rsidRDefault="007909FF" w:rsidP="008019B3">
          <w:pPr>
            <w:pStyle w:val="25"/>
            <w:jc w:val="both"/>
            <w:rPr>
              <w:rFonts w:eastAsiaTheme="minorEastAsia"/>
              <w:noProof/>
              <w:kern w:val="0"/>
              <w:lang w:eastAsia="ru-RU"/>
            </w:rPr>
          </w:pPr>
          <w:hyperlink w:anchor="_Toc20147251" w:history="1">
            <w:r w:rsidR="006402CC" w:rsidRPr="006402CC">
              <w:rPr>
                <w:rStyle w:val="af9"/>
                <w:rFonts w:ascii="Times New Roman" w:hAnsi="Times New Roman" w:cs="Times New Roman"/>
                <w:noProof/>
                <w:sz w:val="26"/>
                <w:szCs w:val="26"/>
              </w:rPr>
              <w:t>3.24</w:t>
            </w:r>
            <w:r w:rsidR="006402CC" w:rsidRPr="006402CC">
              <w:rPr>
                <w:rFonts w:eastAsiaTheme="minorEastAsia"/>
                <w:noProof/>
                <w:kern w:val="0"/>
                <w:lang w:eastAsia="ru-RU"/>
              </w:rPr>
              <w:tab/>
            </w:r>
            <w:r w:rsidR="006402CC" w:rsidRPr="006402CC">
              <w:rPr>
                <w:rStyle w:val="af9"/>
                <w:rFonts w:ascii="Times New Roman" w:hAnsi="Times New Roman" w:cs="Times New Roman"/>
                <w:noProof/>
                <w:sz w:val="26"/>
                <w:szCs w:val="26"/>
              </w:rPr>
              <w:t>Размещение специализированных стоянок для задержанных транспортных средств</w:t>
            </w:r>
            <w:r w:rsidR="006402CC" w:rsidRPr="006402CC">
              <w:rPr>
                <w:noProof/>
                <w:webHidden/>
              </w:rPr>
              <w:tab/>
            </w:r>
            <w:r w:rsidR="006402CC">
              <w:rPr>
                <w:rFonts w:asciiTheme="minorHAnsi" w:hAnsiTheme="minorHAnsi"/>
                <w:noProof/>
                <w:webHidden/>
              </w:rPr>
              <w:tab/>
            </w:r>
            <w:r w:rsidR="006402CC" w:rsidRPr="006402CC">
              <w:rPr>
                <w:noProof/>
                <w:webHidden/>
              </w:rPr>
              <w:fldChar w:fldCharType="begin"/>
            </w:r>
            <w:r w:rsidR="006402CC" w:rsidRPr="006402CC">
              <w:rPr>
                <w:noProof/>
                <w:webHidden/>
              </w:rPr>
              <w:instrText xml:space="preserve"> PAGEREF _Toc20147251 \h </w:instrText>
            </w:r>
            <w:r w:rsidR="006402CC" w:rsidRPr="006402CC">
              <w:rPr>
                <w:noProof/>
                <w:webHidden/>
              </w:rPr>
            </w:r>
            <w:r w:rsidR="006402CC" w:rsidRPr="006402CC">
              <w:rPr>
                <w:noProof/>
                <w:webHidden/>
              </w:rPr>
              <w:fldChar w:fldCharType="separate"/>
            </w:r>
            <w:r w:rsidR="00DD7D01">
              <w:rPr>
                <w:noProof/>
                <w:webHidden/>
              </w:rPr>
              <w:t>235</w:t>
            </w:r>
            <w:r w:rsidR="006402CC" w:rsidRPr="006402CC">
              <w:rPr>
                <w:noProof/>
                <w:webHidden/>
              </w:rPr>
              <w:fldChar w:fldCharType="end"/>
            </w:r>
          </w:hyperlink>
        </w:p>
        <w:p w14:paraId="65FDB651" w14:textId="77777777" w:rsidR="006402CC" w:rsidRPr="006402CC" w:rsidRDefault="007909FF" w:rsidP="008019B3">
          <w:pPr>
            <w:pStyle w:val="1a"/>
            <w:tabs>
              <w:tab w:val="left" w:pos="440"/>
            </w:tabs>
            <w:spacing w:after="0"/>
            <w:rPr>
              <w:rFonts w:ascii="Times New Roman" w:eastAsiaTheme="minorEastAsia" w:hAnsi="Times New Roman" w:cs="Times New Roman"/>
              <w:noProof/>
              <w:kern w:val="0"/>
              <w:sz w:val="26"/>
              <w:szCs w:val="26"/>
              <w:lang w:eastAsia="ru-RU"/>
            </w:rPr>
          </w:pPr>
          <w:hyperlink w:anchor="_Toc20147252" w:history="1">
            <w:r w:rsidR="006402CC" w:rsidRPr="006402CC">
              <w:rPr>
                <w:rStyle w:val="af9"/>
                <w:rFonts w:ascii="Times New Roman" w:hAnsi="Times New Roman" w:cs="Times New Roman"/>
                <w:noProof/>
                <w:sz w:val="26"/>
                <w:szCs w:val="26"/>
              </w:rPr>
              <w:t>4</w:t>
            </w:r>
            <w:r w:rsidR="006402CC" w:rsidRPr="006402CC">
              <w:rPr>
                <w:rFonts w:ascii="Times New Roman" w:eastAsiaTheme="minorEastAsia" w:hAnsi="Times New Roman" w:cs="Times New Roman"/>
                <w:noProof/>
                <w:kern w:val="0"/>
                <w:sz w:val="26"/>
                <w:szCs w:val="26"/>
                <w:lang w:eastAsia="ru-RU"/>
              </w:rPr>
              <w:tab/>
            </w:r>
            <w:r w:rsidR="006402CC" w:rsidRPr="006402CC">
              <w:rPr>
                <w:rStyle w:val="af9"/>
                <w:rFonts w:ascii="Times New Roman" w:hAnsi="Times New Roman" w:cs="Times New Roman"/>
                <w:noProof/>
                <w:sz w:val="26"/>
                <w:szCs w:val="26"/>
              </w:rPr>
              <w:t xml:space="preserve">Формирование программы мероприятий КСОДД с указанием очередности реализации, а также оценка требуемых объемов финансирования и ожидаемого эффекта от внедрения </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_Toc20147252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239</w:t>
            </w:r>
            <w:r w:rsidR="006402CC" w:rsidRPr="006402CC">
              <w:rPr>
                <w:rFonts w:ascii="Times New Roman" w:hAnsi="Times New Roman" w:cs="Times New Roman"/>
                <w:noProof/>
                <w:webHidden/>
                <w:sz w:val="26"/>
                <w:szCs w:val="26"/>
              </w:rPr>
              <w:fldChar w:fldCharType="end"/>
            </w:r>
          </w:hyperlink>
        </w:p>
        <w:p w14:paraId="51484141" w14:textId="4B27AA49" w:rsidR="006402CC" w:rsidRPr="006402CC" w:rsidRDefault="007909FF" w:rsidP="008019B3">
          <w:pPr>
            <w:pStyle w:val="1a"/>
            <w:spacing w:after="0"/>
            <w:rPr>
              <w:rFonts w:ascii="Times New Roman" w:eastAsiaTheme="minorEastAsia" w:hAnsi="Times New Roman" w:cs="Times New Roman"/>
              <w:noProof/>
              <w:kern w:val="0"/>
              <w:sz w:val="26"/>
              <w:szCs w:val="26"/>
              <w:lang w:eastAsia="ru-RU"/>
            </w:rPr>
          </w:pPr>
          <w:hyperlink w:anchor="_Toc20147253" w:history="1">
            <w:r w:rsidR="006402CC" w:rsidRPr="006402CC">
              <w:rPr>
                <w:rStyle w:val="af9"/>
                <w:rFonts w:ascii="Times New Roman" w:hAnsi="Times New Roman" w:cs="Times New Roman"/>
                <w:noProof/>
                <w:sz w:val="26"/>
                <w:szCs w:val="26"/>
              </w:rPr>
              <w:t>5 Формирование предложения по институциональным преобразованиям в сфере ОДД</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_Toc20147253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244</w:t>
            </w:r>
            <w:r w:rsidR="006402CC" w:rsidRPr="006402CC">
              <w:rPr>
                <w:rFonts w:ascii="Times New Roman" w:hAnsi="Times New Roman" w:cs="Times New Roman"/>
                <w:noProof/>
                <w:webHidden/>
                <w:sz w:val="26"/>
                <w:szCs w:val="26"/>
              </w:rPr>
              <w:fldChar w:fldCharType="end"/>
            </w:r>
          </w:hyperlink>
        </w:p>
        <w:p w14:paraId="5BFC2FCE" w14:textId="77777777" w:rsidR="006402CC" w:rsidRPr="006402CC" w:rsidRDefault="007909FF" w:rsidP="008019B3">
          <w:pPr>
            <w:pStyle w:val="1a"/>
            <w:spacing w:after="0"/>
            <w:rPr>
              <w:rFonts w:ascii="Times New Roman" w:eastAsiaTheme="minorEastAsia" w:hAnsi="Times New Roman" w:cs="Times New Roman"/>
              <w:noProof/>
              <w:kern w:val="0"/>
              <w:sz w:val="26"/>
              <w:szCs w:val="26"/>
              <w:lang w:eastAsia="ru-RU"/>
            </w:rPr>
          </w:pPr>
          <w:hyperlink w:anchor="_Toc20147254" w:history="1">
            <w:r w:rsidR="006402CC" w:rsidRPr="006402CC">
              <w:rPr>
                <w:rStyle w:val="af9"/>
                <w:rFonts w:ascii="Times New Roman" w:hAnsi="Times New Roman" w:cs="Times New Roman"/>
                <w:noProof/>
                <w:sz w:val="26"/>
                <w:szCs w:val="26"/>
                <w:lang w:eastAsia="ru-RU"/>
              </w:rPr>
              <w:t>Заключение</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_Toc20147254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245</w:t>
            </w:r>
            <w:r w:rsidR="006402CC" w:rsidRPr="006402CC">
              <w:rPr>
                <w:rFonts w:ascii="Times New Roman" w:hAnsi="Times New Roman" w:cs="Times New Roman"/>
                <w:noProof/>
                <w:webHidden/>
                <w:sz w:val="26"/>
                <w:szCs w:val="26"/>
              </w:rPr>
              <w:fldChar w:fldCharType="end"/>
            </w:r>
          </w:hyperlink>
        </w:p>
        <w:p w14:paraId="74C2DFD4" w14:textId="77777777" w:rsidR="006402CC" w:rsidRPr="006402CC" w:rsidRDefault="007909FF" w:rsidP="008019B3">
          <w:pPr>
            <w:pStyle w:val="1a"/>
            <w:spacing w:after="0"/>
            <w:rPr>
              <w:rFonts w:ascii="Times New Roman" w:eastAsiaTheme="minorEastAsia" w:hAnsi="Times New Roman" w:cs="Times New Roman"/>
              <w:noProof/>
              <w:kern w:val="0"/>
              <w:sz w:val="26"/>
              <w:szCs w:val="26"/>
              <w:lang w:eastAsia="ru-RU"/>
            </w:rPr>
          </w:pPr>
          <w:hyperlink w:anchor="_Toc20147255" w:history="1">
            <w:r w:rsidR="006402CC" w:rsidRPr="006402CC">
              <w:rPr>
                <w:rStyle w:val="af9"/>
                <w:rFonts w:ascii="Times New Roman" w:hAnsi="Times New Roman" w:cs="Times New Roman"/>
                <w:noProof/>
                <w:sz w:val="26"/>
                <w:szCs w:val="26"/>
                <w:lang w:eastAsia="ru-RU"/>
              </w:rPr>
              <w:t>Список использованных источников</w:t>
            </w:r>
            <w:r w:rsidR="006402CC" w:rsidRPr="006402CC">
              <w:rPr>
                <w:rFonts w:ascii="Times New Roman" w:hAnsi="Times New Roman" w:cs="Times New Roman"/>
                <w:noProof/>
                <w:webHidden/>
                <w:sz w:val="26"/>
                <w:szCs w:val="26"/>
              </w:rPr>
              <w:tab/>
            </w:r>
            <w:r w:rsidR="006402CC" w:rsidRPr="006402CC">
              <w:rPr>
                <w:rFonts w:ascii="Times New Roman" w:hAnsi="Times New Roman" w:cs="Times New Roman"/>
                <w:noProof/>
                <w:webHidden/>
                <w:sz w:val="26"/>
                <w:szCs w:val="26"/>
              </w:rPr>
              <w:fldChar w:fldCharType="begin"/>
            </w:r>
            <w:r w:rsidR="006402CC" w:rsidRPr="006402CC">
              <w:rPr>
                <w:rFonts w:ascii="Times New Roman" w:hAnsi="Times New Roman" w:cs="Times New Roman"/>
                <w:noProof/>
                <w:webHidden/>
                <w:sz w:val="26"/>
                <w:szCs w:val="26"/>
              </w:rPr>
              <w:instrText xml:space="preserve"> PAGEREF _Toc20147255 \h </w:instrText>
            </w:r>
            <w:r w:rsidR="006402CC" w:rsidRPr="006402CC">
              <w:rPr>
                <w:rFonts w:ascii="Times New Roman" w:hAnsi="Times New Roman" w:cs="Times New Roman"/>
                <w:noProof/>
                <w:webHidden/>
                <w:sz w:val="26"/>
                <w:szCs w:val="26"/>
              </w:rPr>
            </w:r>
            <w:r w:rsidR="006402CC" w:rsidRPr="006402CC">
              <w:rPr>
                <w:rFonts w:ascii="Times New Roman" w:hAnsi="Times New Roman" w:cs="Times New Roman"/>
                <w:noProof/>
                <w:webHidden/>
                <w:sz w:val="26"/>
                <w:szCs w:val="26"/>
              </w:rPr>
              <w:fldChar w:fldCharType="separate"/>
            </w:r>
            <w:r w:rsidR="00DD7D01">
              <w:rPr>
                <w:rFonts w:ascii="Times New Roman" w:hAnsi="Times New Roman" w:cs="Times New Roman"/>
                <w:noProof/>
                <w:webHidden/>
                <w:sz w:val="26"/>
                <w:szCs w:val="26"/>
              </w:rPr>
              <w:t>246</w:t>
            </w:r>
            <w:r w:rsidR="006402CC" w:rsidRPr="006402CC">
              <w:rPr>
                <w:rFonts w:ascii="Times New Roman" w:hAnsi="Times New Roman" w:cs="Times New Roman"/>
                <w:noProof/>
                <w:webHidden/>
                <w:sz w:val="26"/>
                <w:szCs w:val="26"/>
              </w:rPr>
              <w:fldChar w:fldCharType="end"/>
            </w:r>
          </w:hyperlink>
        </w:p>
        <w:p w14:paraId="0862375B" w14:textId="77777777" w:rsidR="00AD2E92" w:rsidRDefault="00FA47AC" w:rsidP="008019B3">
          <w:pPr>
            <w:widowControl w:val="0"/>
            <w:tabs>
              <w:tab w:val="right" w:leader="dot" w:pos="9214"/>
            </w:tabs>
            <w:suppressAutoHyphens w:val="0"/>
            <w:spacing w:line="360" w:lineRule="auto"/>
            <w:ind w:right="141"/>
            <w:jc w:val="both"/>
            <w:rPr>
              <w:rFonts w:ascii="Times New Roman" w:hAnsi="Times New Roman" w:cs="Times New Roman"/>
              <w:bCs/>
              <w:sz w:val="26"/>
            </w:rPr>
          </w:pPr>
          <w:r w:rsidRPr="006402CC">
            <w:rPr>
              <w:rFonts w:ascii="Times New Roman" w:hAnsi="Times New Roman" w:cs="Times New Roman"/>
              <w:bCs/>
              <w:sz w:val="26"/>
              <w:szCs w:val="26"/>
            </w:rPr>
            <w:fldChar w:fldCharType="end"/>
          </w:r>
        </w:p>
      </w:sdtContent>
    </w:sdt>
    <w:p w14:paraId="7E5DDC52" w14:textId="09F147F5" w:rsidR="00FA47AC" w:rsidRPr="00AD2E92" w:rsidRDefault="00FA47AC" w:rsidP="00AD2E92">
      <w:pPr>
        <w:widowControl w:val="0"/>
        <w:tabs>
          <w:tab w:val="right" w:leader="dot" w:pos="9214"/>
        </w:tabs>
        <w:suppressAutoHyphens w:val="0"/>
        <w:spacing w:line="360" w:lineRule="auto"/>
        <w:ind w:right="141"/>
        <w:jc w:val="both"/>
        <w:rPr>
          <w:rFonts w:ascii="Times New Roman" w:hAnsi="Times New Roman" w:cs="Times New Roman"/>
          <w:bCs/>
          <w:sz w:val="26"/>
        </w:rPr>
      </w:pPr>
      <w:r w:rsidRPr="0013472B">
        <w:rPr>
          <w:rFonts w:ascii="Times New Roman" w:hAnsi="Times New Roman" w:cs="Times New Roman"/>
        </w:rPr>
        <w:br w:type="page"/>
      </w:r>
    </w:p>
    <w:p w14:paraId="48106A32" w14:textId="252B04A4" w:rsidR="00ED6B90" w:rsidRPr="0013472B" w:rsidRDefault="00ED6B90" w:rsidP="00C81086">
      <w:pPr>
        <w:pStyle w:val="aff6"/>
        <w:spacing w:after="0" w:afterAutospacing="0"/>
        <w:outlineLvl w:val="9"/>
        <w:rPr>
          <w:rFonts w:cs="Times New Roman"/>
          <w:color w:val="auto"/>
        </w:rPr>
      </w:pPr>
      <w:bookmarkStart w:id="32" w:name="_Toc15030725"/>
      <w:bookmarkStart w:id="33" w:name="_Toc15039703"/>
      <w:bookmarkStart w:id="34" w:name="_Toc15639472"/>
      <w:r w:rsidRPr="0013472B">
        <w:rPr>
          <w:rFonts w:cs="Times New Roman"/>
          <w:color w:val="auto"/>
        </w:rPr>
        <w:lastRenderedPageBreak/>
        <w:t>Обозначения и сокращения</w:t>
      </w:r>
      <w:bookmarkEnd w:id="32"/>
      <w:bookmarkEnd w:id="33"/>
      <w:bookmarkEnd w:id="34"/>
      <w:bookmarkEnd w:id="28"/>
      <w:bookmarkEnd w:id="27"/>
      <w:bookmarkEnd w:id="26"/>
    </w:p>
    <w:tbl>
      <w:tblPr>
        <w:tblW w:w="5000" w:type="pct"/>
        <w:tblLook w:val="04A0" w:firstRow="1" w:lastRow="0" w:firstColumn="1" w:lastColumn="0" w:noHBand="0" w:noVBand="1"/>
      </w:tblPr>
      <w:tblGrid>
        <w:gridCol w:w="2477"/>
        <w:gridCol w:w="689"/>
        <w:gridCol w:w="6189"/>
      </w:tblGrid>
      <w:tr w:rsidR="00EC23B5" w:rsidRPr="0013472B" w14:paraId="1E6B7969" w14:textId="77777777" w:rsidTr="00061D10">
        <w:trPr>
          <w:trHeight w:val="397"/>
        </w:trPr>
        <w:tc>
          <w:tcPr>
            <w:tcW w:w="1324" w:type="pct"/>
            <w:shd w:val="clear" w:color="auto" w:fill="auto"/>
            <w:vAlign w:val="center"/>
            <w:hideMark/>
          </w:tcPr>
          <w:p w14:paraId="0E57D633" w14:textId="79FDDFB6"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а/д</w:t>
            </w:r>
          </w:p>
        </w:tc>
        <w:tc>
          <w:tcPr>
            <w:tcW w:w="368" w:type="pct"/>
            <w:shd w:val="clear" w:color="auto" w:fill="auto"/>
            <w:vAlign w:val="center"/>
            <w:hideMark/>
          </w:tcPr>
          <w:p w14:paraId="5AC11002" w14:textId="1B7C35B1"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3B900062" w14:textId="0724826C"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автомобильная дорога</w:t>
            </w:r>
          </w:p>
        </w:tc>
      </w:tr>
      <w:tr w:rsidR="00EC23B5" w:rsidRPr="0013472B" w14:paraId="654473C1" w14:textId="77777777" w:rsidTr="00061D10">
        <w:trPr>
          <w:trHeight w:val="397"/>
        </w:trPr>
        <w:tc>
          <w:tcPr>
            <w:tcW w:w="1324" w:type="pct"/>
            <w:shd w:val="clear" w:color="auto" w:fill="auto"/>
            <w:vAlign w:val="center"/>
            <w:hideMark/>
          </w:tcPr>
          <w:p w14:paraId="162B40A4"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АСУДД</w:t>
            </w:r>
          </w:p>
        </w:tc>
        <w:tc>
          <w:tcPr>
            <w:tcW w:w="368" w:type="pct"/>
            <w:shd w:val="clear" w:color="auto" w:fill="auto"/>
            <w:vAlign w:val="center"/>
            <w:hideMark/>
          </w:tcPr>
          <w:p w14:paraId="145BA33B" w14:textId="1EAC28C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1A91C522" w14:textId="4DA50EF8"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автоматизированная система управления дорожным движением</w:t>
            </w:r>
          </w:p>
        </w:tc>
      </w:tr>
      <w:tr w:rsidR="00EC23B5" w:rsidRPr="0013472B" w14:paraId="1F3ED2B1" w14:textId="77777777" w:rsidTr="00061D10">
        <w:trPr>
          <w:trHeight w:val="397"/>
        </w:trPr>
        <w:tc>
          <w:tcPr>
            <w:tcW w:w="1324" w:type="pct"/>
            <w:shd w:val="clear" w:color="auto" w:fill="auto"/>
            <w:vAlign w:val="center"/>
            <w:hideMark/>
          </w:tcPr>
          <w:p w14:paraId="0E199B1E" w14:textId="503C0E2B"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БДД</w:t>
            </w:r>
          </w:p>
        </w:tc>
        <w:tc>
          <w:tcPr>
            <w:tcW w:w="368" w:type="pct"/>
            <w:shd w:val="clear" w:color="auto" w:fill="auto"/>
            <w:vAlign w:val="center"/>
            <w:hideMark/>
          </w:tcPr>
          <w:p w14:paraId="076085E0" w14:textId="2AF86BCD"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1CFC89CA" w14:textId="174C6BB2"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безопасность дорожного движения</w:t>
            </w:r>
          </w:p>
        </w:tc>
      </w:tr>
      <w:tr w:rsidR="00EC23B5" w:rsidRPr="0013472B" w14:paraId="5D1AB3E3" w14:textId="77777777" w:rsidTr="00061D10">
        <w:trPr>
          <w:trHeight w:val="397"/>
        </w:trPr>
        <w:tc>
          <w:tcPr>
            <w:tcW w:w="1324" w:type="pct"/>
            <w:shd w:val="clear" w:color="auto" w:fill="auto"/>
            <w:vAlign w:val="center"/>
            <w:hideMark/>
          </w:tcPr>
          <w:p w14:paraId="48258EA4"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МО</w:t>
            </w:r>
          </w:p>
        </w:tc>
        <w:tc>
          <w:tcPr>
            <w:tcW w:w="368" w:type="pct"/>
            <w:shd w:val="clear" w:color="auto" w:fill="auto"/>
            <w:vAlign w:val="center"/>
            <w:hideMark/>
          </w:tcPr>
          <w:p w14:paraId="63DE0836" w14:textId="69CC456E"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57EDE944"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муниципальное образование</w:t>
            </w:r>
          </w:p>
        </w:tc>
      </w:tr>
      <w:tr w:rsidR="00EC23B5" w:rsidRPr="0013472B" w14:paraId="1F0F5795" w14:textId="77777777" w:rsidTr="00061D10">
        <w:trPr>
          <w:trHeight w:val="397"/>
        </w:trPr>
        <w:tc>
          <w:tcPr>
            <w:tcW w:w="1324" w:type="pct"/>
            <w:shd w:val="clear" w:color="auto" w:fill="auto"/>
            <w:vAlign w:val="center"/>
            <w:hideMark/>
          </w:tcPr>
          <w:p w14:paraId="6473F1AA" w14:textId="5C908EE3"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ГП</w:t>
            </w:r>
          </w:p>
        </w:tc>
        <w:tc>
          <w:tcPr>
            <w:tcW w:w="368" w:type="pct"/>
            <w:shd w:val="clear" w:color="auto" w:fill="auto"/>
            <w:vAlign w:val="center"/>
            <w:hideMark/>
          </w:tcPr>
          <w:p w14:paraId="4F0AFDAB" w14:textId="30C672F5"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73B26D13" w14:textId="4834E856"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государственная программа</w:t>
            </w:r>
          </w:p>
        </w:tc>
      </w:tr>
      <w:tr w:rsidR="00EC23B5" w:rsidRPr="0013472B" w14:paraId="649BD351" w14:textId="77777777" w:rsidTr="00061D10">
        <w:trPr>
          <w:trHeight w:val="397"/>
        </w:trPr>
        <w:tc>
          <w:tcPr>
            <w:tcW w:w="1324" w:type="pct"/>
            <w:shd w:val="clear" w:color="auto" w:fill="auto"/>
            <w:vAlign w:val="center"/>
            <w:hideMark/>
          </w:tcPr>
          <w:p w14:paraId="2A9FB557" w14:textId="30C20216"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НГПТ</w:t>
            </w:r>
          </w:p>
        </w:tc>
        <w:tc>
          <w:tcPr>
            <w:tcW w:w="368" w:type="pct"/>
            <w:shd w:val="clear" w:color="auto" w:fill="auto"/>
            <w:vAlign w:val="center"/>
            <w:hideMark/>
          </w:tcPr>
          <w:p w14:paraId="4BFC85A6" w14:textId="1DD6CD7A"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31A0103D" w14:textId="54957FBC"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наземный городской пассажирский транспорт</w:t>
            </w:r>
          </w:p>
        </w:tc>
      </w:tr>
      <w:tr w:rsidR="00EC23B5" w:rsidRPr="0013472B" w14:paraId="0A0537E6" w14:textId="77777777" w:rsidTr="00061D10">
        <w:trPr>
          <w:trHeight w:val="397"/>
        </w:trPr>
        <w:tc>
          <w:tcPr>
            <w:tcW w:w="1324" w:type="pct"/>
            <w:shd w:val="clear" w:color="auto" w:fill="auto"/>
            <w:vAlign w:val="center"/>
            <w:hideMark/>
          </w:tcPr>
          <w:p w14:paraId="4906BE7D" w14:textId="065234E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ДТП</w:t>
            </w:r>
          </w:p>
        </w:tc>
        <w:tc>
          <w:tcPr>
            <w:tcW w:w="368" w:type="pct"/>
            <w:shd w:val="clear" w:color="auto" w:fill="auto"/>
            <w:vAlign w:val="center"/>
            <w:hideMark/>
          </w:tcPr>
          <w:p w14:paraId="22C6A91D" w14:textId="1AC44116"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3A527FFF" w14:textId="7601A12F"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дорожно-транспортное происшествие</w:t>
            </w:r>
          </w:p>
        </w:tc>
      </w:tr>
      <w:tr w:rsidR="00EC23B5" w:rsidRPr="0013472B" w14:paraId="099B0E13" w14:textId="77777777" w:rsidTr="00061D10">
        <w:trPr>
          <w:trHeight w:val="397"/>
        </w:trPr>
        <w:tc>
          <w:tcPr>
            <w:tcW w:w="1324" w:type="pct"/>
            <w:shd w:val="clear" w:color="auto" w:fill="auto"/>
            <w:vAlign w:val="center"/>
            <w:hideMark/>
          </w:tcPr>
          <w:p w14:paraId="053E395E" w14:textId="3791911E"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ж/д</w:t>
            </w:r>
          </w:p>
        </w:tc>
        <w:tc>
          <w:tcPr>
            <w:tcW w:w="368" w:type="pct"/>
            <w:shd w:val="clear" w:color="auto" w:fill="auto"/>
            <w:vAlign w:val="center"/>
            <w:hideMark/>
          </w:tcPr>
          <w:p w14:paraId="3F2B7136" w14:textId="66790E4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00A308F3" w14:textId="4D25A69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железная дорога</w:t>
            </w:r>
          </w:p>
        </w:tc>
      </w:tr>
      <w:tr w:rsidR="00EC23B5" w:rsidRPr="0013472B" w14:paraId="06CA8871" w14:textId="77777777" w:rsidTr="00061D10">
        <w:trPr>
          <w:trHeight w:val="397"/>
        </w:trPr>
        <w:tc>
          <w:tcPr>
            <w:tcW w:w="1324" w:type="pct"/>
            <w:shd w:val="clear" w:color="auto" w:fill="auto"/>
            <w:vAlign w:val="center"/>
            <w:hideMark/>
          </w:tcPr>
          <w:p w14:paraId="1C77A06F" w14:textId="3874BECE"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КСОДД</w:t>
            </w:r>
          </w:p>
        </w:tc>
        <w:tc>
          <w:tcPr>
            <w:tcW w:w="368" w:type="pct"/>
            <w:shd w:val="clear" w:color="auto" w:fill="auto"/>
            <w:vAlign w:val="center"/>
            <w:hideMark/>
          </w:tcPr>
          <w:p w14:paraId="345283C6" w14:textId="71C8B76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5C962306" w14:textId="3C30F111"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Комплексная схема организации дорожного движения</w:t>
            </w:r>
          </w:p>
        </w:tc>
      </w:tr>
      <w:tr w:rsidR="00EC23B5" w:rsidRPr="0013472B" w14:paraId="400FEDF8" w14:textId="77777777" w:rsidTr="00061D10">
        <w:trPr>
          <w:trHeight w:val="397"/>
        </w:trPr>
        <w:tc>
          <w:tcPr>
            <w:tcW w:w="1324" w:type="pct"/>
            <w:shd w:val="clear" w:color="auto" w:fill="auto"/>
            <w:vAlign w:val="center"/>
            <w:hideMark/>
          </w:tcPr>
          <w:p w14:paraId="22E11E62"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НИР</w:t>
            </w:r>
          </w:p>
        </w:tc>
        <w:tc>
          <w:tcPr>
            <w:tcW w:w="368" w:type="pct"/>
            <w:shd w:val="clear" w:color="auto" w:fill="auto"/>
            <w:vAlign w:val="center"/>
            <w:hideMark/>
          </w:tcPr>
          <w:p w14:paraId="31576C72" w14:textId="3C9CDC63"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01E818E6"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Научно-исследовательская работа</w:t>
            </w:r>
          </w:p>
        </w:tc>
      </w:tr>
      <w:tr w:rsidR="00EC23B5" w:rsidRPr="0013472B" w14:paraId="7CD0B088" w14:textId="77777777" w:rsidTr="00061D10">
        <w:trPr>
          <w:trHeight w:val="397"/>
        </w:trPr>
        <w:tc>
          <w:tcPr>
            <w:tcW w:w="1324" w:type="pct"/>
            <w:shd w:val="clear" w:color="auto" w:fill="auto"/>
            <w:vAlign w:val="center"/>
            <w:hideMark/>
          </w:tcPr>
          <w:p w14:paraId="3E2928B3" w14:textId="68BF992E"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ОДД</w:t>
            </w:r>
          </w:p>
        </w:tc>
        <w:tc>
          <w:tcPr>
            <w:tcW w:w="368" w:type="pct"/>
            <w:shd w:val="clear" w:color="auto" w:fill="auto"/>
            <w:vAlign w:val="center"/>
            <w:hideMark/>
          </w:tcPr>
          <w:p w14:paraId="4C0B3132" w14:textId="19646409"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646B20A8" w14:textId="3B5E7D72"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организация дорожного движения</w:t>
            </w:r>
          </w:p>
        </w:tc>
      </w:tr>
      <w:tr w:rsidR="00EC23B5" w:rsidRPr="0013472B" w14:paraId="7286141E" w14:textId="77777777" w:rsidTr="00061D10">
        <w:trPr>
          <w:trHeight w:val="397"/>
        </w:trPr>
        <w:tc>
          <w:tcPr>
            <w:tcW w:w="1324" w:type="pct"/>
            <w:shd w:val="clear" w:color="auto" w:fill="auto"/>
            <w:vAlign w:val="center"/>
            <w:hideMark/>
          </w:tcPr>
          <w:p w14:paraId="6D115A00" w14:textId="32FF3F8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ПДД</w:t>
            </w:r>
          </w:p>
        </w:tc>
        <w:tc>
          <w:tcPr>
            <w:tcW w:w="368" w:type="pct"/>
            <w:shd w:val="clear" w:color="auto" w:fill="auto"/>
            <w:vAlign w:val="center"/>
            <w:hideMark/>
          </w:tcPr>
          <w:p w14:paraId="4DB690EF" w14:textId="0534F1F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6FE3000E" w14:textId="5B3354FD"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правила дорожного движения</w:t>
            </w:r>
          </w:p>
        </w:tc>
      </w:tr>
      <w:tr w:rsidR="00EC23B5" w:rsidRPr="0013472B" w14:paraId="7DC0B7F2" w14:textId="77777777" w:rsidTr="00061D10">
        <w:trPr>
          <w:trHeight w:val="397"/>
        </w:trPr>
        <w:tc>
          <w:tcPr>
            <w:tcW w:w="1324" w:type="pct"/>
            <w:shd w:val="clear" w:color="auto" w:fill="auto"/>
            <w:vAlign w:val="center"/>
            <w:hideMark/>
          </w:tcPr>
          <w:p w14:paraId="1CBEA6A1"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ПКРТИ</w:t>
            </w:r>
          </w:p>
        </w:tc>
        <w:tc>
          <w:tcPr>
            <w:tcW w:w="368" w:type="pct"/>
            <w:shd w:val="clear" w:color="auto" w:fill="auto"/>
            <w:vAlign w:val="center"/>
            <w:hideMark/>
          </w:tcPr>
          <w:p w14:paraId="590B3F56" w14:textId="5B5059F5"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1F899FB5"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Программа комплексного развития транспортной инфраструктуры</w:t>
            </w:r>
          </w:p>
        </w:tc>
      </w:tr>
      <w:tr w:rsidR="00EC23B5" w:rsidRPr="0013472B" w14:paraId="5A9B45EA" w14:textId="77777777" w:rsidTr="00061D10">
        <w:trPr>
          <w:trHeight w:val="397"/>
        </w:trPr>
        <w:tc>
          <w:tcPr>
            <w:tcW w:w="1324" w:type="pct"/>
            <w:shd w:val="clear" w:color="auto" w:fill="auto"/>
            <w:vAlign w:val="center"/>
            <w:hideMark/>
          </w:tcPr>
          <w:p w14:paraId="655DACE8" w14:textId="3497E2FF"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РТК</w:t>
            </w:r>
          </w:p>
        </w:tc>
        <w:tc>
          <w:tcPr>
            <w:tcW w:w="368" w:type="pct"/>
            <w:shd w:val="clear" w:color="auto" w:fill="auto"/>
            <w:vAlign w:val="center"/>
            <w:hideMark/>
          </w:tcPr>
          <w:p w14:paraId="55BF32FF" w14:textId="41EC260E"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23143E00" w14:textId="1B7CC3A0"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региональные транспортные коридоры</w:t>
            </w:r>
          </w:p>
        </w:tc>
      </w:tr>
      <w:tr w:rsidR="00EC23B5" w:rsidRPr="0013472B" w14:paraId="35B9F88E" w14:textId="77777777" w:rsidTr="00061D10">
        <w:trPr>
          <w:trHeight w:val="397"/>
        </w:trPr>
        <w:tc>
          <w:tcPr>
            <w:tcW w:w="1324" w:type="pct"/>
            <w:shd w:val="clear" w:color="auto" w:fill="auto"/>
            <w:vAlign w:val="center"/>
            <w:hideMark/>
          </w:tcPr>
          <w:p w14:paraId="11D5F987" w14:textId="1C69911E"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СО</w:t>
            </w:r>
          </w:p>
        </w:tc>
        <w:tc>
          <w:tcPr>
            <w:tcW w:w="368" w:type="pct"/>
            <w:shd w:val="clear" w:color="auto" w:fill="auto"/>
            <w:vAlign w:val="center"/>
            <w:hideMark/>
          </w:tcPr>
          <w:p w14:paraId="58D26983" w14:textId="18F0E406"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1B26ACA5" w14:textId="6C686F8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светофорный объект</w:t>
            </w:r>
          </w:p>
        </w:tc>
      </w:tr>
      <w:tr w:rsidR="00EC23B5" w:rsidRPr="0013472B" w14:paraId="6FCFDC96" w14:textId="77777777" w:rsidTr="00061D10">
        <w:trPr>
          <w:trHeight w:val="397"/>
        </w:trPr>
        <w:tc>
          <w:tcPr>
            <w:tcW w:w="1324" w:type="pct"/>
            <w:shd w:val="clear" w:color="auto" w:fill="auto"/>
            <w:vAlign w:val="center"/>
            <w:hideMark/>
          </w:tcPr>
          <w:p w14:paraId="3A81256B" w14:textId="7D8B74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СТП</w:t>
            </w:r>
          </w:p>
        </w:tc>
        <w:tc>
          <w:tcPr>
            <w:tcW w:w="368" w:type="pct"/>
            <w:shd w:val="clear" w:color="auto" w:fill="auto"/>
            <w:vAlign w:val="center"/>
            <w:hideMark/>
          </w:tcPr>
          <w:p w14:paraId="07855ECE" w14:textId="6A00051F"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2292ABA7" w14:textId="1DD154E6"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схема территориального планирования</w:t>
            </w:r>
          </w:p>
        </w:tc>
      </w:tr>
      <w:tr w:rsidR="00EC23B5" w:rsidRPr="0013472B" w14:paraId="69692BE0" w14:textId="77777777" w:rsidTr="00061D10">
        <w:trPr>
          <w:trHeight w:val="397"/>
        </w:trPr>
        <w:tc>
          <w:tcPr>
            <w:tcW w:w="1324" w:type="pct"/>
            <w:shd w:val="clear" w:color="auto" w:fill="auto"/>
            <w:vAlign w:val="center"/>
            <w:hideMark/>
          </w:tcPr>
          <w:p w14:paraId="144E6C2B"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ТОП</w:t>
            </w:r>
          </w:p>
        </w:tc>
        <w:tc>
          <w:tcPr>
            <w:tcW w:w="368" w:type="pct"/>
            <w:shd w:val="clear" w:color="auto" w:fill="auto"/>
            <w:vAlign w:val="center"/>
            <w:hideMark/>
          </w:tcPr>
          <w:p w14:paraId="1F9862E6" w14:textId="02B2BED8"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3416CAA7"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транспорт общего пользования</w:t>
            </w:r>
          </w:p>
        </w:tc>
      </w:tr>
      <w:tr w:rsidR="00EC23B5" w:rsidRPr="0013472B" w14:paraId="7887EE65" w14:textId="77777777" w:rsidTr="00061D10">
        <w:trPr>
          <w:trHeight w:val="397"/>
        </w:trPr>
        <w:tc>
          <w:tcPr>
            <w:tcW w:w="1324" w:type="pct"/>
            <w:shd w:val="clear" w:color="auto" w:fill="auto"/>
            <w:vAlign w:val="center"/>
            <w:hideMark/>
          </w:tcPr>
          <w:p w14:paraId="02C52DF5"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ТП</w:t>
            </w:r>
          </w:p>
        </w:tc>
        <w:tc>
          <w:tcPr>
            <w:tcW w:w="368" w:type="pct"/>
            <w:shd w:val="clear" w:color="auto" w:fill="auto"/>
            <w:vAlign w:val="center"/>
            <w:hideMark/>
          </w:tcPr>
          <w:p w14:paraId="6180D3F6" w14:textId="1E501C4B"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26507AE8" w14:textId="025A291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транспортный поток</w:t>
            </w:r>
          </w:p>
        </w:tc>
      </w:tr>
      <w:tr w:rsidR="00EC23B5" w:rsidRPr="0013472B" w14:paraId="0A1EE16A" w14:textId="77777777" w:rsidTr="00061D10">
        <w:trPr>
          <w:trHeight w:val="397"/>
        </w:trPr>
        <w:tc>
          <w:tcPr>
            <w:tcW w:w="1324" w:type="pct"/>
            <w:shd w:val="clear" w:color="auto" w:fill="auto"/>
            <w:vAlign w:val="center"/>
            <w:hideMark/>
          </w:tcPr>
          <w:p w14:paraId="11D189E9" w14:textId="57E7188B"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ТПУ</w:t>
            </w:r>
          </w:p>
        </w:tc>
        <w:tc>
          <w:tcPr>
            <w:tcW w:w="368" w:type="pct"/>
            <w:shd w:val="clear" w:color="auto" w:fill="auto"/>
            <w:vAlign w:val="center"/>
            <w:hideMark/>
          </w:tcPr>
          <w:p w14:paraId="2EA474CE" w14:textId="57A56763"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7621CF69" w14:textId="7F7C181A"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транспортно-пересадочный узел</w:t>
            </w:r>
          </w:p>
        </w:tc>
      </w:tr>
      <w:tr w:rsidR="00EC23B5" w:rsidRPr="0013472B" w14:paraId="77F25AED" w14:textId="77777777" w:rsidTr="00061D10">
        <w:trPr>
          <w:trHeight w:val="397"/>
        </w:trPr>
        <w:tc>
          <w:tcPr>
            <w:tcW w:w="1324" w:type="pct"/>
            <w:shd w:val="clear" w:color="auto" w:fill="auto"/>
            <w:vAlign w:val="center"/>
            <w:hideMark/>
          </w:tcPr>
          <w:p w14:paraId="5DBA5322" w14:textId="56B5A72A"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ТРК</w:t>
            </w:r>
          </w:p>
        </w:tc>
        <w:tc>
          <w:tcPr>
            <w:tcW w:w="368" w:type="pct"/>
            <w:shd w:val="clear" w:color="auto" w:fill="auto"/>
            <w:vAlign w:val="center"/>
            <w:hideMark/>
          </w:tcPr>
          <w:p w14:paraId="50141EF6" w14:textId="11DACAB5"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2EF49484" w14:textId="119F2A12"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торгово-развлекательный комплекс</w:t>
            </w:r>
          </w:p>
        </w:tc>
      </w:tr>
      <w:tr w:rsidR="00EC23B5" w:rsidRPr="0013472B" w14:paraId="683A83D0" w14:textId="77777777" w:rsidTr="00061D10">
        <w:trPr>
          <w:trHeight w:val="397"/>
        </w:trPr>
        <w:tc>
          <w:tcPr>
            <w:tcW w:w="1324" w:type="pct"/>
            <w:shd w:val="clear" w:color="auto" w:fill="auto"/>
            <w:vAlign w:val="center"/>
            <w:hideMark/>
          </w:tcPr>
          <w:p w14:paraId="2797212C"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ТС</w:t>
            </w:r>
          </w:p>
        </w:tc>
        <w:tc>
          <w:tcPr>
            <w:tcW w:w="368" w:type="pct"/>
            <w:shd w:val="clear" w:color="auto" w:fill="auto"/>
            <w:vAlign w:val="center"/>
            <w:hideMark/>
          </w:tcPr>
          <w:p w14:paraId="6BE05E30" w14:textId="221D9D61"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198A430A" w14:textId="652B457D"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транспортное средство</w:t>
            </w:r>
          </w:p>
        </w:tc>
      </w:tr>
      <w:tr w:rsidR="00EC23B5" w:rsidRPr="0013472B" w14:paraId="0A69A891" w14:textId="77777777" w:rsidTr="00061D10">
        <w:trPr>
          <w:trHeight w:val="397"/>
        </w:trPr>
        <w:tc>
          <w:tcPr>
            <w:tcW w:w="1324" w:type="pct"/>
            <w:shd w:val="clear" w:color="auto" w:fill="auto"/>
            <w:vAlign w:val="center"/>
            <w:hideMark/>
          </w:tcPr>
          <w:p w14:paraId="27DFB0B5"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ТСОДД</w:t>
            </w:r>
          </w:p>
        </w:tc>
        <w:tc>
          <w:tcPr>
            <w:tcW w:w="368" w:type="pct"/>
            <w:shd w:val="clear" w:color="auto" w:fill="auto"/>
            <w:vAlign w:val="center"/>
            <w:hideMark/>
          </w:tcPr>
          <w:p w14:paraId="4B8AEA0B" w14:textId="4815AF8A"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2B417D1E"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технические средства организации дорожного движения</w:t>
            </w:r>
          </w:p>
        </w:tc>
      </w:tr>
      <w:tr w:rsidR="00EC23B5" w:rsidRPr="0013472B" w14:paraId="48A3D904" w14:textId="77777777" w:rsidTr="00061D10">
        <w:trPr>
          <w:trHeight w:val="397"/>
        </w:trPr>
        <w:tc>
          <w:tcPr>
            <w:tcW w:w="1324" w:type="pct"/>
            <w:shd w:val="clear" w:color="auto" w:fill="auto"/>
            <w:vAlign w:val="center"/>
            <w:hideMark/>
          </w:tcPr>
          <w:p w14:paraId="12746CCA" w14:textId="02FC26E4"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ТЦ</w:t>
            </w:r>
          </w:p>
        </w:tc>
        <w:tc>
          <w:tcPr>
            <w:tcW w:w="368" w:type="pct"/>
            <w:shd w:val="clear" w:color="auto" w:fill="auto"/>
            <w:vAlign w:val="center"/>
            <w:hideMark/>
          </w:tcPr>
          <w:p w14:paraId="177E3802" w14:textId="1E6C9F92"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60376829" w14:textId="483253FF"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торговый центр</w:t>
            </w:r>
          </w:p>
        </w:tc>
      </w:tr>
      <w:tr w:rsidR="00EC23B5" w:rsidRPr="0013472B" w14:paraId="79CC7837" w14:textId="77777777" w:rsidTr="00061D10">
        <w:trPr>
          <w:trHeight w:val="397"/>
        </w:trPr>
        <w:tc>
          <w:tcPr>
            <w:tcW w:w="1324" w:type="pct"/>
            <w:shd w:val="clear" w:color="auto" w:fill="auto"/>
            <w:vAlign w:val="center"/>
            <w:hideMark/>
          </w:tcPr>
          <w:p w14:paraId="50C94C6A" w14:textId="4DCD31B5"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УДС</w:t>
            </w:r>
          </w:p>
        </w:tc>
        <w:tc>
          <w:tcPr>
            <w:tcW w:w="368" w:type="pct"/>
            <w:shd w:val="clear" w:color="auto" w:fill="auto"/>
            <w:vAlign w:val="center"/>
            <w:hideMark/>
          </w:tcPr>
          <w:p w14:paraId="55854FCE" w14:textId="53F8BEF3"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w:t>
            </w:r>
          </w:p>
        </w:tc>
        <w:tc>
          <w:tcPr>
            <w:tcW w:w="3308" w:type="pct"/>
            <w:shd w:val="clear" w:color="auto" w:fill="auto"/>
            <w:vAlign w:val="center"/>
            <w:hideMark/>
          </w:tcPr>
          <w:p w14:paraId="76536EBE" w14:textId="77777777" w:rsidR="00EC23B5" w:rsidRPr="0013472B" w:rsidRDefault="00EC23B5" w:rsidP="00061D10">
            <w:pPr>
              <w:widowControl w:val="0"/>
              <w:suppressAutoHyphens w:val="0"/>
              <w:spacing w:line="360" w:lineRule="auto"/>
              <w:rPr>
                <w:rFonts w:ascii="Times New Roman" w:hAnsi="Times New Roman" w:cs="Times New Roman"/>
                <w:sz w:val="26"/>
                <w:szCs w:val="26"/>
                <w:lang w:eastAsia="ru-RU"/>
              </w:rPr>
            </w:pPr>
            <w:r w:rsidRPr="0013472B">
              <w:rPr>
                <w:rFonts w:ascii="Times New Roman" w:hAnsi="Times New Roman" w:cs="Times New Roman"/>
                <w:sz w:val="26"/>
                <w:szCs w:val="26"/>
                <w:lang w:eastAsia="ru-RU"/>
              </w:rPr>
              <w:t>улично-дорожная сеть</w:t>
            </w:r>
          </w:p>
        </w:tc>
      </w:tr>
    </w:tbl>
    <w:p w14:paraId="05E78256" w14:textId="77777777" w:rsidR="00ED6B90" w:rsidRPr="0013472B" w:rsidRDefault="00ED6B90" w:rsidP="00A94B9F">
      <w:pPr>
        <w:widowControl w:val="0"/>
        <w:suppressAutoHyphens w:val="0"/>
        <w:spacing w:line="259" w:lineRule="auto"/>
        <w:rPr>
          <w:rFonts w:ascii="Times New Roman" w:eastAsiaTheme="majorEastAsia" w:hAnsi="Times New Roman" w:cs="Times New Roman"/>
          <w:b/>
          <w:caps/>
          <w:kern w:val="26"/>
          <w:sz w:val="26"/>
          <w:szCs w:val="26"/>
        </w:rPr>
      </w:pPr>
      <w:r w:rsidRPr="0013472B">
        <w:rPr>
          <w:rFonts w:ascii="Times New Roman" w:hAnsi="Times New Roman" w:cs="Times New Roman"/>
        </w:rPr>
        <w:br w:type="page"/>
      </w:r>
    </w:p>
    <w:p w14:paraId="22BFF2A3" w14:textId="0F96714F" w:rsidR="00DB26A1" w:rsidRDefault="00303131" w:rsidP="00061D10">
      <w:pPr>
        <w:pStyle w:val="aff6"/>
        <w:rPr>
          <w:rFonts w:cs="Times New Roman"/>
          <w:color w:val="auto"/>
        </w:rPr>
      </w:pPr>
      <w:bookmarkStart w:id="35" w:name="_Toc20147161"/>
      <w:r w:rsidRPr="0013472B">
        <w:rPr>
          <w:rFonts w:cs="Times New Roman"/>
          <w:color w:val="auto"/>
        </w:rPr>
        <w:lastRenderedPageBreak/>
        <w:t>В</w:t>
      </w:r>
      <w:r w:rsidR="008F51D8" w:rsidRPr="0013472B">
        <w:rPr>
          <w:rFonts w:cs="Times New Roman"/>
          <w:color w:val="auto"/>
        </w:rPr>
        <w:t>ведени</w:t>
      </w:r>
      <w:bookmarkEnd w:id="31"/>
      <w:bookmarkEnd w:id="30"/>
      <w:bookmarkEnd w:id="29"/>
      <w:r w:rsidR="0013472B">
        <w:rPr>
          <w:rFonts w:cs="Times New Roman"/>
          <w:color w:val="auto"/>
        </w:rPr>
        <w:t>е</w:t>
      </w:r>
      <w:bookmarkEnd w:id="35"/>
    </w:p>
    <w:p w14:paraId="2460F167" w14:textId="020AB080" w:rsidR="00EC23B5" w:rsidRPr="0013472B" w:rsidRDefault="00EC23B5" w:rsidP="00A94B9F">
      <w:pPr>
        <w:widowControl w:val="0"/>
        <w:suppressAutoHyphens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Комплексная схема организации дорожного движения – это стратегический документ, предполагающий</w:t>
      </w:r>
      <w:r w:rsidRPr="0013472B">
        <w:rPr>
          <w:rFonts w:ascii="Times New Roman" w:hAnsi="Times New Roman" w:cs="Times New Roman"/>
        </w:rPr>
        <w:t xml:space="preserve"> </w:t>
      </w:r>
      <w:r w:rsidRPr="0013472B">
        <w:rPr>
          <w:rFonts w:ascii="Times New Roman" w:hAnsi="Times New Roman" w:cs="Times New Roman"/>
          <w:sz w:val="26"/>
          <w:szCs w:val="26"/>
        </w:rPr>
        <w:t xml:space="preserve">развитие транспортной инфраструктуры МО на кратко-, средне- и долгосрочный периоды, включая разработку перспективных мероприятий, направленных на обеспечение безопасности дорожного движения, упорядочение и улучшение условий дорожного движения транспортных средств и пешеходов, повышение качества транспортного обслуживания населения, организацию пропуска прогнозируемого потока ТС и пешеходов, повышение пропускной способности дорог и эффективности их использования, организацию транспортного обслуживания новых и реконструируемых объектов капитального строительства различного функционального назначения, снижение экономических потерь при осуществлении дорожного движения транспортных средств и пешеходов, снижение негативного воздействия автомобильного транспорта на окружающую среду. Документ разрабатывается на базе решений, предусмотренных Генеральным планом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утвержденным в 2014 г.</w:t>
      </w:r>
    </w:p>
    <w:p w14:paraId="40585336" w14:textId="01000F1E" w:rsidR="009240B7" w:rsidRPr="0068555C" w:rsidRDefault="009240B7" w:rsidP="009240B7">
      <w:pPr>
        <w:widowControl w:val="0"/>
        <w:spacing w:line="360" w:lineRule="auto"/>
        <w:ind w:firstLine="709"/>
        <w:jc w:val="both"/>
        <w:rPr>
          <w:rFonts w:ascii="Times New Roman" w:hAnsi="Times New Roman" w:cs="Times New Roman"/>
          <w:i/>
          <w:sz w:val="26"/>
          <w:szCs w:val="26"/>
        </w:rPr>
      </w:pPr>
      <w:r w:rsidRPr="0068555C">
        <w:rPr>
          <w:rFonts w:ascii="Times New Roman" w:hAnsi="Times New Roman" w:cs="Times New Roman"/>
          <w:i/>
          <w:sz w:val="26"/>
          <w:szCs w:val="26"/>
        </w:rPr>
        <w:t>Настоящая работа разработана в соответствии с требованиями действующих нормативных правовых актов, в том числе с требованиями Приказа Министерства транспорта РФ от 26.12.2018 г. №480 «Об утверждении Правил подготовки документации по организации дорожного движения».</w:t>
      </w:r>
    </w:p>
    <w:p w14:paraId="3619BD15" w14:textId="77777777" w:rsidR="00EC23B5" w:rsidRPr="0013472B" w:rsidRDefault="00EC23B5" w:rsidP="00A94B9F">
      <w:pPr>
        <w:widowControl w:val="0"/>
        <w:suppressAutoHyphens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Научно-исследовательская работа состоит из 3-х этапов:</w:t>
      </w:r>
    </w:p>
    <w:p w14:paraId="14779F1B" w14:textId="3141351E" w:rsidR="00EC23B5" w:rsidRPr="0013472B" w:rsidRDefault="00EC23B5" w:rsidP="00A335BB">
      <w:pPr>
        <w:pStyle w:val="afa"/>
        <w:widowControl w:val="0"/>
        <w:numPr>
          <w:ilvl w:val="0"/>
          <w:numId w:val="30"/>
        </w:numPr>
        <w:spacing w:after="0" w:afterAutospacing="0"/>
        <w:ind w:left="0" w:firstLine="709"/>
        <w:contextualSpacing w:val="0"/>
      </w:pPr>
      <w:r w:rsidRPr="0013472B">
        <w:t>Характеристика сложившейся с</w:t>
      </w:r>
      <w:r w:rsidR="00AE22F8">
        <w:t>итуации по ОДД на территории МО;</w:t>
      </w:r>
    </w:p>
    <w:p w14:paraId="4C1F856E" w14:textId="72EC9601" w:rsidR="00EC23B5" w:rsidRPr="0013472B" w:rsidRDefault="00EC23B5" w:rsidP="00A335BB">
      <w:pPr>
        <w:pStyle w:val="afa"/>
        <w:widowControl w:val="0"/>
        <w:numPr>
          <w:ilvl w:val="0"/>
          <w:numId w:val="30"/>
        </w:numPr>
        <w:spacing w:after="0" w:afterAutospacing="0"/>
        <w:ind w:left="0" w:firstLine="709"/>
        <w:contextualSpacing w:val="0"/>
      </w:pPr>
      <w:r w:rsidRPr="0013472B">
        <w:t>Ра</w:t>
      </w:r>
      <w:r w:rsidR="00AE22F8">
        <w:t>зработка транспортной модели МО;</w:t>
      </w:r>
    </w:p>
    <w:p w14:paraId="704EB6C2" w14:textId="77777777" w:rsidR="00EC23B5" w:rsidRPr="0013472B" w:rsidRDefault="00EC23B5" w:rsidP="00A335BB">
      <w:pPr>
        <w:pStyle w:val="afa"/>
        <w:widowControl w:val="0"/>
        <w:numPr>
          <w:ilvl w:val="0"/>
          <w:numId w:val="30"/>
        </w:numPr>
        <w:spacing w:after="0" w:afterAutospacing="0"/>
        <w:ind w:left="0" w:firstLine="709"/>
        <w:contextualSpacing w:val="0"/>
      </w:pPr>
      <w:r w:rsidRPr="0013472B">
        <w:t>Разработка программы мероприятий КСОДД на прогнозные периоды и разработка геоинформационной системы с результатами работ.</w:t>
      </w:r>
    </w:p>
    <w:p w14:paraId="7F438AA2" w14:textId="77777777" w:rsidR="00C81086" w:rsidRDefault="00C81086">
      <w:pPr>
        <w:suppressAutoHyphens w:val="0"/>
        <w:spacing w:after="160" w:line="259" w:lineRule="auto"/>
        <w:rPr>
          <w:rFonts w:ascii="Times New Roman" w:eastAsiaTheme="minorHAnsi" w:hAnsi="Times New Roman" w:cs="Times New Roman"/>
          <w:kern w:val="0"/>
          <w:sz w:val="26"/>
          <w:szCs w:val="26"/>
          <w:lang w:eastAsia="en-US"/>
        </w:rPr>
      </w:pPr>
      <w:r>
        <w:rPr>
          <w:sz w:val="26"/>
          <w:szCs w:val="26"/>
        </w:rPr>
        <w:br w:type="page"/>
      </w:r>
    </w:p>
    <w:p w14:paraId="5D2A6C33" w14:textId="328F29A2" w:rsidR="00C81086" w:rsidRPr="000C1230" w:rsidRDefault="00C81086" w:rsidP="00C81086">
      <w:pPr>
        <w:pStyle w:val="aff6"/>
        <w:rPr>
          <w:rFonts w:cs="Times New Roman"/>
          <w:color w:val="auto"/>
        </w:rPr>
      </w:pPr>
      <w:bookmarkStart w:id="36" w:name="_Toc15039705"/>
      <w:bookmarkStart w:id="37" w:name="_Toc20147162"/>
      <w:r w:rsidRPr="000C1230">
        <w:rPr>
          <w:rFonts w:cs="Times New Roman"/>
          <w:color w:val="auto"/>
        </w:rPr>
        <w:lastRenderedPageBreak/>
        <w:t>Техническое задание на проектирование КСОДД</w:t>
      </w:r>
      <w:bookmarkEnd w:id="36"/>
      <w:bookmarkEnd w:id="37"/>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6"/>
        <w:gridCol w:w="2063"/>
        <w:gridCol w:w="6656"/>
      </w:tblGrid>
      <w:tr w:rsidR="00782DE8" w:rsidRPr="008019B3" w14:paraId="1CEE7DAB" w14:textId="77777777" w:rsidTr="008019B3">
        <w:trPr>
          <w:trHeight w:val="351"/>
          <w:tblHeader/>
          <w:jc w:val="center"/>
        </w:trPr>
        <w:tc>
          <w:tcPr>
            <w:tcW w:w="335" w:type="pct"/>
          </w:tcPr>
          <w:p w14:paraId="16AEABF1" w14:textId="77777777" w:rsidR="00782DE8" w:rsidRPr="008019B3" w:rsidRDefault="00782DE8" w:rsidP="0044551B">
            <w:pPr>
              <w:spacing w:line="276" w:lineRule="auto"/>
              <w:jc w:val="center"/>
              <w:rPr>
                <w:rFonts w:ascii="Times New Roman" w:hAnsi="Times New Roman" w:cs="Times New Roman"/>
                <w:b/>
              </w:rPr>
            </w:pPr>
            <w:r w:rsidRPr="008019B3">
              <w:rPr>
                <w:rFonts w:ascii="Times New Roman" w:hAnsi="Times New Roman" w:cs="Times New Roman"/>
                <w:b/>
              </w:rPr>
              <w:t>№ п/п</w:t>
            </w:r>
          </w:p>
        </w:tc>
        <w:tc>
          <w:tcPr>
            <w:tcW w:w="1104" w:type="pct"/>
          </w:tcPr>
          <w:p w14:paraId="4606EE74" w14:textId="77777777" w:rsidR="00782DE8" w:rsidRPr="008019B3" w:rsidRDefault="00782DE8" w:rsidP="0044551B">
            <w:pPr>
              <w:spacing w:line="276" w:lineRule="auto"/>
              <w:jc w:val="center"/>
              <w:rPr>
                <w:rFonts w:ascii="Times New Roman" w:hAnsi="Times New Roman" w:cs="Times New Roman"/>
                <w:b/>
              </w:rPr>
            </w:pPr>
            <w:r w:rsidRPr="008019B3">
              <w:rPr>
                <w:rFonts w:ascii="Times New Roman" w:hAnsi="Times New Roman" w:cs="Times New Roman"/>
                <w:b/>
              </w:rPr>
              <w:t>Перечень основных данных и требований</w:t>
            </w:r>
          </w:p>
        </w:tc>
        <w:tc>
          <w:tcPr>
            <w:tcW w:w="3561" w:type="pct"/>
            <w:vAlign w:val="center"/>
          </w:tcPr>
          <w:p w14:paraId="12F6B0EF" w14:textId="77777777" w:rsidR="00782DE8" w:rsidRPr="008019B3" w:rsidRDefault="00782DE8" w:rsidP="0044551B">
            <w:pPr>
              <w:spacing w:line="276" w:lineRule="auto"/>
              <w:jc w:val="center"/>
              <w:rPr>
                <w:rFonts w:ascii="Times New Roman" w:hAnsi="Times New Roman" w:cs="Times New Roman"/>
                <w:b/>
              </w:rPr>
            </w:pPr>
            <w:r w:rsidRPr="008019B3">
              <w:rPr>
                <w:rFonts w:ascii="Times New Roman" w:hAnsi="Times New Roman" w:cs="Times New Roman"/>
                <w:b/>
              </w:rPr>
              <w:t>Основные данные и требования</w:t>
            </w:r>
          </w:p>
        </w:tc>
      </w:tr>
      <w:tr w:rsidR="00782DE8" w:rsidRPr="008019B3" w14:paraId="79441593" w14:textId="77777777" w:rsidTr="008019B3">
        <w:trPr>
          <w:trHeight w:val="3139"/>
          <w:jc w:val="center"/>
        </w:trPr>
        <w:tc>
          <w:tcPr>
            <w:tcW w:w="335" w:type="pct"/>
          </w:tcPr>
          <w:p w14:paraId="0457CF7C"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1</w:t>
            </w:r>
          </w:p>
        </w:tc>
        <w:tc>
          <w:tcPr>
            <w:tcW w:w="1104" w:type="pct"/>
          </w:tcPr>
          <w:p w14:paraId="37BF6AAA" w14:textId="77777777" w:rsidR="00782DE8" w:rsidRPr="008019B3" w:rsidRDefault="00782DE8" w:rsidP="0044551B">
            <w:pPr>
              <w:tabs>
                <w:tab w:val="left" w:pos="6448"/>
              </w:tabs>
              <w:spacing w:line="276" w:lineRule="auto"/>
              <w:rPr>
                <w:rFonts w:ascii="Times New Roman" w:hAnsi="Times New Roman" w:cs="Times New Roman"/>
                <w:bCs/>
              </w:rPr>
            </w:pPr>
            <w:r w:rsidRPr="008019B3">
              <w:rPr>
                <w:rFonts w:ascii="Times New Roman" w:hAnsi="Times New Roman" w:cs="Times New Roman"/>
                <w:bCs/>
              </w:rPr>
              <w:t>Основание для проектирования</w:t>
            </w:r>
          </w:p>
        </w:tc>
        <w:tc>
          <w:tcPr>
            <w:tcW w:w="3561" w:type="pct"/>
          </w:tcPr>
          <w:p w14:paraId="456BD273" w14:textId="77777777" w:rsidR="00782DE8" w:rsidRPr="008019B3" w:rsidRDefault="00782DE8" w:rsidP="00225081">
            <w:pPr>
              <w:pStyle w:val="a2"/>
              <w:spacing w:line="276" w:lineRule="auto"/>
              <w:ind w:firstLine="0"/>
              <w:rPr>
                <w:rFonts w:cs="Times New Roman"/>
                <w:sz w:val="24"/>
              </w:rPr>
            </w:pPr>
            <w:r w:rsidRPr="008019B3">
              <w:rPr>
                <w:rFonts w:cs="Times New Roman"/>
                <w:sz w:val="24"/>
              </w:rPr>
              <w:t>Постановление Правительства РФ от 25 декабря 2015 г. № 1440 «Об утверждении требований к программам комплексного развития транспортной инфраструктуры поселений, городских округов».</w:t>
            </w:r>
          </w:p>
          <w:p w14:paraId="1E22AA52" w14:textId="3498B923" w:rsidR="00225081" w:rsidRPr="008019B3" w:rsidRDefault="00225081" w:rsidP="00225081">
            <w:pPr>
              <w:pStyle w:val="a2"/>
              <w:spacing w:line="276" w:lineRule="auto"/>
              <w:ind w:firstLine="0"/>
              <w:rPr>
                <w:rFonts w:cs="Times New Roman"/>
                <w:sz w:val="24"/>
              </w:rPr>
            </w:pPr>
            <w:r w:rsidRPr="008019B3">
              <w:rPr>
                <w:rFonts w:cs="Times New Roman"/>
                <w:sz w:val="24"/>
              </w:rPr>
              <w:t>Приказ Министерства транспорта РФ от 26.12.2018 г. №480 «Об утверждении Правил подготовки документации по организации дорожного движения».</w:t>
            </w:r>
          </w:p>
          <w:p w14:paraId="36CAD799" w14:textId="32ECBCDE" w:rsidR="00782DE8" w:rsidRPr="008019B3" w:rsidRDefault="00782DE8" w:rsidP="00225081">
            <w:pPr>
              <w:pStyle w:val="a2"/>
              <w:spacing w:line="276" w:lineRule="auto"/>
              <w:ind w:firstLine="0"/>
              <w:rPr>
                <w:rFonts w:cs="Times New Roman"/>
                <w:sz w:val="24"/>
              </w:rPr>
            </w:pPr>
            <w:r w:rsidRPr="008019B3">
              <w:rPr>
                <w:rFonts w:cs="Times New Roman"/>
                <w:sz w:val="24"/>
              </w:rPr>
              <w:t>Перечень поручений по итогам заседания Президиума Государственного совета, состоявшегося 14 марта 2016 г. ПР-637, п.4б.</w:t>
            </w:r>
          </w:p>
          <w:p w14:paraId="718AEA1C" w14:textId="0464F578" w:rsidR="00782DE8" w:rsidRPr="008019B3" w:rsidRDefault="00782DE8" w:rsidP="00225081">
            <w:pPr>
              <w:pStyle w:val="a2"/>
              <w:spacing w:line="276" w:lineRule="auto"/>
              <w:ind w:firstLine="0"/>
              <w:rPr>
                <w:rFonts w:cs="Times New Roman"/>
                <w:sz w:val="24"/>
              </w:rPr>
            </w:pPr>
            <w:r w:rsidRPr="008019B3">
              <w:rPr>
                <w:rFonts w:cs="Times New Roman"/>
                <w:sz w:val="24"/>
              </w:rPr>
              <w:t>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 N443-ФЗ (последняя редакция).</w:t>
            </w:r>
          </w:p>
        </w:tc>
      </w:tr>
      <w:tr w:rsidR="00782DE8" w:rsidRPr="008019B3" w14:paraId="1822564F" w14:textId="77777777" w:rsidTr="008019B3">
        <w:trPr>
          <w:trHeight w:val="853"/>
          <w:jc w:val="center"/>
        </w:trPr>
        <w:tc>
          <w:tcPr>
            <w:tcW w:w="335" w:type="pct"/>
          </w:tcPr>
          <w:p w14:paraId="43FCADB3"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2</w:t>
            </w:r>
          </w:p>
        </w:tc>
        <w:tc>
          <w:tcPr>
            <w:tcW w:w="1104" w:type="pct"/>
          </w:tcPr>
          <w:p w14:paraId="4FA08B43"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Объект проектирования</w:t>
            </w:r>
          </w:p>
        </w:tc>
        <w:tc>
          <w:tcPr>
            <w:tcW w:w="3561" w:type="pct"/>
          </w:tcPr>
          <w:p w14:paraId="5D0B5E02" w14:textId="7C9E823A" w:rsidR="00782DE8" w:rsidRPr="008019B3" w:rsidRDefault="00782DE8" w:rsidP="0044551B">
            <w:pPr>
              <w:tabs>
                <w:tab w:val="left" w:pos="6448"/>
              </w:tabs>
              <w:spacing w:line="276" w:lineRule="auto"/>
              <w:jc w:val="both"/>
              <w:rPr>
                <w:rFonts w:ascii="Times New Roman" w:hAnsi="Times New Roman" w:cs="Times New Roman"/>
              </w:rPr>
            </w:pPr>
            <w:r w:rsidRPr="008019B3">
              <w:rPr>
                <w:rFonts w:ascii="Times New Roman" w:hAnsi="Times New Roman" w:cs="Times New Roman"/>
                <w:bCs/>
              </w:rPr>
              <w:t xml:space="preserve">Комплексная схема организации дорожного движения (далее КСОДД) на территории </w:t>
            </w:r>
            <w:r w:rsidR="0009018F" w:rsidRPr="008019B3">
              <w:rPr>
                <w:rFonts w:ascii="Times New Roman" w:hAnsi="Times New Roman" w:cs="Times New Roman"/>
                <w:bCs/>
              </w:rPr>
              <w:t>муниципального образования «</w:t>
            </w:r>
            <w:r w:rsidR="00975FFC">
              <w:rPr>
                <w:rFonts w:ascii="Times New Roman" w:hAnsi="Times New Roman" w:cs="Times New Roman"/>
                <w:bCs/>
              </w:rPr>
              <w:t>Кировск</w:t>
            </w:r>
            <w:r w:rsidR="0009018F" w:rsidRPr="008019B3">
              <w:rPr>
                <w:rFonts w:ascii="Times New Roman" w:hAnsi="Times New Roman" w:cs="Times New Roman"/>
                <w:bCs/>
              </w:rPr>
              <w:t xml:space="preserve">» </w:t>
            </w:r>
            <w:r w:rsidRPr="008019B3">
              <w:rPr>
                <w:rFonts w:ascii="Times New Roman" w:hAnsi="Times New Roman" w:cs="Times New Roman"/>
                <w:bCs/>
              </w:rPr>
              <w:t xml:space="preserve">Кировского муниципального района Ленинградской области (объектов улично-дорожной сети (далее УДС) и объектов транспортной </w:t>
            </w:r>
            <w:r w:rsidR="00225081" w:rsidRPr="008019B3">
              <w:rPr>
                <w:rFonts w:ascii="Times New Roman" w:hAnsi="Times New Roman" w:cs="Times New Roman"/>
                <w:bCs/>
              </w:rPr>
              <w:t>инфраструктуры</w:t>
            </w:r>
            <w:r w:rsidRPr="008019B3">
              <w:rPr>
                <w:rFonts w:ascii="Times New Roman" w:hAnsi="Times New Roman" w:cs="Times New Roman"/>
                <w:bCs/>
              </w:rPr>
              <w:t>).</w:t>
            </w:r>
          </w:p>
        </w:tc>
      </w:tr>
      <w:tr w:rsidR="00782DE8" w:rsidRPr="008019B3" w14:paraId="717365EA" w14:textId="77777777" w:rsidTr="008019B3">
        <w:trPr>
          <w:trHeight w:val="170"/>
          <w:jc w:val="center"/>
        </w:trPr>
        <w:tc>
          <w:tcPr>
            <w:tcW w:w="335" w:type="pct"/>
          </w:tcPr>
          <w:p w14:paraId="7855D788"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3</w:t>
            </w:r>
          </w:p>
        </w:tc>
        <w:tc>
          <w:tcPr>
            <w:tcW w:w="1104" w:type="pct"/>
          </w:tcPr>
          <w:p w14:paraId="103A7D83"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Заказчик</w:t>
            </w:r>
          </w:p>
        </w:tc>
        <w:tc>
          <w:tcPr>
            <w:tcW w:w="3561" w:type="pct"/>
          </w:tcPr>
          <w:p w14:paraId="2EEDBCDE" w14:textId="031A974E" w:rsidR="00782DE8" w:rsidRPr="008019B3" w:rsidRDefault="00782DE8" w:rsidP="0044551B">
            <w:pPr>
              <w:tabs>
                <w:tab w:val="left" w:pos="6448"/>
              </w:tabs>
              <w:spacing w:line="276" w:lineRule="auto"/>
              <w:jc w:val="both"/>
              <w:rPr>
                <w:rFonts w:ascii="Times New Roman" w:hAnsi="Times New Roman" w:cs="Times New Roman"/>
                <w:bCs/>
                <w:color w:val="FF0000"/>
              </w:rPr>
            </w:pPr>
            <w:r w:rsidRPr="008019B3">
              <w:rPr>
                <w:rFonts w:ascii="Times New Roman" w:hAnsi="Times New Roman" w:cs="Times New Roman"/>
              </w:rPr>
              <w:t xml:space="preserve">Муниципальное казенное учреждение «Управление жилищно-коммунального хозяйства и обеспечения» муниципального образования </w:t>
            </w:r>
            <w:r w:rsidR="00975FFC">
              <w:rPr>
                <w:rFonts w:ascii="Times New Roman" w:hAnsi="Times New Roman" w:cs="Times New Roman"/>
              </w:rPr>
              <w:t>Кировск</w:t>
            </w:r>
            <w:r w:rsidRPr="008019B3">
              <w:rPr>
                <w:rFonts w:ascii="Times New Roman" w:hAnsi="Times New Roman" w:cs="Times New Roman"/>
              </w:rPr>
              <w:t xml:space="preserve"> муниципального образования Кировский муниципальный район Ленинградской области</w:t>
            </w:r>
          </w:p>
        </w:tc>
      </w:tr>
      <w:tr w:rsidR="00782DE8" w:rsidRPr="008019B3" w14:paraId="4F7C8200" w14:textId="77777777" w:rsidTr="008019B3">
        <w:trPr>
          <w:trHeight w:val="170"/>
          <w:jc w:val="center"/>
        </w:trPr>
        <w:tc>
          <w:tcPr>
            <w:tcW w:w="335" w:type="pct"/>
          </w:tcPr>
          <w:p w14:paraId="7319B6F8"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4</w:t>
            </w:r>
          </w:p>
        </w:tc>
        <w:tc>
          <w:tcPr>
            <w:tcW w:w="1104" w:type="pct"/>
          </w:tcPr>
          <w:p w14:paraId="3C8D36C3"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 xml:space="preserve">Сроки выполнения работ </w:t>
            </w:r>
          </w:p>
        </w:tc>
        <w:tc>
          <w:tcPr>
            <w:tcW w:w="3561" w:type="pct"/>
          </w:tcPr>
          <w:p w14:paraId="107ABB9F" w14:textId="77777777" w:rsidR="00782DE8" w:rsidRPr="008019B3" w:rsidRDefault="00782DE8" w:rsidP="0044551B">
            <w:pPr>
              <w:tabs>
                <w:tab w:val="left" w:pos="6448"/>
              </w:tabs>
              <w:spacing w:line="276" w:lineRule="auto"/>
              <w:jc w:val="both"/>
              <w:rPr>
                <w:rFonts w:ascii="Times New Roman" w:hAnsi="Times New Roman" w:cs="Times New Roman"/>
                <w:bCs/>
              </w:rPr>
            </w:pPr>
            <w:r w:rsidRPr="008019B3">
              <w:rPr>
                <w:rFonts w:ascii="Times New Roman" w:hAnsi="Times New Roman" w:cs="Times New Roman"/>
                <w:bCs/>
              </w:rPr>
              <w:t>120 (сто двадцать) календарных дней с даты заключения контракта</w:t>
            </w:r>
          </w:p>
        </w:tc>
      </w:tr>
      <w:tr w:rsidR="00782DE8" w:rsidRPr="008019B3" w14:paraId="721DC2C6" w14:textId="77777777" w:rsidTr="008019B3">
        <w:trPr>
          <w:trHeight w:val="843"/>
          <w:jc w:val="center"/>
        </w:trPr>
        <w:tc>
          <w:tcPr>
            <w:tcW w:w="335" w:type="pct"/>
          </w:tcPr>
          <w:p w14:paraId="76941F86"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5</w:t>
            </w:r>
          </w:p>
        </w:tc>
        <w:tc>
          <w:tcPr>
            <w:tcW w:w="1104" w:type="pct"/>
          </w:tcPr>
          <w:p w14:paraId="2B8A5C9B"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Исходные данные</w:t>
            </w:r>
          </w:p>
        </w:tc>
        <w:tc>
          <w:tcPr>
            <w:tcW w:w="3561" w:type="pct"/>
          </w:tcPr>
          <w:p w14:paraId="760F62C6"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Состав исходных данных, предоставляемых Заказчиком для выполнения работ:</w:t>
            </w:r>
          </w:p>
          <w:p w14:paraId="474D362C" w14:textId="4DFB4D61" w:rsidR="00782DE8" w:rsidRPr="008019B3" w:rsidRDefault="007909FF" w:rsidP="00A335BB">
            <w:pPr>
              <w:pStyle w:val="afa"/>
              <w:numPr>
                <w:ilvl w:val="0"/>
                <w:numId w:val="40"/>
              </w:numPr>
              <w:spacing w:after="0" w:afterAutospacing="0" w:line="276" w:lineRule="auto"/>
              <w:ind w:left="0" w:firstLine="0"/>
              <w:rPr>
                <w:bCs/>
                <w:sz w:val="24"/>
                <w:szCs w:val="24"/>
              </w:rPr>
            </w:pPr>
            <w:hyperlink r:id="rId9" w:history="1">
              <w:r w:rsidR="00782DE8" w:rsidRPr="008019B3">
                <w:rPr>
                  <w:bCs/>
                  <w:sz w:val="24"/>
                  <w:szCs w:val="24"/>
                </w:rPr>
                <w:t xml:space="preserve">Генеральный план </w:t>
              </w:r>
              <w:r w:rsidR="0009018F" w:rsidRPr="008019B3">
                <w:rPr>
                  <w:bCs/>
                  <w:sz w:val="24"/>
                  <w:szCs w:val="24"/>
                </w:rPr>
                <w:t>муниципального образования «</w:t>
              </w:r>
              <w:r w:rsidR="00975FFC">
                <w:rPr>
                  <w:bCs/>
                  <w:sz w:val="24"/>
                  <w:szCs w:val="24"/>
                </w:rPr>
                <w:t>Кировск</w:t>
              </w:r>
              <w:r w:rsidR="0009018F" w:rsidRPr="008019B3">
                <w:rPr>
                  <w:bCs/>
                  <w:sz w:val="24"/>
                  <w:szCs w:val="24"/>
                </w:rPr>
                <w:t xml:space="preserve">» </w:t>
              </w:r>
              <w:r w:rsidR="00782DE8" w:rsidRPr="008019B3">
                <w:rPr>
                  <w:bCs/>
                  <w:sz w:val="24"/>
                  <w:szCs w:val="24"/>
                </w:rPr>
                <w:t>Кировского муниципального района Ленинградской области</w:t>
              </w:r>
            </w:hyperlink>
            <w:r w:rsidR="00782DE8" w:rsidRPr="008019B3">
              <w:rPr>
                <w:bCs/>
                <w:sz w:val="24"/>
                <w:szCs w:val="24"/>
              </w:rPr>
              <w:t>;</w:t>
            </w:r>
          </w:p>
          <w:p w14:paraId="782413B7" w14:textId="3C5B603A" w:rsidR="00782DE8" w:rsidRPr="008019B3" w:rsidRDefault="005C3186" w:rsidP="0044551B">
            <w:pPr>
              <w:pStyle w:val="a2"/>
              <w:spacing w:line="276" w:lineRule="auto"/>
              <w:ind w:firstLine="0"/>
              <w:rPr>
                <w:rFonts w:cs="Times New Roman"/>
                <w:sz w:val="24"/>
              </w:rPr>
            </w:pPr>
            <w:r w:rsidRPr="008019B3">
              <w:rPr>
                <w:rFonts w:cs="Times New Roman"/>
                <w:sz w:val="24"/>
              </w:rPr>
              <w:t>п</w:t>
            </w:r>
            <w:r w:rsidR="00782DE8" w:rsidRPr="008019B3">
              <w:rPr>
                <w:rFonts w:cs="Times New Roman"/>
                <w:sz w:val="24"/>
              </w:rPr>
              <w:t xml:space="preserve">равила землепользования и застройки в границах территории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00782DE8" w:rsidRPr="008019B3">
              <w:rPr>
                <w:rFonts w:cs="Times New Roman"/>
                <w:sz w:val="24"/>
              </w:rPr>
              <w:t>Кировского муниципального района Ленинградской области;</w:t>
            </w:r>
          </w:p>
          <w:p w14:paraId="1B155C9A" w14:textId="1EEC3502"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документация по планировке территорий в границах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Кировского муниципального района Ленинградской области;</w:t>
            </w:r>
          </w:p>
          <w:p w14:paraId="1D8E4302" w14:textId="13D9E8C1" w:rsidR="00782DE8" w:rsidRPr="008019B3" w:rsidRDefault="00782DE8" w:rsidP="0044551B">
            <w:pPr>
              <w:pStyle w:val="a2"/>
              <w:spacing w:line="276" w:lineRule="auto"/>
              <w:ind w:firstLine="0"/>
              <w:rPr>
                <w:rFonts w:cs="Times New Roman"/>
                <w:bCs/>
                <w:sz w:val="24"/>
              </w:rPr>
            </w:pPr>
            <w:r w:rsidRPr="008019B3">
              <w:rPr>
                <w:rFonts w:cs="Times New Roman"/>
                <w:bCs/>
                <w:sz w:val="24"/>
              </w:rPr>
              <w:t xml:space="preserve">программы, планы и проекты развития транспортной инфраструктуры </w:t>
            </w:r>
            <w:r w:rsidR="0009018F" w:rsidRPr="008019B3">
              <w:rPr>
                <w:rFonts w:cs="Times New Roman"/>
                <w:bCs/>
                <w:sz w:val="24"/>
              </w:rPr>
              <w:t>муниципального образования «</w:t>
            </w:r>
            <w:r w:rsidR="00975FFC">
              <w:rPr>
                <w:rFonts w:cs="Times New Roman"/>
                <w:bCs/>
                <w:sz w:val="24"/>
              </w:rPr>
              <w:t>Кировск</w:t>
            </w:r>
            <w:r w:rsidR="0009018F" w:rsidRPr="008019B3">
              <w:rPr>
                <w:rFonts w:cs="Times New Roman"/>
                <w:bCs/>
                <w:sz w:val="24"/>
              </w:rPr>
              <w:t xml:space="preserve">» </w:t>
            </w:r>
            <w:r w:rsidRPr="008019B3">
              <w:rPr>
                <w:rFonts w:cs="Times New Roman"/>
                <w:bCs/>
                <w:sz w:val="24"/>
              </w:rPr>
              <w:t>Кировского муниципального района Ленинградской области;</w:t>
            </w:r>
          </w:p>
          <w:p w14:paraId="75AD6D01" w14:textId="77777777" w:rsidR="00782DE8" w:rsidRPr="008019B3" w:rsidRDefault="00782DE8" w:rsidP="00A335BB">
            <w:pPr>
              <w:pStyle w:val="afa"/>
              <w:numPr>
                <w:ilvl w:val="0"/>
                <w:numId w:val="40"/>
              </w:numPr>
              <w:spacing w:after="0" w:afterAutospacing="0" w:line="276" w:lineRule="auto"/>
              <w:ind w:left="0" w:firstLine="0"/>
              <w:rPr>
                <w:bCs/>
                <w:sz w:val="24"/>
                <w:szCs w:val="24"/>
              </w:rPr>
            </w:pPr>
            <w:r w:rsidRPr="008019B3">
              <w:rPr>
                <w:bCs/>
                <w:sz w:val="24"/>
                <w:szCs w:val="24"/>
              </w:rPr>
              <w:lastRenderedPageBreak/>
              <w:t>Социально-экономическая статистика:</w:t>
            </w:r>
          </w:p>
          <w:p w14:paraId="193BB1EE" w14:textId="12BE736D" w:rsidR="00782DE8" w:rsidRPr="008019B3" w:rsidRDefault="00782DE8" w:rsidP="0044551B">
            <w:pPr>
              <w:pStyle w:val="a2"/>
              <w:spacing w:line="276" w:lineRule="auto"/>
              <w:ind w:firstLine="0"/>
              <w:rPr>
                <w:rFonts w:cs="Times New Roman"/>
                <w:sz w:val="24"/>
              </w:rPr>
            </w:pPr>
            <w:r w:rsidRPr="008019B3">
              <w:rPr>
                <w:rFonts w:cs="Times New Roman"/>
                <w:sz w:val="24"/>
              </w:rPr>
              <w:t>численность населения;</w:t>
            </w:r>
          </w:p>
          <w:p w14:paraId="2225C6F6" w14:textId="355DDBFA" w:rsidR="00782DE8" w:rsidRPr="008019B3" w:rsidRDefault="00782DE8" w:rsidP="0044551B">
            <w:pPr>
              <w:pStyle w:val="a2"/>
              <w:spacing w:line="276" w:lineRule="auto"/>
              <w:ind w:firstLine="0"/>
              <w:rPr>
                <w:rFonts w:cs="Times New Roman"/>
                <w:sz w:val="24"/>
              </w:rPr>
            </w:pPr>
            <w:r w:rsidRPr="008019B3">
              <w:rPr>
                <w:rFonts w:cs="Times New Roman"/>
                <w:sz w:val="24"/>
              </w:rPr>
              <w:t xml:space="preserve">число трудоспособного населения, число трудящихся, занятых в экономике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Кировского муниципального района Ленинградской области;</w:t>
            </w:r>
          </w:p>
          <w:p w14:paraId="1E4E9A7E" w14:textId="64DB6C41" w:rsidR="00782DE8" w:rsidRPr="008019B3" w:rsidRDefault="00782DE8" w:rsidP="0044551B">
            <w:pPr>
              <w:pStyle w:val="a2"/>
              <w:spacing w:line="276" w:lineRule="auto"/>
              <w:ind w:firstLine="0"/>
              <w:rPr>
                <w:rFonts w:cs="Times New Roman"/>
                <w:sz w:val="24"/>
              </w:rPr>
            </w:pPr>
            <w:r w:rsidRPr="008019B3">
              <w:rPr>
                <w:rFonts w:cs="Times New Roman"/>
                <w:sz w:val="24"/>
              </w:rPr>
              <w:t>перечень объектов притяжения населения (предприятия и организации с численностью работников более 100 человек, учебные заведения (высшие, средние)</w:t>
            </w:r>
            <w:r w:rsidR="00225081" w:rsidRPr="008019B3">
              <w:rPr>
                <w:rFonts w:cs="Times New Roman"/>
                <w:sz w:val="24"/>
              </w:rPr>
              <w:t xml:space="preserve">, </w:t>
            </w:r>
            <w:r w:rsidRPr="008019B3">
              <w:rPr>
                <w:rFonts w:cs="Times New Roman"/>
                <w:sz w:val="24"/>
              </w:rPr>
              <w:t>значимые социальные объекты) с указанием адреса;</w:t>
            </w:r>
          </w:p>
          <w:p w14:paraId="4889A66B" w14:textId="1A504443" w:rsidR="00782DE8" w:rsidRPr="008019B3" w:rsidRDefault="00782DE8" w:rsidP="0044551B">
            <w:pPr>
              <w:pStyle w:val="a2"/>
              <w:spacing w:line="276" w:lineRule="auto"/>
              <w:ind w:firstLine="0"/>
              <w:rPr>
                <w:rFonts w:cs="Times New Roman"/>
                <w:sz w:val="24"/>
              </w:rPr>
            </w:pPr>
            <w:r w:rsidRPr="008019B3">
              <w:rPr>
                <w:rFonts w:cs="Times New Roman"/>
                <w:sz w:val="24"/>
              </w:rPr>
              <w:t>уровень благосостояния (средняя заработная плата, уровень безработицы);</w:t>
            </w:r>
          </w:p>
          <w:p w14:paraId="63C23E1F" w14:textId="145779D6" w:rsidR="00782DE8" w:rsidRPr="008019B3" w:rsidRDefault="00782DE8" w:rsidP="0044551B">
            <w:pPr>
              <w:pStyle w:val="a2"/>
              <w:spacing w:line="276" w:lineRule="auto"/>
              <w:ind w:firstLine="0"/>
              <w:rPr>
                <w:rFonts w:cs="Times New Roman"/>
                <w:sz w:val="24"/>
              </w:rPr>
            </w:pPr>
            <w:r w:rsidRPr="008019B3">
              <w:rPr>
                <w:rFonts w:cs="Times New Roman"/>
                <w:sz w:val="24"/>
              </w:rPr>
              <w:t>прогнозируемый рост количества рабочих мест;</w:t>
            </w:r>
          </w:p>
          <w:p w14:paraId="2DD610A4" w14:textId="08F27BFC" w:rsidR="00782DE8" w:rsidRPr="008019B3" w:rsidRDefault="00782DE8" w:rsidP="0044551B">
            <w:pPr>
              <w:pStyle w:val="a2"/>
              <w:spacing w:line="276" w:lineRule="auto"/>
              <w:ind w:firstLine="0"/>
              <w:rPr>
                <w:rFonts w:cs="Times New Roman"/>
                <w:sz w:val="24"/>
              </w:rPr>
            </w:pPr>
            <w:r w:rsidRPr="008019B3">
              <w:rPr>
                <w:rFonts w:cs="Times New Roman"/>
                <w:sz w:val="24"/>
              </w:rPr>
              <w:t xml:space="preserve">стратегия социально-экономического развития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Кировского муниципального района Ленинградской области;</w:t>
            </w:r>
          </w:p>
          <w:p w14:paraId="08493434" w14:textId="77777777" w:rsidR="00782DE8" w:rsidRPr="008019B3" w:rsidRDefault="00782DE8" w:rsidP="00A335BB">
            <w:pPr>
              <w:pStyle w:val="afa"/>
              <w:numPr>
                <w:ilvl w:val="0"/>
                <w:numId w:val="40"/>
              </w:numPr>
              <w:spacing w:after="0" w:afterAutospacing="0" w:line="276" w:lineRule="auto"/>
              <w:ind w:left="0" w:firstLine="0"/>
              <w:rPr>
                <w:bCs/>
                <w:sz w:val="24"/>
                <w:szCs w:val="24"/>
              </w:rPr>
            </w:pPr>
            <w:r w:rsidRPr="008019B3">
              <w:rPr>
                <w:bCs/>
                <w:sz w:val="24"/>
                <w:szCs w:val="24"/>
              </w:rPr>
              <w:t>Данные по улично-дорожной сети:</w:t>
            </w:r>
          </w:p>
          <w:p w14:paraId="7B647372" w14:textId="74E17945" w:rsidR="00782DE8" w:rsidRPr="008019B3" w:rsidRDefault="00782DE8" w:rsidP="0044551B">
            <w:pPr>
              <w:pStyle w:val="a2"/>
              <w:spacing w:line="276" w:lineRule="auto"/>
              <w:ind w:firstLine="0"/>
              <w:rPr>
                <w:rFonts w:cs="Times New Roman"/>
                <w:sz w:val="24"/>
              </w:rPr>
            </w:pPr>
            <w:r w:rsidRPr="008019B3">
              <w:rPr>
                <w:rFonts w:cs="Times New Roman"/>
                <w:sz w:val="24"/>
              </w:rPr>
              <w:t>перечень имеющихся проблемных участков на улично-дорожной сети;</w:t>
            </w:r>
          </w:p>
          <w:p w14:paraId="57ADE455" w14:textId="08F64262" w:rsidR="00782DE8" w:rsidRPr="008019B3" w:rsidRDefault="00782DE8" w:rsidP="0044551B">
            <w:pPr>
              <w:pStyle w:val="a2"/>
              <w:spacing w:line="276" w:lineRule="auto"/>
              <w:ind w:firstLine="0"/>
              <w:rPr>
                <w:rFonts w:cs="Times New Roman"/>
                <w:sz w:val="24"/>
              </w:rPr>
            </w:pPr>
            <w:r w:rsidRPr="008019B3">
              <w:rPr>
                <w:rFonts w:cs="Times New Roman"/>
                <w:sz w:val="24"/>
              </w:rPr>
              <w:t>перечень автомобильных дорог и улиц;</w:t>
            </w:r>
          </w:p>
          <w:p w14:paraId="451D7DE6" w14:textId="6A5D55E2" w:rsidR="00782DE8" w:rsidRPr="008019B3" w:rsidRDefault="00782DE8" w:rsidP="0044551B">
            <w:pPr>
              <w:pStyle w:val="a2"/>
              <w:spacing w:line="276" w:lineRule="auto"/>
              <w:ind w:firstLine="0"/>
              <w:rPr>
                <w:rFonts w:cs="Times New Roman"/>
                <w:sz w:val="24"/>
              </w:rPr>
            </w:pPr>
            <w:r w:rsidRPr="008019B3">
              <w:rPr>
                <w:rFonts w:cs="Times New Roman"/>
                <w:sz w:val="24"/>
              </w:rPr>
              <w:t>перечень мостов, путепроводов, железнодорожных переездов.</w:t>
            </w:r>
          </w:p>
          <w:p w14:paraId="1773C569"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4. Данные по организации безопасности дорожного движения</w:t>
            </w:r>
          </w:p>
          <w:p w14:paraId="4F69135A" w14:textId="425EB013" w:rsidR="00782DE8" w:rsidRPr="008019B3" w:rsidRDefault="00782DE8" w:rsidP="0044551B">
            <w:pPr>
              <w:pStyle w:val="a2"/>
              <w:spacing w:line="276" w:lineRule="auto"/>
              <w:ind w:firstLine="0"/>
              <w:rPr>
                <w:rFonts w:cs="Times New Roman"/>
                <w:sz w:val="24"/>
              </w:rPr>
            </w:pPr>
            <w:r w:rsidRPr="008019B3">
              <w:rPr>
                <w:rFonts w:cs="Times New Roman"/>
                <w:sz w:val="24"/>
              </w:rPr>
              <w:t>перечень участков с односторонним, реверсивным движением транспорта, выделенными полосами для движения общественного транспорта;</w:t>
            </w:r>
          </w:p>
          <w:p w14:paraId="0D18451B" w14:textId="45959986" w:rsidR="00782DE8" w:rsidRPr="008019B3" w:rsidRDefault="00782DE8" w:rsidP="0044551B">
            <w:pPr>
              <w:pStyle w:val="a2"/>
              <w:spacing w:line="276" w:lineRule="auto"/>
              <w:ind w:firstLine="0"/>
              <w:rPr>
                <w:rFonts w:cs="Times New Roman"/>
                <w:sz w:val="24"/>
              </w:rPr>
            </w:pPr>
            <w:r w:rsidRPr="008019B3">
              <w:rPr>
                <w:rFonts w:cs="Times New Roman"/>
                <w:sz w:val="24"/>
              </w:rPr>
              <w:t>общий перечень светофорных объектов с адресами размещения;</w:t>
            </w:r>
          </w:p>
          <w:p w14:paraId="771FD560" w14:textId="172F949B" w:rsidR="00782DE8" w:rsidRPr="008019B3" w:rsidRDefault="00782DE8" w:rsidP="0044551B">
            <w:pPr>
              <w:pStyle w:val="a2"/>
              <w:spacing w:line="276" w:lineRule="auto"/>
              <w:ind w:firstLine="0"/>
              <w:rPr>
                <w:rFonts w:cs="Times New Roman"/>
                <w:sz w:val="24"/>
              </w:rPr>
            </w:pPr>
            <w:r w:rsidRPr="008019B3">
              <w:rPr>
                <w:rFonts w:cs="Times New Roman"/>
                <w:sz w:val="24"/>
              </w:rPr>
              <w:t>адресный перечень размещения комплексов фотовидеофиксации;</w:t>
            </w:r>
          </w:p>
          <w:p w14:paraId="1B49C966" w14:textId="19B4A65B" w:rsidR="00782DE8" w:rsidRPr="008019B3" w:rsidRDefault="00782DE8" w:rsidP="0044551B">
            <w:pPr>
              <w:pStyle w:val="a2"/>
              <w:spacing w:line="276" w:lineRule="auto"/>
              <w:ind w:firstLine="0"/>
              <w:rPr>
                <w:rFonts w:cs="Times New Roman"/>
                <w:sz w:val="24"/>
              </w:rPr>
            </w:pPr>
            <w:r w:rsidRPr="008019B3">
              <w:rPr>
                <w:rFonts w:cs="Times New Roman"/>
                <w:sz w:val="24"/>
              </w:rPr>
              <w:t>данные за последние 3 года по количеству автомобилей, стоящих на учете в органах ГИБДД с разделением по типам транспортных средств;</w:t>
            </w:r>
          </w:p>
          <w:p w14:paraId="78C01BE7" w14:textId="1764B981" w:rsidR="00782DE8" w:rsidRPr="008019B3" w:rsidRDefault="00782DE8" w:rsidP="0044551B">
            <w:pPr>
              <w:pStyle w:val="a2"/>
              <w:spacing w:line="276" w:lineRule="auto"/>
              <w:ind w:firstLine="0"/>
              <w:rPr>
                <w:rFonts w:cs="Times New Roman"/>
                <w:sz w:val="24"/>
              </w:rPr>
            </w:pPr>
            <w:r w:rsidRPr="008019B3">
              <w:rPr>
                <w:rFonts w:cs="Times New Roman"/>
                <w:sz w:val="24"/>
              </w:rPr>
              <w:t>проектная документация по организации дорожного движения (далее ПОДД), соответствующая существующей схеме организации движения по улично-дорожной сети (при наличии);</w:t>
            </w:r>
          </w:p>
          <w:p w14:paraId="7CFB628D" w14:textId="0E2D5060" w:rsidR="00782DE8" w:rsidRPr="008019B3" w:rsidRDefault="00782DE8" w:rsidP="0044551B">
            <w:pPr>
              <w:pStyle w:val="a2"/>
              <w:spacing w:line="276" w:lineRule="auto"/>
              <w:ind w:firstLine="0"/>
              <w:rPr>
                <w:rFonts w:cs="Times New Roman"/>
                <w:sz w:val="24"/>
              </w:rPr>
            </w:pPr>
            <w:r w:rsidRPr="008019B3">
              <w:rPr>
                <w:rFonts w:cs="Times New Roman"/>
                <w:sz w:val="24"/>
              </w:rPr>
              <w:t>уровень автомобилизации и его прогноз;</w:t>
            </w:r>
          </w:p>
          <w:p w14:paraId="5300C251" w14:textId="7B71236D" w:rsidR="00782DE8" w:rsidRPr="008019B3" w:rsidRDefault="00782DE8" w:rsidP="0044551B">
            <w:pPr>
              <w:pStyle w:val="a2"/>
              <w:spacing w:line="276" w:lineRule="auto"/>
              <w:ind w:firstLine="0"/>
              <w:rPr>
                <w:rFonts w:cs="Times New Roman"/>
                <w:sz w:val="24"/>
              </w:rPr>
            </w:pPr>
            <w:r w:rsidRPr="008019B3">
              <w:rPr>
                <w:rFonts w:cs="Times New Roman"/>
                <w:sz w:val="24"/>
              </w:rPr>
              <w:t>статистика за последние 3 года по количеству, причинами тяжести дорожно-транспортных происшествий с адресной привязкой;</w:t>
            </w:r>
          </w:p>
          <w:p w14:paraId="5F2B8A72" w14:textId="3E690169" w:rsidR="00782DE8" w:rsidRPr="008019B3" w:rsidRDefault="00782DE8" w:rsidP="0044551B">
            <w:pPr>
              <w:pStyle w:val="a2"/>
              <w:spacing w:line="276" w:lineRule="auto"/>
              <w:ind w:firstLine="0"/>
              <w:rPr>
                <w:rFonts w:cs="Times New Roman"/>
                <w:sz w:val="24"/>
              </w:rPr>
            </w:pPr>
            <w:r w:rsidRPr="008019B3">
              <w:rPr>
                <w:rFonts w:cs="Times New Roman"/>
                <w:sz w:val="24"/>
              </w:rPr>
              <w:t>перечень мест концентрации дорожно-транспортных происшествий (далее ДТП) (Дорожная карта, перечень мероприятий по ликвидации мест концентрации ДТП/очагов аварийности)</w:t>
            </w:r>
          </w:p>
          <w:p w14:paraId="246B1C45" w14:textId="5D67F9E0" w:rsidR="00782DE8" w:rsidRPr="008019B3" w:rsidRDefault="00782DE8" w:rsidP="0044551B">
            <w:pPr>
              <w:pStyle w:val="a2"/>
              <w:spacing w:line="276" w:lineRule="auto"/>
              <w:ind w:firstLine="0"/>
              <w:rPr>
                <w:rFonts w:cs="Times New Roman"/>
                <w:sz w:val="24"/>
              </w:rPr>
            </w:pPr>
            <w:r w:rsidRPr="008019B3">
              <w:rPr>
                <w:rFonts w:cs="Times New Roman"/>
                <w:sz w:val="24"/>
              </w:rPr>
              <w:t>данные по имеющимся маршрутам велосипедного движения.</w:t>
            </w:r>
          </w:p>
          <w:p w14:paraId="3C284946"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lastRenderedPageBreak/>
              <w:t>5.Данные по грузоперевозкам:</w:t>
            </w:r>
          </w:p>
          <w:p w14:paraId="708FE3D5" w14:textId="78E9F351" w:rsidR="00782DE8" w:rsidRPr="008019B3" w:rsidRDefault="00782DE8" w:rsidP="0044551B">
            <w:pPr>
              <w:pStyle w:val="a2"/>
              <w:spacing w:line="276" w:lineRule="auto"/>
              <w:ind w:firstLine="0"/>
              <w:rPr>
                <w:rFonts w:cs="Times New Roman"/>
                <w:sz w:val="24"/>
              </w:rPr>
            </w:pPr>
            <w:r w:rsidRPr="008019B3">
              <w:rPr>
                <w:rFonts w:cs="Times New Roman"/>
                <w:sz w:val="24"/>
              </w:rPr>
              <w:t>направления движения грузов, разрешенные маршруты движения грузового транспорта;</w:t>
            </w:r>
          </w:p>
          <w:p w14:paraId="5B2467AD" w14:textId="42286EAD" w:rsidR="00782DE8" w:rsidRPr="008019B3" w:rsidRDefault="00782DE8" w:rsidP="0044551B">
            <w:pPr>
              <w:pStyle w:val="a2"/>
              <w:spacing w:line="276" w:lineRule="auto"/>
              <w:ind w:firstLine="0"/>
              <w:rPr>
                <w:rFonts w:cs="Times New Roman"/>
                <w:sz w:val="24"/>
              </w:rPr>
            </w:pPr>
            <w:r w:rsidRPr="008019B3">
              <w:rPr>
                <w:rFonts w:cs="Times New Roman"/>
                <w:sz w:val="24"/>
              </w:rPr>
              <w:t>адресный перечень мест ограничения движения грузового автотранспорта;</w:t>
            </w:r>
          </w:p>
          <w:p w14:paraId="1EAA3715"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6.Данные по автомобильному транспорту общего пользования:</w:t>
            </w:r>
          </w:p>
          <w:p w14:paraId="030FF54D" w14:textId="242AAD41" w:rsidR="00782DE8" w:rsidRPr="008019B3" w:rsidRDefault="00782DE8" w:rsidP="0044551B">
            <w:pPr>
              <w:pStyle w:val="a2"/>
              <w:spacing w:line="276" w:lineRule="auto"/>
              <w:ind w:firstLine="0"/>
              <w:rPr>
                <w:rFonts w:cs="Times New Roman"/>
                <w:sz w:val="24"/>
              </w:rPr>
            </w:pPr>
            <w:r w:rsidRPr="008019B3">
              <w:rPr>
                <w:rFonts w:cs="Times New Roman"/>
                <w:sz w:val="24"/>
              </w:rPr>
              <w:t>перечень утвержденных автобусных маршрутов пассажирского транспорта (включая маршрутное такси) на территории муниципального образования, схема маршрутов с указанием остановочных пунктов, отстойно-разворотных площадок;</w:t>
            </w:r>
          </w:p>
          <w:p w14:paraId="16424831" w14:textId="14455841" w:rsidR="00782DE8" w:rsidRPr="008019B3" w:rsidRDefault="00782DE8" w:rsidP="0044551B">
            <w:pPr>
              <w:pStyle w:val="a2"/>
              <w:spacing w:line="276" w:lineRule="auto"/>
              <w:ind w:firstLine="0"/>
              <w:rPr>
                <w:rFonts w:cs="Times New Roman"/>
                <w:sz w:val="24"/>
              </w:rPr>
            </w:pPr>
            <w:r w:rsidRPr="008019B3">
              <w:rPr>
                <w:rFonts w:cs="Times New Roman"/>
                <w:sz w:val="24"/>
              </w:rPr>
              <w:t>технико-эксплуатационные показатели работы маршрутов в будние и выходные дни (протяженность маршрута, расписание работы и интервалы движения подвижного состава, средняя скорость сообщения, общее число рейсов на маршруте, количество подвижного состава, типы транспортных средств по вместимости, возрастная структура и техническое состояние подвижного состава, обслуживающее предприятие);</w:t>
            </w:r>
          </w:p>
          <w:p w14:paraId="07D842A5" w14:textId="43576D96" w:rsidR="00782DE8" w:rsidRPr="008019B3" w:rsidRDefault="00782DE8" w:rsidP="0044551B">
            <w:pPr>
              <w:pStyle w:val="a2"/>
              <w:spacing w:line="276" w:lineRule="auto"/>
              <w:ind w:firstLine="0"/>
              <w:rPr>
                <w:rFonts w:cs="Times New Roman"/>
                <w:sz w:val="24"/>
              </w:rPr>
            </w:pPr>
            <w:r w:rsidRPr="008019B3">
              <w:rPr>
                <w:rFonts w:cs="Times New Roman"/>
                <w:sz w:val="24"/>
              </w:rPr>
              <w:t>статистические данные по объемам перевозок пассажиров по видам пассажирского транспорта за последние 5 лет</w:t>
            </w:r>
          </w:p>
          <w:p w14:paraId="0E8158F6" w14:textId="4D4C62AD"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перечень и расписание пригородных и междугородных автобусных маршрутов, схема прохождения маршрутов по территории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Кировского муниципального района Ленинградской области</w:t>
            </w:r>
          </w:p>
          <w:p w14:paraId="133E7E82"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7. Данные по железнодорожному транспорту:</w:t>
            </w:r>
          </w:p>
          <w:p w14:paraId="5F87E9FC" w14:textId="2A0BD59E" w:rsidR="00782DE8" w:rsidRPr="008019B3" w:rsidRDefault="005C3186" w:rsidP="0044551B">
            <w:pPr>
              <w:pStyle w:val="a2"/>
              <w:spacing w:line="276" w:lineRule="auto"/>
              <w:ind w:firstLine="0"/>
              <w:rPr>
                <w:rFonts w:cs="Times New Roman"/>
                <w:sz w:val="24"/>
              </w:rPr>
            </w:pPr>
            <w:r w:rsidRPr="008019B3">
              <w:rPr>
                <w:rFonts w:cs="Times New Roman"/>
                <w:sz w:val="24"/>
              </w:rPr>
              <w:t>р</w:t>
            </w:r>
            <w:r w:rsidR="00782DE8" w:rsidRPr="008019B3">
              <w:rPr>
                <w:rFonts w:cs="Times New Roman"/>
                <w:sz w:val="24"/>
              </w:rPr>
              <w:t>асписание движения поездов пригородного сообщения, максимальное количество пар поездов/сутки в пригородном сообщении;</w:t>
            </w:r>
          </w:p>
          <w:p w14:paraId="7C28618D" w14:textId="6BA0E0DE" w:rsidR="00782DE8" w:rsidRPr="008019B3" w:rsidRDefault="005C3186" w:rsidP="0044551B">
            <w:pPr>
              <w:pStyle w:val="a2"/>
              <w:spacing w:line="276" w:lineRule="auto"/>
              <w:ind w:firstLine="0"/>
              <w:rPr>
                <w:rFonts w:cs="Times New Roman"/>
                <w:sz w:val="24"/>
              </w:rPr>
            </w:pPr>
            <w:r w:rsidRPr="008019B3">
              <w:rPr>
                <w:rFonts w:cs="Times New Roman"/>
                <w:sz w:val="24"/>
              </w:rPr>
              <w:t xml:space="preserve">данные о пассажирообороте на </w:t>
            </w:r>
            <w:r w:rsidR="00782DE8" w:rsidRPr="008019B3">
              <w:rPr>
                <w:rFonts w:cs="Times New Roman"/>
                <w:sz w:val="24"/>
              </w:rPr>
              <w:t xml:space="preserve">ж/д станциях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00782DE8" w:rsidRPr="008019B3">
              <w:rPr>
                <w:rFonts w:cs="Times New Roman"/>
                <w:sz w:val="24"/>
              </w:rPr>
              <w:t>Кировского муниципального района Ленинградской области</w:t>
            </w:r>
            <w:r w:rsidRPr="008019B3">
              <w:rPr>
                <w:rFonts w:cs="Times New Roman"/>
                <w:sz w:val="24"/>
              </w:rPr>
              <w:t>;</w:t>
            </w:r>
          </w:p>
          <w:p w14:paraId="34336BD7"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8.  Данные по парковочному пространству:</w:t>
            </w:r>
          </w:p>
          <w:p w14:paraId="33BCD645" w14:textId="3DD5A730"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перечень постоянных и временных парковок на территории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Кировского муниципального района Ленинградской области и прилегающих территориях (тип, расположение, количество и вместимость, в том числе платных, многоуровневых, подземных, надземных парковок);</w:t>
            </w:r>
          </w:p>
          <w:p w14:paraId="6E74F3A0" w14:textId="7AEF16A3" w:rsidR="00782DE8" w:rsidRPr="008019B3" w:rsidRDefault="00782DE8" w:rsidP="0044551B">
            <w:pPr>
              <w:pStyle w:val="a2"/>
              <w:spacing w:line="276" w:lineRule="auto"/>
              <w:ind w:firstLine="0"/>
              <w:rPr>
                <w:rFonts w:cs="Times New Roman"/>
                <w:sz w:val="24"/>
              </w:rPr>
            </w:pPr>
            <w:r w:rsidRPr="008019B3">
              <w:rPr>
                <w:rFonts w:cs="Times New Roman"/>
                <w:sz w:val="24"/>
              </w:rPr>
              <w:t xml:space="preserve">    планы по развитию парковочного пространства.</w:t>
            </w:r>
          </w:p>
          <w:p w14:paraId="17B323CF"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Отсутствующая в открытом доступе исходная информация предоставляется в течение 20-и рабочих дней с момента получения письменного запроса Подрядчика.</w:t>
            </w:r>
          </w:p>
          <w:p w14:paraId="4E717837"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Отсутствующие у Заказчика исходные данные, необходимые для выполнения работ, Подрядчик собирает самостоятельно.</w:t>
            </w:r>
          </w:p>
        </w:tc>
      </w:tr>
      <w:tr w:rsidR="00782DE8" w:rsidRPr="008019B3" w14:paraId="1E0F4237" w14:textId="77777777" w:rsidTr="008019B3">
        <w:trPr>
          <w:trHeight w:val="70"/>
          <w:jc w:val="center"/>
        </w:trPr>
        <w:tc>
          <w:tcPr>
            <w:tcW w:w="335" w:type="pct"/>
          </w:tcPr>
          <w:p w14:paraId="7AC61C3D"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lastRenderedPageBreak/>
              <w:t>6</w:t>
            </w:r>
          </w:p>
        </w:tc>
        <w:tc>
          <w:tcPr>
            <w:tcW w:w="1104" w:type="pct"/>
          </w:tcPr>
          <w:p w14:paraId="1D36492C"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Цель и задачи работы</w:t>
            </w:r>
          </w:p>
        </w:tc>
        <w:tc>
          <w:tcPr>
            <w:tcW w:w="3561" w:type="pct"/>
          </w:tcPr>
          <w:p w14:paraId="46A1DDF2" w14:textId="4B044ADF"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 xml:space="preserve">Основной целью работы является стратегическое планирование развития транспортной системы </w:t>
            </w:r>
            <w:r w:rsidR="0009018F" w:rsidRPr="008019B3">
              <w:rPr>
                <w:rFonts w:ascii="Times New Roman" w:hAnsi="Times New Roman" w:cs="Times New Roman"/>
              </w:rPr>
              <w:t>муниципального образования «</w:t>
            </w:r>
            <w:r w:rsidR="00975FFC">
              <w:rPr>
                <w:rFonts w:ascii="Times New Roman" w:hAnsi="Times New Roman" w:cs="Times New Roman"/>
              </w:rPr>
              <w:t>Кировск</w:t>
            </w:r>
            <w:r w:rsidR="0009018F" w:rsidRPr="008019B3">
              <w:rPr>
                <w:rFonts w:ascii="Times New Roman" w:hAnsi="Times New Roman" w:cs="Times New Roman"/>
              </w:rPr>
              <w:t xml:space="preserve">» </w:t>
            </w:r>
            <w:r w:rsidRPr="008019B3">
              <w:rPr>
                <w:rFonts w:ascii="Times New Roman" w:hAnsi="Times New Roman" w:cs="Times New Roman"/>
              </w:rPr>
              <w:t>Кировского муниципального района Ленинградской области.</w:t>
            </w:r>
          </w:p>
          <w:p w14:paraId="4ACC7943"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Целями и задачами КСОДД являются:</w:t>
            </w:r>
          </w:p>
          <w:p w14:paraId="2154CBD8" w14:textId="228F8E4A" w:rsidR="00782DE8" w:rsidRPr="008019B3" w:rsidRDefault="00782DE8" w:rsidP="00A335BB">
            <w:pPr>
              <w:pStyle w:val="afa"/>
              <w:numPr>
                <w:ilvl w:val="0"/>
                <w:numId w:val="42"/>
              </w:numPr>
              <w:spacing w:after="0" w:afterAutospacing="0" w:line="276" w:lineRule="auto"/>
              <w:ind w:left="0" w:firstLine="0"/>
              <w:contextualSpacing w:val="0"/>
              <w:rPr>
                <w:sz w:val="24"/>
                <w:szCs w:val="24"/>
              </w:rPr>
            </w:pPr>
            <w:r w:rsidRPr="008019B3">
              <w:rPr>
                <w:sz w:val="24"/>
                <w:szCs w:val="24"/>
              </w:rPr>
              <w:t xml:space="preserve">Обеспечение безопасности дорожного движения на территории </w:t>
            </w:r>
            <w:r w:rsidR="0009018F" w:rsidRPr="008019B3">
              <w:rPr>
                <w:sz w:val="24"/>
                <w:szCs w:val="24"/>
              </w:rPr>
              <w:t>муниципального образования «</w:t>
            </w:r>
            <w:r w:rsidR="00975FFC">
              <w:rPr>
                <w:sz w:val="24"/>
                <w:szCs w:val="24"/>
              </w:rPr>
              <w:t>Кировск</w:t>
            </w:r>
            <w:r w:rsidR="0009018F" w:rsidRPr="008019B3">
              <w:rPr>
                <w:sz w:val="24"/>
                <w:szCs w:val="24"/>
              </w:rPr>
              <w:t xml:space="preserve">» </w:t>
            </w:r>
            <w:r w:rsidRPr="008019B3">
              <w:rPr>
                <w:sz w:val="24"/>
                <w:szCs w:val="24"/>
              </w:rPr>
              <w:t>Кировского муниципального района Ленинградской области;</w:t>
            </w:r>
          </w:p>
          <w:p w14:paraId="4D1CE267" w14:textId="77777777" w:rsidR="00782DE8" w:rsidRPr="008019B3" w:rsidRDefault="00782DE8" w:rsidP="00A335BB">
            <w:pPr>
              <w:pStyle w:val="afa"/>
              <w:numPr>
                <w:ilvl w:val="0"/>
                <w:numId w:val="42"/>
              </w:numPr>
              <w:spacing w:after="0" w:afterAutospacing="0" w:line="276" w:lineRule="auto"/>
              <w:ind w:left="0" w:firstLine="0"/>
              <w:contextualSpacing w:val="0"/>
              <w:rPr>
                <w:sz w:val="24"/>
                <w:szCs w:val="24"/>
              </w:rPr>
            </w:pPr>
            <w:r w:rsidRPr="008019B3">
              <w:rPr>
                <w:sz w:val="24"/>
                <w:szCs w:val="24"/>
              </w:rPr>
              <w:t>Упорядочение и улучшение условий дорожного движения транспортных средств и пешеходов;</w:t>
            </w:r>
          </w:p>
          <w:p w14:paraId="68266773" w14:textId="77777777" w:rsidR="00782DE8" w:rsidRPr="008019B3" w:rsidRDefault="00782DE8" w:rsidP="00A335BB">
            <w:pPr>
              <w:pStyle w:val="afa"/>
              <w:numPr>
                <w:ilvl w:val="0"/>
                <w:numId w:val="42"/>
              </w:numPr>
              <w:spacing w:after="0" w:afterAutospacing="0" w:line="276" w:lineRule="auto"/>
              <w:ind w:left="0" w:firstLine="0"/>
              <w:contextualSpacing w:val="0"/>
              <w:rPr>
                <w:sz w:val="24"/>
                <w:szCs w:val="24"/>
              </w:rPr>
            </w:pPr>
            <w:r w:rsidRPr="008019B3">
              <w:rPr>
                <w:sz w:val="24"/>
                <w:szCs w:val="24"/>
              </w:rPr>
              <w:t>Организация пропуска прогнозируемого потока транспортных средств и пешеходов;</w:t>
            </w:r>
          </w:p>
          <w:p w14:paraId="245BA568" w14:textId="77777777" w:rsidR="00782DE8" w:rsidRPr="008019B3" w:rsidRDefault="00782DE8" w:rsidP="00A335BB">
            <w:pPr>
              <w:pStyle w:val="afa"/>
              <w:numPr>
                <w:ilvl w:val="0"/>
                <w:numId w:val="42"/>
              </w:numPr>
              <w:spacing w:after="0" w:afterAutospacing="0" w:line="276" w:lineRule="auto"/>
              <w:ind w:left="0" w:firstLine="0"/>
              <w:contextualSpacing w:val="0"/>
              <w:rPr>
                <w:sz w:val="24"/>
                <w:szCs w:val="24"/>
              </w:rPr>
            </w:pPr>
            <w:r w:rsidRPr="008019B3">
              <w:rPr>
                <w:sz w:val="24"/>
                <w:szCs w:val="24"/>
              </w:rPr>
              <w:t>Повышение пропускной способности дорог и эффективности их использования;</w:t>
            </w:r>
          </w:p>
          <w:p w14:paraId="6AE55F92" w14:textId="77777777" w:rsidR="00782DE8" w:rsidRPr="008019B3" w:rsidRDefault="00782DE8" w:rsidP="00A335BB">
            <w:pPr>
              <w:pStyle w:val="afa"/>
              <w:numPr>
                <w:ilvl w:val="0"/>
                <w:numId w:val="42"/>
              </w:numPr>
              <w:spacing w:after="0" w:afterAutospacing="0" w:line="276" w:lineRule="auto"/>
              <w:ind w:left="0" w:firstLine="0"/>
              <w:contextualSpacing w:val="0"/>
              <w:rPr>
                <w:sz w:val="24"/>
                <w:szCs w:val="24"/>
              </w:rPr>
            </w:pPr>
            <w:r w:rsidRPr="008019B3">
              <w:rPr>
                <w:sz w:val="24"/>
                <w:szCs w:val="24"/>
              </w:rPr>
              <w:t>Организация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w:t>
            </w:r>
          </w:p>
          <w:p w14:paraId="7C90473E" w14:textId="77777777" w:rsidR="00782DE8" w:rsidRPr="008019B3" w:rsidRDefault="00782DE8" w:rsidP="00A335BB">
            <w:pPr>
              <w:pStyle w:val="afa"/>
              <w:numPr>
                <w:ilvl w:val="0"/>
                <w:numId w:val="42"/>
              </w:numPr>
              <w:spacing w:after="0" w:afterAutospacing="0" w:line="276" w:lineRule="auto"/>
              <w:ind w:left="0" w:firstLine="0"/>
              <w:contextualSpacing w:val="0"/>
              <w:rPr>
                <w:sz w:val="24"/>
                <w:szCs w:val="24"/>
              </w:rPr>
            </w:pPr>
            <w:r w:rsidRPr="008019B3">
              <w:rPr>
                <w:sz w:val="24"/>
                <w:szCs w:val="24"/>
              </w:rPr>
              <w:t>Снижение экономических потерь при осуществлении дорожного движения транспортных средств и пешеходов;</w:t>
            </w:r>
          </w:p>
          <w:p w14:paraId="0904F3F2" w14:textId="4A08FB42" w:rsidR="00782DE8" w:rsidRPr="008019B3" w:rsidRDefault="00782DE8" w:rsidP="00A335BB">
            <w:pPr>
              <w:pStyle w:val="afa"/>
              <w:numPr>
                <w:ilvl w:val="0"/>
                <w:numId w:val="42"/>
              </w:numPr>
              <w:spacing w:after="0" w:afterAutospacing="0" w:line="276" w:lineRule="auto"/>
              <w:ind w:left="0" w:firstLine="0"/>
              <w:contextualSpacing w:val="0"/>
              <w:rPr>
                <w:bCs/>
                <w:color w:val="000000"/>
                <w:sz w:val="24"/>
                <w:szCs w:val="24"/>
              </w:rPr>
            </w:pPr>
            <w:r w:rsidRPr="008019B3">
              <w:rPr>
                <w:sz w:val="24"/>
                <w:szCs w:val="24"/>
              </w:rPr>
              <w:t>Снижение негативного воздействия от автомобильного транспорта на окружающую среду.</w:t>
            </w:r>
          </w:p>
        </w:tc>
      </w:tr>
      <w:tr w:rsidR="00782DE8" w:rsidRPr="008019B3" w14:paraId="43B69521" w14:textId="77777777" w:rsidTr="008019B3">
        <w:trPr>
          <w:trHeight w:val="1436"/>
          <w:jc w:val="center"/>
        </w:trPr>
        <w:tc>
          <w:tcPr>
            <w:tcW w:w="335" w:type="pct"/>
          </w:tcPr>
          <w:p w14:paraId="4A6BED67"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7</w:t>
            </w:r>
          </w:p>
        </w:tc>
        <w:tc>
          <w:tcPr>
            <w:tcW w:w="1104" w:type="pct"/>
          </w:tcPr>
          <w:p w14:paraId="297F75D1"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Состав работ по разработке КСОДД</w:t>
            </w:r>
          </w:p>
        </w:tc>
        <w:tc>
          <w:tcPr>
            <w:tcW w:w="3561" w:type="pct"/>
          </w:tcPr>
          <w:p w14:paraId="19D78DE6" w14:textId="0CB76A8B" w:rsidR="00782DE8" w:rsidRPr="008019B3" w:rsidRDefault="00782DE8" w:rsidP="0044551B">
            <w:pPr>
              <w:spacing w:line="276" w:lineRule="auto"/>
              <w:jc w:val="both"/>
              <w:rPr>
                <w:rFonts w:ascii="Times New Roman" w:hAnsi="Times New Roman" w:cs="Times New Roman"/>
                <w:b/>
              </w:rPr>
            </w:pPr>
            <w:r w:rsidRPr="008019B3">
              <w:rPr>
                <w:rFonts w:ascii="Times New Roman" w:hAnsi="Times New Roman" w:cs="Times New Roman"/>
                <w:b/>
              </w:rPr>
              <w:t>Раздел 1. Характеристика сложившейся ситуации по</w:t>
            </w:r>
            <w:r w:rsidR="005C3186" w:rsidRPr="008019B3">
              <w:rPr>
                <w:rFonts w:ascii="Times New Roman" w:hAnsi="Times New Roman" w:cs="Times New Roman"/>
                <w:b/>
              </w:rPr>
              <w:t xml:space="preserve"> организации дорожного движения</w:t>
            </w:r>
            <w:r w:rsidRPr="008019B3">
              <w:rPr>
                <w:rFonts w:ascii="Times New Roman" w:hAnsi="Times New Roman" w:cs="Times New Roman"/>
                <w:b/>
              </w:rPr>
              <w:t xml:space="preserve"> (далее ОДД) на территории </w:t>
            </w:r>
            <w:r w:rsidR="0009018F" w:rsidRPr="008019B3">
              <w:rPr>
                <w:rFonts w:ascii="Times New Roman" w:hAnsi="Times New Roman" w:cs="Times New Roman"/>
                <w:b/>
              </w:rPr>
              <w:t>муниципального образования «</w:t>
            </w:r>
            <w:r w:rsidR="00975FFC">
              <w:rPr>
                <w:rFonts w:ascii="Times New Roman" w:hAnsi="Times New Roman" w:cs="Times New Roman"/>
                <w:b/>
              </w:rPr>
              <w:t>Кировск</w:t>
            </w:r>
            <w:r w:rsidR="0009018F" w:rsidRPr="008019B3">
              <w:rPr>
                <w:rFonts w:ascii="Times New Roman" w:hAnsi="Times New Roman" w:cs="Times New Roman"/>
                <w:b/>
              </w:rPr>
              <w:t xml:space="preserve">» </w:t>
            </w:r>
            <w:r w:rsidRPr="008019B3">
              <w:rPr>
                <w:rFonts w:ascii="Times New Roman" w:hAnsi="Times New Roman" w:cs="Times New Roman"/>
                <w:b/>
              </w:rPr>
              <w:t>Кировского муниципального района Ленинградской области</w:t>
            </w:r>
          </w:p>
          <w:p w14:paraId="7D6B6227" w14:textId="4C18854B"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w:t>
            </w:r>
            <w:r w:rsidR="00481840" w:rsidRPr="008019B3">
              <w:rPr>
                <w:rFonts w:ascii="Times New Roman" w:hAnsi="Times New Roman" w:cs="Times New Roman"/>
              </w:rPr>
              <w:t xml:space="preserve"> </w:t>
            </w:r>
            <w:r w:rsidRPr="008019B3">
              <w:rPr>
                <w:rFonts w:ascii="Times New Roman" w:hAnsi="Times New Roman" w:cs="Times New Roman"/>
              </w:rPr>
              <w:t>Сбор и систематизация официальных документарных статических, технических и других данных, необходимых для разработки проекта. Описание используемых методов и средств получения исходной информации.</w:t>
            </w:r>
          </w:p>
          <w:p w14:paraId="1BA17BD0" w14:textId="6D12D71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2.</w:t>
            </w:r>
            <w:r w:rsidR="00481840" w:rsidRPr="008019B3">
              <w:rPr>
                <w:rFonts w:ascii="Times New Roman" w:hAnsi="Times New Roman" w:cs="Times New Roman"/>
              </w:rPr>
              <w:t xml:space="preserve"> </w:t>
            </w:r>
            <w:r w:rsidRPr="008019B3">
              <w:rPr>
                <w:rFonts w:ascii="Times New Roman" w:hAnsi="Times New Roman" w:cs="Times New Roman"/>
              </w:rPr>
              <w:t xml:space="preserve">Подготовка и проведение транспортных обследований на территории </w:t>
            </w:r>
            <w:r w:rsidR="0009018F" w:rsidRPr="008019B3">
              <w:rPr>
                <w:rFonts w:ascii="Times New Roman" w:hAnsi="Times New Roman" w:cs="Times New Roman"/>
              </w:rPr>
              <w:t>муниципального образования «</w:t>
            </w:r>
            <w:r w:rsidR="00975FFC">
              <w:rPr>
                <w:rFonts w:ascii="Times New Roman" w:hAnsi="Times New Roman" w:cs="Times New Roman"/>
              </w:rPr>
              <w:t>Кировск</w:t>
            </w:r>
            <w:r w:rsidR="0009018F" w:rsidRPr="008019B3">
              <w:rPr>
                <w:rFonts w:ascii="Times New Roman" w:hAnsi="Times New Roman" w:cs="Times New Roman"/>
              </w:rPr>
              <w:t xml:space="preserve">» </w:t>
            </w:r>
            <w:r w:rsidRPr="008019B3">
              <w:rPr>
                <w:rFonts w:ascii="Times New Roman" w:hAnsi="Times New Roman" w:cs="Times New Roman"/>
              </w:rPr>
              <w:t>Кировского муниципального района Ленинградской области с целью сбора недостающих данных для разработки КСОДД.</w:t>
            </w:r>
          </w:p>
          <w:p w14:paraId="1D17A7F7" w14:textId="77777777" w:rsidR="00782DE8" w:rsidRPr="008019B3" w:rsidRDefault="00782DE8" w:rsidP="0044551B">
            <w:pPr>
              <w:tabs>
                <w:tab w:val="left" w:pos="6406"/>
                <w:tab w:val="left" w:pos="6448"/>
              </w:tabs>
              <w:spacing w:line="276" w:lineRule="auto"/>
              <w:jc w:val="both"/>
              <w:rPr>
                <w:rFonts w:ascii="Times New Roman" w:hAnsi="Times New Roman" w:cs="Times New Roman"/>
              </w:rPr>
            </w:pPr>
            <w:r w:rsidRPr="008019B3">
              <w:rPr>
                <w:rFonts w:ascii="Times New Roman" w:hAnsi="Times New Roman" w:cs="Times New Roman"/>
              </w:rPr>
              <w:t>2.1 Сбор и анализ результатов натурного обследования интенсивности движения и состава транспортных потоков на территории муниципального образования (перечень улиц предоставляется Заказчиком по заявке Подрядчика после заключения Контракта)</w:t>
            </w:r>
          </w:p>
          <w:p w14:paraId="2F937A8F" w14:textId="1308A86F" w:rsidR="00782DE8" w:rsidRPr="008019B3" w:rsidRDefault="00782DE8" w:rsidP="0044551B">
            <w:pPr>
              <w:pStyle w:val="a2"/>
              <w:spacing w:line="276" w:lineRule="auto"/>
              <w:ind w:firstLine="0"/>
              <w:rPr>
                <w:rFonts w:cs="Times New Roman"/>
                <w:sz w:val="24"/>
              </w:rPr>
            </w:pPr>
            <w:r w:rsidRPr="008019B3">
              <w:rPr>
                <w:rFonts w:cs="Times New Roman"/>
                <w:sz w:val="24"/>
              </w:rPr>
              <w:t>сбор данных по интенсивности движения и состава транспортных потоков на улично-дорожной сети с применением средств видеомониторинга. Обработка результатов обследования;</w:t>
            </w:r>
          </w:p>
          <w:p w14:paraId="47D192E5" w14:textId="4E326631" w:rsidR="00782DE8" w:rsidRPr="008019B3" w:rsidRDefault="00782DE8" w:rsidP="0044551B">
            <w:pPr>
              <w:pStyle w:val="a2"/>
              <w:spacing w:line="276" w:lineRule="auto"/>
              <w:ind w:firstLine="0"/>
              <w:rPr>
                <w:rFonts w:cs="Times New Roman"/>
                <w:sz w:val="24"/>
              </w:rPr>
            </w:pPr>
            <w:r w:rsidRPr="008019B3">
              <w:rPr>
                <w:rFonts w:cs="Times New Roman"/>
                <w:sz w:val="24"/>
              </w:rPr>
              <w:lastRenderedPageBreak/>
              <w:t>сбор информации о действующих схемах движения автомобильного транспорта на нерегулируемых и регулируемых пересечениях.</w:t>
            </w:r>
          </w:p>
          <w:p w14:paraId="4DFD37F4" w14:textId="77777777" w:rsidR="00782DE8" w:rsidRPr="008019B3" w:rsidRDefault="00782DE8" w:rsidP="0044551B">
            <w:pPr>
              <w:tabs>
                <w:tab w:val="left" w:pos="6406"/>
                <w:tab w:val="left" w:pos="6448"/>
              </w:tabs>
              <w:spacing w:line="276" w:lineRule="auto"/>
              <w:jc w:val="both"/>
              <w:rPr>
                <w:rFonts w:ascii="Times New Roman" w:hAnsi="Times New Roman" w:cs="Times New Roman"/>
              </w:rPr>
            </w:pPr>
            <w:r w:rsidRPr="008019B3">
              <w:rPr>
                <w:rFonts w:ascii="Times New Roman" w:hAnsi="Times New Roman" w:cs="Times New Roman"/>
              </w:rPr>
              <w:t>2.2 Подготовка и проведение обследований параметров движения транспорта общего пользования. Выбор метода обследования предлагается Подрядчиком. План обследования согласовывается с Заказчиком.</w:t>
            </w:r>
          </w:p>
          <w:p w14:paraId="0658608A" w14:textId="77777777" w:rsidR="00782DE8" w:rsidRPr="008019B3" w:rsidRDefault="00782DE8" w:rsidP="0044551B">
            <w:pPr>
              <w:tabs>
                <w:tab w:val="left" w:pos="6406"/>
                <w:tab w:val="left" w:pos="6448"/>
              </w:tabs>
              <w:spacing w:line="276" w:lineRule="auto"/>
              <w:jc w:val="both"/>
              <w:rPr>
                <w:rFonts w:ascii="Times New Roman" w:hAnsi="Times New Roman" w:cs="Times New Roman"/>
              </w:rPr>
            </w:pPr>
            <w:r w:rsidRPr="008019B3">
              <w:rPr>
                <w:rFonts w:ascii="Times New Roman" w:hAnsi="Times New Roman" w:cs="Times New Roman"/>
              </w:rPr>
              <w:t>2.3 Подготовка и проведение анкетирования и социологических опросов населения с целью выявления:</w:t>
            </w:r>
          </w:p>
          <w:p w14:paraId="077C39E5" w14:textId="7E8744A8" w:rsidR="00782DE8" w:rsidRPr="008019B3" w:rsidRDefault="00782DE8" w:rsidP="0044551B">
            <w:pPr>
              <w:pStyle w:val="a2"/>
              <w:spacing w:line="276" w:lineRule="auto"/>
              <w:ind w:firstLine="0"/>
              <w:rPr>
                <w:rFonts w:cs="Times New Roman"/>
                <w:sz w:val="24"/>
              </w:rPr>
            </w:pPr>
            <w:r w:rsidRPr="008019B3">
              <w:rPr>
                <w:rFonts w:cs="Times New Roman"/>
                <w:sz w:val="24"/>
              </w:rPr>
              <w:t>транспортного поведения (предпочтений и склонностей) в разрезах социального статуса, времени суток и сезонности, длительности и дальности перемещений, целей совершаемых перемещений;</w:t>
            </w:r>
          </w:p>
          <w:p w14:paraId="43C5BCAA" w14:textId="2661DF96" w:rsidR="00782DE8" w:rsidRPr="008019B3" w:rsidRDefault="00782DE8" w:rsidP="0044551B">
            <w:pPr>
              <w:pStyle w:val="a2"/>
              <w:spacing w:line="276" w:lineRule="auto"/>
              <w:ind w:firstLine="0"/>
              <w:rPr>
                <w:rFonts w:cs="Times New Roman"/>
                <w:sz w:val="24"/>
              </w:rPr>
            </w:pPr>
            <w:r w:rsidRPr="008019B3">
              <w:rPr>
                <w:rFonts w:cs="Times New Roman"/>
                <w:sz w:val="24"/>
              </w:rPr>
              <w:t>возможности изменения предпочтений на перемещения при реализации различных сценариев развития транспортной инфраструктуры и организации дорожного движения;</w:t>
            </w:r>
          </w:p>
          <w:p w14:paraId="13E3A19F" w14:textId="13CB4F64" w:rsidR="00782DE8" w:rsidRPr="008019B3" w:rsidRDefault="00782DE8" w:rsidP="0044551B">
            <w:pPr>
              <w:pStyle w:val="a2"/>
              <w:spacing w:line="276" w:lineRule="auto"/>
              <w:ind w:firstLine="0"/>
              <w:rPr>
                <w:rFonts w:cs="Times New Roman"/>
                <w:sz w:val="24"/>
              </w:rPr>
            </w:pPr>
            <w:r w:rsidRPr="008019B3">
              <w:rPr>
                <w:rFonts w:cs="Times New Roman"/>
                <w:sz w:val="24"/>
              </w:rPr>
              <w:t>оценки качества обслуживания городским пассажирским транспортом по административным и транспортно-планировочным районам.</w:t>
            </w:r>
          </w:p>
          <w:p w14:paraId="1EBC1EC4" w14:textId="54AA8E6C" w:rsidR="00782DE8" w:rsidRPr="008019B3" w:rsidRDefault="00782DE8" w:rsidP="0044551B">
            <w:pPr>
              <w:tabs>
                <w:tab w:val="left" w:pos="6406"/>
                <w:tab w:val="left" w:pos="6448"/>
              </w:tabs>
              <w:spacing w:line="276" w:lineRule="auto"/>
              <w:jc w:val="both"/>
              <w:rPr>
                <w:rFonts w:ascii="Times New Roman" w:hAnsi="Times New Roman" w:cs="Times New Roman"/>
              </w:rPr>
            </w:pPr>
            <w:r w:rsidRPr="008019B3">
              <w:rPr>
                <w:rFonts w:ascii="Times New Roman" w:hAnsi="Times New Roman" w:cs="Times New Roman"/>
              </w:rPr>
              <w:t xml:space="preserve">Размер выборки должен составлять не менее </w:t>
            </w:r>
            <w:r w:rsidRPr="008019B3">
              <w:rPr>
                <w:rFonts w:ascii="Times New Roman" w:hAnsi="Times New Roman" w:cs="Times New Roman"/>
                <w:i/>
              </w:rPr>
              <w:t>1</w:t>
            </w:r>
            <w:r w:rsidRPr="008019B3">
              <w:rPr>
                <w:rFonts w:ascii="Times New Roman" w:hAnsi="Times New Roman" w:cs="Times New Roman"/>
              </w:rPr>
              <w:t xml:space="preserve">% от населения </w:t>
            </w:r>
            <w:r w:rsidR="0009018F" w:rsidRPr="008019B3">
              <w:rPr>
                <w:rFonts w:ascii="Times New Roman" w:hAnsi="Times New Roman" w:cs="Times New Roman"/>
              </w:rPr>
              <w:t>муниципального образования «</w:t>
            </w:r>
            <w:r w:rsidR="00975FFC">
              <w:rPr>
                <w:rFonts w:ascii="Times New Roman" w:hAnsi="Times New Roman" w:cs="Times New Roman"/>
              </w:rPr>
              <w:t>Кировск</w:t>
            </w:r>
            <w:r w:rsidR="0009018F" w:rsidRPr="008019B3">
              <w:rPr>
                <w:rFonts w:ascii="Times New Roman" w:hAnsi="Times New Roman" w:cs="Times New Roman"/>
              </w:rPr>
              <w:t xml:space="preserve">» </w:t>
            </w:r>
            <w:r w:rsidRPr="008019B3">
              <w:rPr>
                <w:rFonts w:ascii="Times New Roman" w:hAnsi="Times New Roman" w:cs="Times New Roman"/>
              </w:rPr>
              <w:t>Кировского муниципального района Ленинградской области</w:t>
            </w:r>
          </w:p>
          <w:p w14:paraId="31F4FC0D" w14:textId="79B17742"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w:t>
            </w:r>
            <w:r w:rsidR="00481840" w:rsidRPr="008019B3">
              <w:rPr>
                <w:rFonts w:ascii="Times New Roman" w:hAnsi="Times New Roman" w:cs="Times New Roman"/>
              </w:rPr>
              <w:t xml:space="preserve"> </w:t>
            </w:r>
            <w:r w:rsidRPr="008019B3">
              <w:rPr>
                <w:rFonts w:ascii="Times New Roman" w:hAnsi="Times New Roman" w:cs="Times New Roman"/>
              </w:rPr>
              <w:t>Анализ организационной деятельности органов государственной власти субъекта Российской Федерации и органов местного самоуправления по ОДД.</w:t>
            </w:r>
          </w:p>
          <w:p w14:paraId="1E765711" w14:textId="28390734"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4.</w:t>
            </w:r>
            <w:r w:rsidR="00481840" w:rsidRPr="008019B3">
              <w:rPr>
                <w:rFonts w:ascii="Times New Roman" w:hAnsi="Times New Roman" w:cs="Times New Roman"/>
              </w:rPr>
              <w:t xml:space="preserve"> </w:t>
            </w:r>
            <w:r w:rsidRPr="008019B3">
              <w:rPr>
                <w:rFonts w:ascii="Times New Roman" w:hAnsi="Times New Roman" w:cs="Times New Roman"/>
              </w:rPr>
              <w:t>Анализ нормативного правового и информационного обеспечения деятельности в сфере ОДД, в том числе в сравнении с передовым отечественным и зарубежным опытом.</w:t>
            </w:r>
          </w:p>
          <w:p w14:paraId="3CF6E092" w14:textId="2ED622D8"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5.</w:t>
            </w:r>
            <w:r w:rsidR="00481840" w:rsidRPr="008019B3">
              <w:rPr>
                <w:rFonts w:ascii="Times New Roman" w:hAnsi="Times New Roman" w:cs="Times New Roman"/>
              </w:rPr>
              <w:t xml:space="preserve"> </w:t>
            </w:r>
            <w:r w:rsidRPr="008019B3">
              <w:rPr>
                <w:rFonts w:ascii="Times New Roman" w:hAnsi="Times New Roman" w:cs="Times New Roman"/>
              </w:rPr>
              <w:t>Анализ имеющихся документов территориального планирования и документации по планировке территории, документов стратегического планирования.</w:t>
            </w:r>
          </w:p>
          <w:p w14:paraId="6612201F" w14:textId="680380D9"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6.</w:t>
            </w:r>
            <w:r w:rsidR="00481840" w:rsidRPr="008019B3">
              <w:rPr>
                <w:rFonts w:ascii="Times New Roman" w:hAnsi="Times New Roman" w:cs="Times New Roman"/>
              </w:rPr>
              <w:t xml:space="preserve"> </w:t>
            </w:r>
            <w:r w:rsidRPr="008019B3">
              <w:rPr>
                <w:rFonts w:ascii="Times New Roman" w:hAnsi="Times New Roman" w:cs="Times New Roman"/>
              </w:rPr>
              <w:t>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p>
          <w:p w14:paraId="6067325B" w14:textId="6972F080"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7.</w:t>
            </w:r>
            <w:r w:rsidR="00481840" w:rsidRPr="008019B3">
              <w:rPr>
                <w:rFonts w:ascii="Times New Roman" w:hAnsi="Times New Roman" w:cs="Times New Roman"/>
              </w:rPr>
              <w:t xml:space="preserve"> </w:t>
            </w:r>
            <w:r w:rsidRPr="008019B3">
              <w:rPr>
                <w:rFonts w:ascii="Times New Roman" w:hAnsi="Times New Roman" w:cs="Times New Roman"/>
              </w:rPr>
              <w:t>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остановки транспортных средств, объектов дорожного сервиса.</w:t>
            </w:r>
          </w:p>
          <w:p w14:paraId="7203B8E1" w14:textId="79815F60"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8.</w:t>
            </w:r>
            <w:r w:rsidR="00481840" w:rsidRPr="008019B3">
              <w:rPr>
                <w:rFonts w:ascii="Times New Roman" w:hAnsi="Times New Roman" w:cs="Times New Roman"/>
              </w:rPr>
              <w:t xml:space="preserve"> </w:t>
            </w:r>
            <w:r w:rsidRPr="008019B3">
              <w:rPr>
                <w:rFonts w:ascii="Times New Roman" w:hAnsi="Times New Roman" w:cs="Times New Roman"/>
              </w:rPr>
              <w:t>Анализ параметров дорожного движения, а также параметров движения маршрутных транспортных средств (вид подвижного состава, частота движения, иные параметры) и параметров размещения (вид парковки, количество парковочных мест, их назначение, иные параметры) мест для стоянки остановки транспортных средств.</w:t>
            </w:r>
          </w:p>
          <w:p w14:paraId="13D87831" w14:textId="7334CFE5"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lastRenderedPageBreak/>
              <w:t>9.</w:t>
            </w:r>
            <w:r w:rsidR="00481840" w:rsidRPr="008019B3">
              <w:rPr>
                <w:rFonts w:ascii="Times New Roman" w:hAnsi="Times New Roman" w:cs="Times New Roman"/>
              </w:rPr>
              <w:t xml:space="preserve"> </w:t>
            </w:r>
            <w:r w:rsidRPr="008019B3">
              <w:rPr>
                <w:rFonts w:ascii="Times New Roman" w:hAnsi="Times New Roman" w:cs="Times New Roman"/>
              </w:rPr>
              <w:t>Анализ загрузки дорожной сети на ключевых участках улично-дорожной сети (перечень которых согласуется с Заказчиком) транспортными средствами произвести с применением беспилотных летательных аппаратов, оснащенных аппаратурой для беспрерывной видеосъемки, либо иных технических средств, обеспечивающих комплексную и одновременную и непрерывную видеофиксацию транспортных потоков (в том числе задержек движения транспортных средств) на пересечениях улиц в каждом направлении движения  в одной плоскости (вид сверху). Применяемые средства видеосъемки должны обеспечивать возможность проведения видеофиксации в непрерывно изменяемом масштабе (приближение/удаление), возможность непрерывного перемещения средства видеофиксации на исследуемом участке улично-дорожной сети для качественного и, при необходимости, детального отображения фиксируемой транспортной ситуации. Применяемые средства видеофиксации должны иметь автономный источник питания, не должны создавать помех для движения, не должны создавать угрозу безопасности движения наземных и воздушных транспортных средств, и пешеходов.</w:t>
            </w:r>
          </w:p>
          <w:p w14:paraId="7287AB5E" w14:textId="1A7DE7BC"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10.</w:t>
            </w:r>
            <w:r w:rsidR="00481840" w:rsidRPr="008019B3">
              <w:rPr>
                <w:rFonts w:ascii="Times New Roman" w:hAnsi="Times New Roman" w:cs="Times New Roman"/>
              </w:rPr>
              <w:t xml:space="preserve"> </w:t>
            </w:r>
            <w:r w:rsidRPr="008019B3">
              <w:rPr>
                <w:rFonts w:ascii="Times New Roman" w:hAnsi="Times New Roman" w:cs="Times New Roman"/>
              </w:rPr>
              <w:t>Анализ условий дорожного движения, включая данные о загрузке пересечений и примыканий дорог со светофорным регулированием.</w:t>
            </w:r>
          </w:p>
          <w:p w14:paraId="59C61E7F" w14:textId="6B2FE5E5"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11.</w:t>
            </w:r>
            <w:r w:rsidR="00481840" w:rsidRPr="008019B3">
              <w:rPr>
                <w:rFonts w:ascii="Times New Roman" w:hAnsi="Times New Roman" w:cs="Times New Roman"/>
              </w:rPr>
              <w:t xml:space="preserve"> </w:t>
            </w:r>
            <w:r w:rsidRPr="008019B3">
              <w:rPr>
                <w:rFonts w:ascii="Times New Roman" w:hAnsi="Times New Roman" w:cs="Times New Roman"/>
              </w:rPr>
              <w:t>Анализ эксплуатационного состояния технических средств организации дорожного движения (далее ТСОДД).</w:t>
            </w:r>
          </w:p>
          <w:p w14:paraId="208CD6F7" w14:textId="279370CA"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12.</w:t>
            </w:r>
            <w:r w:rsidR="00481840" w:rsidRPr="008019B3">
              <w:rPr>
                <w:rFonts w:ascii="Times New Roman" w:hAnsi="Times New Roman" w:cs="Times New Roman"/>
              </w:rPr>
              <w:t xml:space="preserve"> </w:t>
            </w:r>
            <w:r w:rsidRPr="008019B3">
              <w:rPr>
                <w:rFonts w:ascii="Times New Roman" w:hAnsi="Times New Roman" w:cs="Times New Roman"/>
              </w:rPr>
              <w:t>Анализ эффективности используемых методов ОДД.</w:t>
            </w:r>
          </w:p>
          <w:p w14:paraId="561F79A0" w14:textId="5E5AACC1"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13.</w:t>
            </w:r>
            <w:r w:rsidR="00481840" w:rsidRPr="008019B3">
              <w:rPr>
                <w:rFonts w:ascii="Times New Roman" w:hAnsi="Times New Roman" w:cs="Times New Roman"/>
              </w:rPr>
              <w:t xml:space="preserve"> </w:t>
            </w:r>
            <w:r w:rsidRPr="008019B3">
              <w:rPr>
                <w:rFonts w:ascii="Times New Roman" w:hAnsi="Times New Roman" w:cs="Times New Roman"/>
              </w:rPr>
              <w:t>Анализ причин и условий возникновения дорожно-транспортных происшествий.</w:t>
            </w:r>
          </w:p>
          <w:p w14:paraId="1089DC4C" w14:textId="57A24ADE"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14.</w:t>
            </w:r>
            <w:r w:rsidR="00481840" w:rsidRPr="008019B3">
              <w:rPr>
                <w:rFonts w:ascii="Times New Roman" w:hAnsi="Times New Roman" w:cs="Times New Roman"/>
              </w:rPr>
              <w:t xml:space="preserve"> </w:t>
            </w:r>
            <w:r w:rsidRPr="008019B3">
              <w:rPr>
                <w:rFonts w:ascii="Times New Roman" w:hAnsi="Times New Roman" w:cs="Times New Roman"/>
              </w:rPr>
              <w:t>Измерение и анализ уровня шумового загрязнения.</w:t>
            </w:r>
          </w:p>
          <w:p w14:paraId="13D51C0A" w14:textId="081F0FED"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15.</w:t>
            </w:r>
            <w:r w:rsidR="00481840" w:rsidRPr="008019B3">
              <w:rPr>
                <w:rFonts w:ascii="Times New Roman" w:hAnsi="Times New Roman" w:cs="Times New Roman"/>
              </w:rPr>
              <w:t xml:space="preserve"> </w:t>
            </w:r>
            <w:r w:rsidRPr="008019B3">
              <w:rPr>
                <w:rFonts w:ascii="Times New Roman" w:hAnsi="Times New Roman" w:cs="Times New Roman"/>
              </w:rPr>
              <w:t>Анализ экологической обстановки в части качества воздуха и количества выбросов загрязняющих веществ с отработавшими газами.</w:t>
            </w:r>
          </w:p>
          <w:p w14:paraId="71A16999" w14:textId="45749266"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16.</w:t>
            </w:r>
            <w:r w:rsidR="00481840" w:rsidRPr="008019B3">
              <w:rPr>
                <w:rFonts w:ascii="Times New Roman" w:hAnsi="Times New Roman" w:cs="Times New Roman"/>
              </w:rPr>
              <w:t xml:space="preserve"> </w:t>
            </w:r>
            <w:r w:rsidRPr="008019B3">
              <w:rPr>
                <w:rFonts w:ascii="Times New Roman" w:hAnsi="Times New Roman" w:cs="Times New Roman"/>
              </w:rPr>
              <w:t>Изучение</w:t>
            </w:r>
            <w:r w:rsidR="00481840" w:rsidRPr="008019B3">
              <w:rPr>
                <w:rFonts w:ascii="Times New Roman" w:hAnsi="Times New Roman" w:cs="Times New Roman"/>
              </w:rPr>
              <w:t xml:space="preserve"> </w:t>
            </w:r>
            <w:r w:rsidRPr="008019B3">
              <w:rPr>
                <w:rFonts w:ascii="Times New Roman" w:hAnsi="Times New Roman" w:cs="Times New Roman"/>
              </w:rPr>
              <w:t>общественного мнения и</w:t>
            </w:r>
            <w:r w:rsidR="00F007E9" w:rsidRPr="008019B3">
              <w:rPr>
                <w:rFonts w:ascii="Times New Roman" w:hAnsi="Times New Roman" w:cs="Times New Roman"/>
              </w:rPr>
              <w:t xml:space="preserve"> </w:t>
            </w:r>
            <w:r w:rsidRPr="008019B3">
              <w:rPr>
                <w:rFonts w:ascii="Times New Roman" w:hAnsi="Times New Roman" w:cs="Times New Roman"/>
              </w:rPr>
              <w:t>мнения водителей транспортных средств.</w:t>
            </w:r>
          </w:p>
          <w:p w14:paraId="585CF4BD"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Сформировать и предоставить отчет в текстово-графическом формате о завершении Раздела №1, включающий в себя пункты 1-16 Раздела 1 данного технического задания.</w:t>
            </w:r>
          </w:p>
          <w:p w14:paraId="0125CEB4" w14:textId="77777777" w:rsidR="00782DE8" w:rsidRPr="008019B3" w:rsidRDefault="00782DE8" w:rsidP="0044551B">
            <w:pPr>
              <w:spacing w:line="276" w:lineRule="auto"/>
              <w:jc w:val="both"/>
              <w:rPr>
                <w:rFonts w:ascii="Times New Roman" w:hAnsi="Times New Roman" w:cs="Times New Roman"/>
              </w:rPr>
            </w:pPr>
          </w:p>
          <w:p w14:paraId="22779347" w14:textId="1BF07F39" w:rsidR="00782DE8" w:rsidRPr="008019B3" w:rsidRDefault="00782DE8" w:rsidP="0044551B">
            <w:pPr>
              <w:spacing w:line="276" w:lineRule="auto"/>
              <w:jc w:val="both"/>
              <w:rPr>
                <w:rFonts w:ascii="Times New Roman" w:hAnsi="Times New Roman" w:cs="Times New Roman"/>
                <w:b/>
              </w:rPr>
            </w:pPr>
            <w:r w:rsidRPr="008019B3">
              <w:rPr>
                <w:rFonts w:ascii="Times New Roman" w:hAnsi="Times New Roman" w:cs="Times New Roman"/>
                <w:b/>
              </w:rPr>
              <w:t>Раздел 2. Разработка транспортной модели</w:t>
            </w:r>
            <w:r w:rsidR="00481840" w:rsidRPr="008019B3">
              <w:rPr>
                <w:rFonts w:ascii="Times New Roman" w:hAnsi="Times New Roman" w:cs="Times New Roman"/>
                <w:b/>
              </w:rPr>
              <w:t xml:space="preserve"> </w:t>
            </w:r>
            <w:r w:rsidR="0009018F" w:rsidRPr="008019B3">
              <w:rPr>
                <w:rFonts w:ascii="Times New Roman" w:hAnsi="Times New Roman" w:cs="Times New Roman"/>
                <w:b/>
              </w:rPr>
              <w:t>муниципального образования «</w:t>
            </w:r>
            <w:r w:rsidR="00975FFC">
              <w:rPr>
                <w:rFonts w:ascii="Times New Roman" w:hAnsi="Times New Roman" w:cs="Times New Roman"/>
                <w:b/>
              </w:rPr>
              <w:t>Кировск</w:t>
            </w:r>
            <w:r w:rsidR="0009018F" w:rsidRPr="008019B3">
              <w:rPr>
                <w:rFonts w:ascii="Times New Roman" w:hAnsi="Times New Roman" w:cs="Times New Roman"/>
                <w:b/>
              </w:rPr>
              <w:t xml:space="preserve">» </w:t>
            </w:r>
            <w:r w:rsidRPr="008019B3">
              <w:rPr>
                <w:rFonts w:ascii="Times New Roman" w:hAnsi="Times New Roman" w:cs="Times New Roman"/>
                <w:b/>
              </w:rPr>
              <w:t>Кировского муниципального района Ленинградской области</w:t>
            </w:r>
          </w:p>
          <w:p w14:paraId="6059D3FF" w14:textId="0EE34446"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w:t>
            </w:r>
            <w:r w:rsidR="00481840" w:rsidRPr="008019B3">
              <w:rPr>
                <w:rFonts w:ascii="Times New Roman" w:hAnsi="Times New Roman" w:cs="Times New Roman"/>
              </w:rPr>
              <w:t xml:space="preserve"> </w:t>
            </w:r>
            <w:r w:rsidRPr="008019B3">
              <w:rPr>
                <w:rFonts w:ascii="Times New Roman" w:hAnsi="Times New Roman" w:cs="Times New Roman"/>
              </w:rPr>
              <w:t>Проведение транспортного районирования на базе социально-экономической статистики.</w:t>
            </w:r>
          </w:p>
          <w:p w14:paraId="7126D4BC" w14:textId="3FBEF0E5"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lastRenderedPageBreak/>
              <w:t>2.</w:t>
            </w:r>
            <w:r w:rsidR="00481840" w:rsidRPr="008019B3">
              <w:rPr>
                <w:rFonts w:ascii="Times New Roman" w:hAnsi="Times New Roman" w:cs="Times New Roman"/>
              </w:rPr>
              <w:t xml:space="preserve"> </w:t>
            </w:r>
            <w:r w:rsidRPr="008019B3">
              <w:rPr>
                <w:rFonts w:ascii="Times New Roman" w:hAnsi="Times New Roman" w:cs="Times New Roman"/>
              </w:rPr>
              <w:t>Ввод параметров улично-дорожной сети, транспортных инфраструктурных объектов.</w:t>
            </w:r>
          </w:p>
          <w:p w14:paraId="79BC1273" w14:textId="1B2C5543"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w:t>
            </w:r>
            <w:r w:rsidR="00481840" w:rsidRPr="008019B3">
              <w:rPr>
                <w:rFonts w:ascii="Times New Roman" w:hAnsi="Times New Roman" w:cs="Times New Roman"/>
              </w:rPr>
              <w:t xml:space="preserve"> </w:t>
            </w:r>
            <w:r w:rsidRPr="008019B3">
              <w:rPr>
                <w:rFonts w:ascii="Times New Roman" w:hAnsi="Times New Roman" w:cs="Times New Roman"/>
              </w:rPr>
              <w:t>Ввод маршрутной сети, остановок и интервалов движения пассажирского транспорта.</w:t>
            </w:r>
          </w:p>
          <w:p w14:paraId="3F1CC42F" w14:textId="0ECFBD8A"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4.</w:t>
            </w:r>
            <w:r w:rsidR="00481840" w:rsidRPr="008019B3">
              <w:rPr>
                <w:rFonts w:ascii="Times New Roman" w:hAnsi="Times New Roman" w:cs="Times New Roman"/>
              </w:rPr>
              <w:t xml:space="preserve"> </w:t>
            </w:r>
            <w:r w:rsidRPr="008019B3">
              <w:rPr>
                <w:rFonts w:ascii="Times New Roman" w:hAnsi="Times New Roman" w:cs="Times New Roman"/>
              </w:rPr>
              <w:t>Разработка методики и создание модели расчёта транспортного спроса для транспортных и пассажирских перемещений.</w:t>
            </w:r>
          </w:p>
          <w:p w14:paraId="4D9F0309" w14:textId="52A71493"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5.</w:t>
            </w:r>
            <w:r w:rsidR="00481840" w:rsidRPr="008019B3">
              <w:rPr>
                <w:rFonts w:ascii="Times New Roman" w:hAnsi="Times New Roman" w:cs="Times New Roman"/>
              </w:rPr>
              <w:t xml:space="preserve"> </w:t>
            </w:r>
            <w:r w:rsidRPr="008019B3">
              <w:rPr>
                <w:rFonts w:ascii="Times New Roman" w:hAnsi="Times New Roman" w:cs="Times New Roman"/>
              </w:rPr>
              <w:t>Расчёт перераспределения транспортных (легкового и грузового транспорта) и пассажирских потоков, создание матрицы корреспонденции.</w:t>
            </w:r>
          </w:p>
          <w:p w14:paraId="68444071" w14:textId="6ECD2324"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6.</w:t>
            </w:r>
            <w:r w:rsidR="00481840" w:rsidRPr="008019B3">
              <w:rPr>
                <w:rFonts w:ascii="Times New Roman" w:hAnsi="Times New Roman" w:cs="Times New Roman"/>
              </w:rPr>
              <w:t xml:space="preserve"> </w:t>
            </w:r>
            <w:r w:rsidRPr="008019B3">
              <w:rPr>
                <w:rFonts w:ascii="Times New Roman" w:hAnsi="Times New Roman" w:cs="Times New Roman"/>
              </w:rPr>
              <w:t>Калибровка мультимодальной макромодели по интенсивности транспортных (легкового и грузового транспорта) и пассажирских потоков.</w:t>
            </w:r>
          </w:p>
          <w:p w14:paraId="1D691687" w14:textId="4ECA10D1"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7.</w:t>
            </w:r>
            <w:r w:rsidR="00481840" w:rsidRPr="008019B3">
              <w:rPr>
                <w:rFonts w:ascii="Times New Roman" w:hAnsi="Times New Roman" w:cs="Times New Roman"/>
              </w:rPr>
              <w:t xml:space="preserve"> </w:t>
            </w:r>
            <w:r w:rsidRPr="008019B3">
              <w:rPr>
                <w:rFonts w:ascii="Times New Roman" w:hAnsi="Times New Roman" w:cs="Times New Roman"/>
              </w:rPr>
              <w:t>Разработка транспортных макромоделей по горизонтам планирования:</w:t>
            </w:r>
          </w:p>
          <w:p w14:paraId="63920CF6" w14:textId="24211C56"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7.1</w:t>
            </w:r>
            <w:r w:rsidR="00481840" w:rsidRPr="008019B3">
              <w:rPr>
                <w:rFonts w:ascii="Times New Roman" w:hAnsi="Times New Roman" w:cs="Times New Roman"/>
              </w:rPr>
              <w:t xml:space="preserve"> </w:t>
            </w:r>
            <w:r w:rsidRPr="008019B3">
              <w:rPr>
                <w:rFonts w:ascii="Times New Roman" w:hAnsi="Times New Roman" w:cs="Times New Roman"/>
              </w:rPr>
              <w:t>Разработка варианта транспортной модели на краткосрочную перспективу (0-5 лет)</w:t>
            </w:r>
          </w:p>
          <w:p w14:paraId="750823FD" w14:textId="771773D6"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7.2</w:t>
            </w:r>
            <w:r w:rsidR="00481840" w:rsidRPr="008019B3">
              <w:rPr>
                <w:rFonts w:ascii="Times New Roman" w:hAnsi="Times New Roman" w:cs="Times New Roman"/>
              </w:rPr>
              <w:t xml:space="preserve"> </w:t>
            </w:r>
            <w:r w:rsidRPr="008019B3">
              <w:rPr>
                <w:rFonts w:ascii="Times New Roman" w:hAnsi="Times New Roman" w:cs="Times New Roman"/>
              </w:rPr>
              <w:t>Разработка варианта транспортной модели на среднесрочную перспективу (6-10 лет)</w:t>
            </w:r>
          </w:p>
          <w:p w14:paraId="54598CF5" w14:textId="556BCE8E"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7.3</w:t>
            </w:r>
            <w:r w:rsidR="00481840" w:rsidRPr="008019B3">
              <w:rPr>
                <w:rFonts w:ascii="Times New Roman" w:hAnsi="Times New Roman" w:cs="Times New Roman"/>
              </w:rPr>
              <w:t xml:space="preserve"> </w:t>
            </w:r>
            <w:r w:rsidRPr="008019B3">
              <w:rPr>
                <w:rFonts w:ascii="Times New Roman" w:hAnsi="Times New Roman" w:cs="Times New Roman"/>
              </w:rPr>
              <w:t>Разработка варианта транспортной модели на долгосрочную перспективу (более 10 лет)</w:t>
            </w:r>
          </w:p>
          <w:p w14:paraId="0A816A26"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Результаты компьютерного моделирования транспортных потоков разработать при помощи программного комплекса PTV VISUM и PTV VISSIM или аналога, позволяющего конвертировать модель в PTV VISUM и PTV VISSIM.</w:t>
            </w:r>
          </w:p>
          <w:p w14:paraId="21D1F0CC"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Микро и макромоделирование должно быть выполнено с помощью специализированного программного обеспечения. Программный комплекс PTV VISUM и PTV VISSIM приведен в качестве примера, т.к. его функциональные возможности позволяют качественно разработать КСОДД и в частности провести моделирование. Программное обеспечение, в котором будет выполнено моделирование, Подрядчик выбирает самостоятельно. Однако перед началом работ Подрядчик должен предъявить документы о наличии программного обеспечения, в котором планирует выполнять данные работы и объяснить Заказчику функциональные возможности и принцип работы.</w:t>
            </w:r>
          </w:p>
          <w:p w14:paraId="0E0F9668" w14:textId="57F4F57A"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 xml:space="preserve">8. В качестве обоснования для принятия решений о перепланировке, изменении режимов светофорного регулирования на ключевых участках автомобильных дорог </w:t>
            </w:r>
            <w:r w:rsidR="0009018F" w:rsidRPr="008019B3">
              <w:rPr>
                <w:rFonts w:ascii="Times New Roman" w:hAnsi="Times New Roman" w:cs="Times New Roman"/>
              </w:rPr>
              <w:t>муниципального образования «</w:t>
            </w:r>
            <w:r w:rsidR="00975FFC">
              <w:rPr>
                <w:rFonts w:ascii="Times New Roman" w:hAnsi="Times New Roman" w:cs="Times New Roman"/>
              </w:rPr>
              <w:t>Кировск</w:t>
            </w:r>
            <w:r w:rsidR="0009018F" w:rsidRPr="008019B3">
              <w:rPr>
                <w:rFonts w:ascii="Times New Roman" w:hAnsi="Times New Roman" w:cs="Times New Roman"/>
              </w:rPr>
              <w:t xml:space="preserve">» </w:t>
            </w:r>
            <w:r w:rsidRPr="008019B3">
              <w:rPr>
                <w:rFonts w:ascii="Times New Roman" w:hAnsi="Times New Roman" w:cs="Times New Roman"/>
              </w:rPr>
              <w:t xml:space="preserve">Кировского муниципального района Ленинградской области разработать микромодель транспортных узлов (не менее </w:t>
            </w:r>
            <w:r w:rsidRPr="008019B3">
              <w:rPr>
                <w:rFonts w:ascii="Times New Roman" w:hAnsi="Times New Roman" w:cs="Times New Roman"/>
                <w:i/>
              </w:rPr>
              <w:t xml:space="preserve">одной </w:t>
            </w:r>
            <w:r w:rsidRPr="008019B3">
              <w:rPr>
                <w:rFonts w:ascii="Times New Roman" w:hAnsi="Times New Roman" w:cs="Times New Roman"/>
              </w:rPr>
              <w:t>микромодели):</w:t>
            </w:r>
          </w:p>
          <w:p w14:paraId="0709D486" w14:textId="23E0025E" w:rsidR="00782DE8" w:rsidRPr="008019B3" w:rsidRDefault="00782DE8" w:rsidP="0044551B">
            <w:pPr>
              <w:tabs>
                <w:tab w:val="left" w:pos="589"/>
              </w:tabs>
              <w:spacing w:line="276" w:lineRule="auto"/>
              <w:jc w:val="both"/>
              <w:rPr>
                <w:rFonts w:ascii="Times New Roman" w:hAnsi="Times New Roman" w:cs="Times New Roman"/>
              </w:rPr>
            </w:pPr>
            <w:r w:rsidRPr="008019B3">
              <w:rPr>
                <w:rFonts w:ascii="Times New Roman" w:hAnsi="Times New Roman" w:cs="Times New Roman"/>
              </w:rPr>
              <w:lastRenderedPageBreak/>
              <w:t>8.1 В пояснительной записке обосновать выбор транспортных узлов для осуществления микромоделирования;</w:t>
            </w:r>
          </w:p>
          <w:p w14:paraId="1F2AC9C3" w14:textId="6F36F655"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8.2 Описать методы и инструментальные комплексы моделирования;</w:t>
            </w:r>
          </w:p>
          <w:p w14:paraId="478AF057" w14:textId="2A94FDB6"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8.3 Рассчитать время в пути, а также распределение средней скорости транспортного потока в ключевых транспортных участках;</w:t>
            </w:r>
          </w:p>
          <w:p w14:paraId="383323C8" w14:textId="30D5F913"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8.4 Определить проблемы и причины недостаточности пропускной способности в ключевых транспортных узлах;</w:t>
            </w:r>
          </w:p>
          <w:p w14:paraId="1CF071E5" w14:textId="1BC10C18"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8.5 Определить и апробировать на микромодели оптимальный вариант организации дорожного движения в ключевых транспортных узлах.</w:t>
            </w:r>
          </w:p>
          <w:p w14:paraId="4F4E278C"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Список участков для микромоделирования согласовывается с Заказчиком.</w:t>
            </w:r>
          </w:p>
          <w:p w14:paraId="044FF909"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Сформировать и предоставить отчет о завершении Раздела №2, включающий в себя пункты 1-8.5 Раздела 2 данного технического задания.</w:t>
            </w:r>
          </w:p>
          <w:p w14:paraId="5B2AE3C0" w14:textId="77777777" w:rsidR="00AE22F8" w:rsidRPr="008019B3" w:rsidRDefault="00AE22F8" w:rsidP="0044551B">
            <w:pPr>
              <w:spacing w:line="276" w:lineRule="auto"/>
              <w:jc w:val="both"/>
              <w:rPr>
                <w:rFonts w:ascii="Times New Roman" w:hAnsi="Times New Roman" w:cs="Times New Roman"/>
                <w:b/>
              </w:rPr>
            </w:pPr>
          </w:p>
          <w:p w14:paraId="0B117336" w14:textId="2D9F812A" w:rsidR="00782DE8" w:rsidRPr="008019B3" w:rsidRDefault="00782DE8" w:rsidP="0044551B">
            <w:pPr>
              <w:spacing w:line="276" w:lineRule="auto"/>
              <w:jc w:val="both"/>
              <w:rPr>
                <w:rFonts w:ascii="Times New Roman" w:hAnsi="Times New Roman" w:cs="Times New Roman"/>
                <w:b/>
              </w:rPr>
            </w:pPr>
            <w:r w:rsidRPr="008019B3">
              <w:rPr>
                <w:rFonts w:ascii="Times New Roman" w:hAnsi="Times New Roman" w:cs="Times New Roman"/>
                <w:b/>
              </w:rPr>
              <w:t>Раздел</w:t>
            </w:r>
            <w:r w:rsidR="00AE22F8" w:rsidRPr="008019B3">
              <w:rPr>
                <w:rFonts w:ascii="Times New Roman" w:hAnsi="Times New Roman" w:cs="Times New Roman"/>
                <w:b/>
              </w:rPr>
              <w:t xml:space="preserve"> </w:t>
            </w:r>
            <w:r w:rsidRPr="008019B3">
              <w:rPr>
                <w:rFonts w:ascii="Times New Roman" w:hAnsi="Times New Roman" w:cs="Times New Roman"/>
                <w:b/>
              </w:rPr>
              <w:t>3. Разработка</w:t>
            </w:r>
            <w:r w:rsidR="00481840" w:rsidRPr="008019B3">
              <w:rPr>
                <w:rFonts w:ascii="Times New Roman" w:hAnsi="Times New Roman" w:cs="Times New Roman"/>
                <w:b/>
              </w:rPr>
              <w:t xml:space="preserve"> </w:t>
            </w:r>
            <w:r w:rsidRPr="008019B3">
              <w:rPr>
                <w:rFonts w:ascii="Times New Roman" w:hAnsi="Times New Roman" w:cs="Times New Roman"/>
                <w:b/>
              </w:rPr>
              <w:t>программы мероприятий КСОДД на прогнозные периоды и разработка геоинформационной системы с результатами работ.</w:t>
            </w:r>
          </w:p>
          <w:p w14:paraId="377DA726" w14:textId="77777777" w:rsidR="00782DE8" w:rsidRPr="008019B3" w:rsidRDefault="00782DE8" w:rsidP="0044551B">
            <w:pPr>
              <w:spacing w:line="276" w:lineRule="auto"/>
              <w:jc w:val="both"/>
              <w:rPr>
                <w:rFonts w:ascii="Times New Roman" w:hAnsi="Times New Roman" w:cs="Times New Roman"/>
                <w:b/>
              </w:rPr>
            </w:pPr>
            <w:r w:rsidRPr="008019B3">
              <w:rPr>
                <w:rFonts w:ascii="Times New Roman" w:hAnsi="Times New Roman" w:cs="Times New Roman"/>
                <w:b/>
              </w:rPr>
              <w:t>Все нижеперечисленные программы мероприятий необходимо разработать на временные периоды:</w:t>
            </w:r>
          </w:p>
          <w:p w14:paraId="6A82300C" w14:textId="027EB24C" w:rsidR="00782DE8" w:rsidRPr="008019B3" w:rsidRDefault="00782DE8" w:rsidP="0044551B">
            <w:pPr>
              <w:pStyle w:val="a2"/>
              <w:spacing w:line="276" w:lineRule="auto"/>
              <w:ind w:firstLine="0"/>
              <w:rPr>
                <w:rFonts w:cs="Times New Roman"/>
                <w:b/>
                <w:sz w:val="24"/>
              </w:rPr>
            </w:pPr>
            <w:r w:rsidRPr="008019B3">
              <w:rPr>
                <w:rFonts w:cs="Times New Roman"/>
                <w:b/>
                <w:sz w:val="24"/>
              </w:rPr>
              <w:t>краткосрочный–0-5 лет,</w:t>
            </w:r>
          </w:p>
          <w:p w14:paraId="1F7A34FF" w14:textId="518ACB59" w:rsidR="00782DE8" w:rsidRPr="008019B3" w:rsidRDefault="00782DE8" w:rsidP="0044551B">
            <w:pPr>
              <w:pStyle w:val="a2"/>
              <w:spacing w:line="276" w:lineRule="auto"/>
              <w:ind w:firstLine="0"/>
              <w:rPr>
                <w:rFonts w:cs="Times New Roman"/>
                <w:b/>
                <w:sz w:val="24"/>
              </w:rPr>
            </w:pPr>
            <w:r w:rsidRPr="008019B3">
              <w:rPr>
                <w:rFonts w:cs="Times New Roman"/>
                <w:b/>
                <w:sz w:val="24"/>
              </w:rPr>
              <w:t>среднесрочный–6-10 лет,</w:t>
            </w:r>
          </w:p>
          <w:p w14:paraId="2E4FDF0C" w14:textId="54A808F3" w:rsidR="00782DE8" w:rsidRPr="008019B3" w:rsidRDefault="00782DE8" w:rsidP="0044551B">
            <w:pPr>
              <w:pStyle w:val="a2"/>
              <w:spacing w:line="276" w:lineRule="auto"/>
              <w:ind w:firstLine="0"/>
              <w:rPr>
                <w:rFonts w:cs="Times New Roman"/>
                <w:b/>
                <w:sz w:val="24"/>
              </w:rPr>
            </w:pPr>
            <w:r w:rsidRPr="008019B3">
              <w:rPr>
                <w:rFonts w:cs="Times New Roman"/>
                <w:b/>
                <w:sz w:val="24"/>
              </w:rPr>
              <w:t>долгосрочный–более 10 лет.</w:t>
            </w:r>
          </w:p>
          <w:p w14:paraId="492CA2FB" w14:textId="4D6C272C"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1.</w:t>
            </w:r>
            <w:r w:rsidR="00481840" w:rsidRPr="008019B3">
              <w:rPr>
                <w:rFonts w:ascii="Times New Roman" w:hAnsi="Times New Roman" w:cs="Times New Roman"/>
              </w:rPr>
              <w:t xml:space="preserve"> </w:t>
            </w:r>
            <w:r w:rsidRPr="008019B3">
              <w:rPr>
                <w:rFonts w:ascii="Times New Roman" w:hAnsi="Times New Roman" w:cs="Times New Roman"/>
              </w:rPr>
              <w:t>Подготовка принципиальных предложений и решений по основным мероприятиям ОДД (вариантов проектирования).</w:t>
            </w:r>
          </w:p>
          <w:p w14:paraId="507545EF" w14:textId="46CEDACE"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2.</w:t>
            </w:r>
            <w:r w:rsidR="00481840" w:rsidRPr="008019B3">
              <w:rPr>
                <w:rFonts w:ascii="Times New Roman" w:hAnsi="Times New Roman" w:cs="Times New Roman"/>
              </w:rPr>
              <w:t xml:space="preserve"> </w:t>
            </w:r>
            <w:r w:rsidRPr="008019B3">
              <w:rPr>
                <w:rFonts w:ascii="Times New Roman" w:hAnsi="Times New Roman" w:cs="Times New Roman"/>
              </w:rPr>
              <w:t>Проведение укрупненной оценки предлагаемых вариантов проектирования на основе разработки принципиальных предложений по основным мероприятиям ОДД для каждого из вариантов.</w:t>
            </w:r>
          </w:p>
          <w:p w14:paraId="3E08B7FE" w14:textId="08ACDED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w:t>
            </w:r>
            <w:r w:rsidR="00481840" w:rsidRPr="008019B3">
              <w:rPr>
                <w:rFonts w:ascii="Times New Roman" w:hAnsi="Times New Roman" w:cs="Times New Roman"/>
              </w:rPr>
              <w:t xml:space="preserve"> </w:t>
            </w:r>
            <w:r w:rsidRPr="008019B3">
              <w:rPr>
                <w:rFonts w:ascii="Times New Roman" w:hAnsi="Times New Roman" w:cs="Times New Roman"/>
              </w:rPr>
              <w:t>Формирование перечня мероприятий по ОДД для предлагаемого варианта проектирования, в том числе по:</w:t>
            </w:r>
          </w:p>
          <w:p w14:paraId="6F8760C4"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 обеспечению транспортной и пешеходной связанности территорий;</w:t>
            </w:r>
          </w:p>
          <w:p w14:paraId="379822B5"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3.2 категорированию дорог с учетом их прогнозируемой загрузки, ожидаемого развития прилегающих территорий, планируемых мероприятий по дорожно-мостовом устроительству;</w:t>
            </w:r>
          </w:p>
          <w:p w14:paraId="62785BFC"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3.3 распределению транспортных потоков по сети дорог (основная схема);</w:t>
            </w:r>
          </w:p>
          <w:p w14:paraId="3E6DB168"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3.4 разработке, внедрению и использованию автоматизированной системы управления дорожным движением (далее - АСУДД), ее функциям и этапам внедрения;</w:t>
            </w:r>
          </w:p>
          <w:p w14:paraId="113BBAFA"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lastRenderedPageBreak/>
              <w:t>3.5 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p>
          <w:p w14:paraId="3B80B448"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3.6 совершенствованию системы информационного обеспечения участников дорожного движения;</w:t>
            </w:r>
          </w:p>
          <w:p w14:paraId="5390EF1E"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3.7 применению реверсивного движения;</w:t>
            </w:r>
          </w:p>
          <w:p w14:paraId="7A323E3E" w14:textId="37782CFB"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3.8</w:t>
            </w:r>
            <w:r w:rsidR="00481840" w:rsidRPr="008019B3">
              <w:rPr>
                <w:rFonts w:ascii="Times New Roman" w:hAnsi="Times New Roman" w:cs="Times New Roman"/>
              </w:rPr>
              <w:t xml:space="preserve"> </w:t>
            </w:r>
            <w:r w:rsidRPr="008019B3">
              <w:rPr>
                <w:rFonts w:ascii="Times New Roman" w:hAnsi="Times New Roman" w:cs="Times New Roman"/>
              </w:rPr>
              <w:t>организации движения маршрутных транспортных средств, включая обеспечение приоритетных условий их движения;</w:t>
            </w:r>
          </w:p>
          <w:p w14:paraId="748AC363"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3.9 организации пропуска транзитных транспортных потоков;</w:t>
            </w:r>
          </w:p>
          <w:p w14:paraId="0A769857"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3.10 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14:paraId="02BF0053"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3.11 ограничению доступа транспортных средств на определенные территории;</w:t>
            </w:r>
          </w:p>
          <w:p w14:paraId="747C24E6"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3.12 скоростному режиму движения транспортных средств на отдельных участках дорог или в различных зонах;</w:t>
            </w:r>
          </w:p>
          <w:p w14:paraId="59A086F6"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3.13 формированию единого парковочного пространства (размещение гаражей, стоянок, парковок (парковочных мест) и иных подобных сооружений);</w:t>
            </w:r>
          </w:p>
          <w:p w14:paraId="7E66826D"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3.14 организации одностороннего движения транспортных средств на дорогах или их участках;</w:t>
            </w:r>
          </w:p>
          <w:p w14:paraId="3DA6817D"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3.15 перечню пересечений, примыканий и участков дорог, требующих введения светофорного регулирования;</w:t>
            </w:r>
          </w:p>
          <w:p w14:paraId="37C275D9"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3.16 режимам работы светофорного регулирования;</w:t>
            </w:r>
          </w:p>
          <w:p w14:paraId="3A2FCCB7"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3.17 устранению помех движению и факторов опасности (конфликтных ситуаций), создаваемых существующими дорожными условиями;</w:t>
            </w:r>
          </w:p>
          <w:p w14:paraId="56CD5BE0"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3.18 организации движения пешеходов, включая размещение и обустройство пешеходных переходов, формирование пешеходных и жилых зон на территории муниципального образования;</w:t>
            </w:r>
          </w:p>
          <w:p w14:paraId="1F4A8096"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3.19 обеспечению благоприятных условий для движения инвалидов;</w:t>
            </w:r>
          </w:p>
          <w:p w14:paraId="0833B6AA"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3.20 обеспечению маршрутов безопасного движения детей к образовательным организациям;</w:t>
            </w:r>
          </w:p>
          <w:p w14:paraId="42F345C4"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3.21 организации велосипедного движения;</w:t>
            </w:r>
          </w:p>
          <w:p w14:paraId="09C837EA"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3.22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p>
          <w:p w14:paraId="6115B8F7"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lastRenderedPageBreak/>
              <w:t>3.23 расстановке работающих в автоматическом режиме средств фото-и видеофиксации нарушений правил дорожного движения;</w:t>
            </w:r>
          </w:p>
          <w:p w14:paraId="1965B4F9"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3.24 размещению специализированных стоянок для задержанных транспортных средств.</w:t>
            </w:r>
          </w:p>
          <w:p w14:paraId="6DDC74BE" w14:textId="18627905"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4.</w:t>
            </w:r>
            <w:r w:rsidR="00481840" w:rsidRPr="008019B3">
              <w:rPr>
                <w:rFonts w:ascii="Times New Roman" w:hAnsi="Times New Roman" w:cs="Times New Roman"/>
              </w:rPr>
              <w:t xml:space="preserve"> </w:t>
            </w:r>
            <w:r w:rsidRPr="008019B3">
              <w:rPr>
                <w:rFonts w:ascii="Times New Roman" w:hAnsi="Times New Roman" w:cs="Times New Roman"/>
              </w:rPr>
              <w:t>Формирование программы мероприятий КСОДД с указанием очередности реализации, очередности разработки ПОДД на отдельных территориях, а также оценки требуемых объемов финансирования и ожидаемого эффекта от внедрения.</w:t>
            </w:r>
          </w:p>
          <w:p w14:paraId="3D779762" w14:textId="14C97482"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5.</w:t>
            </w:r>
            <w:r w:rsidR="00481840" w:rsidRPr="008019B3">
              <w:rPr>
                <w:rFonts w:ascii="Times New Roman" w:hAnsi="Times New Roman" w:cs="Times New Roman"/>
              </w:rPr>
              <w:t xml:space="preserve"> </w:t>
            </w:r>
            <w:r w:rsidRPr="008019B3">
              <w:rPr>
                <w:rFonts w:ascii="Times New Roman" w:hAnsi="Times New Roman" w:cs="Times New Roman"/>
              </w:rPr>
              <w:t>Формирование предложения по институциональным преобразованиям, совершенствованию нормативного правового, нормативно - технического, методического и информационного обеспечения деятельности в сфере ОДД на территории, в отношении которой осуществляется подготовка КСОДД (разрабатываются в целях обеспечения возможности реализации предлагаемых в составе КСОДД мероприятий).</w:t>
            </w:r>
          </w:p>
          <w:p w14:paraId="2FF755E8"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Сформировать и предоставить отчет о завершении Раздела№3, включающий в себя пункты 1-5 Раздела 3 данного технического задания.</w:t>
            </w:r>
          </w:p>
          <w:p w14:paraId="3EA76DD0" w14:textId="77777777" w:rsidR="00782DE8" w:rsidRPr="008019B3" w:rsidRDefault="00782DE8" w:rsidP="0044551B">
            <w:pPr>
              <w:spacing w:line="276" w:lineRule="auto"/>
              <w:jc w:val="both"/>
              <w:rPr>
                <w:rFonts w:ascii="Times New Roman" w:hAnsi="Times New Roman" w:cs="Times New Roman"/>
              </w:rPr>
            </w:pPr>
          </w:p>
          <w:p w14:paraId="382C97CF" w14:textId="77777777" w:rsidR="00782DE8" w:rsidRPr="008019B3" w:rsidRDefault="00782DE8" w:rsidP="0044551B">
            <w:pPr>
              <w:spacing w:line="276" w:lineRule="auto"/>
              <w:jc w:val="both"/>
              <w:rPr>
                <w:rFonts w:ascii="Times New Roman" w:hAnsi="Times New Roman" w:cs="Times New Roman"/>
                <w:b/>
              </w:rPr>
            </w:pPr>
            <w:bookmarkStart w:id="38" w:name="_Toc485900482"/>
            <w:r w:rsidRPr="008019B3">
              <w:rPr>
                <w:rFonts w:ascii="Times New Roman" w:hAnsi="Times New Roman" w:cs="Times New Roman"/>
                <w:b/>
              </w:rPr>
              <w:t>Раздел 3.2 Требования к геоинформационной системе</w:t>
            </w:r>
            <w:bookmarkStart w:id="39" w:name="_Toc485900483"/>
            <w:bookmarkEnd w:id="38"/>
          </w:p>
          <w:p w14:paraId="21C8B279" w14:textId="77777777" w:rsidR="00782DE8" w:rsidRPr="008019B3" w:rsidRDefault="00782DE8" w:rsidP="0044551B">
            <w:pPr>
              <w:spacing w:line="276" w:lineRule="auto"/>
              <w:contextualSpacing/>
              <w:jc w:val="both"/>
              <w:rPr>
                <w:rFonts w:ascii="Times New Roman" w:eastAsia="Calibri" w:hAnsi="Times New Roman" w:cs="Times New Roman"/>
              </w:rPr>
            </w:pPr>
            <w:r w:rsidRPr="008019B3">
              <w:rPr>
                <w:rFonts w:ascii="Times New Roman" w:eastAsia="Calibri" w:hAnsi="Times New Roman" w:cs="Times New Roman"/>
              </w:rPr>
              <w:t>Требования к веб-сервису:</w:t>
            </w:r>
          </w:p>
          <w:p w14:paraId="2B73905E"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Возможность совмещения картографических слоев;</w:t>
            </w:r>
          </w:p>
          <w:p w14:paraId="0B7639C6"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Хранение тематических пространственных слоев;</w:t>
            </w:r>
          </w:p>
          <w:p w14:paraId="51930951"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Автоматизированное отображение координат указателя мыши;</w:t>
            </w:r>
          </w:p>
          <w:p w14:paraId="10D93E99"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Возможность автоматизированной интеграции с другими информационными системами;</w:t>
            </w:r>
          </w:p>
          <w:p w14:paraId="794322B5"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Функция навигации должна обеспечить выполнение следующих требований:</w:t>
            </w:r>
          </w:p>
          <w:p w14:paraId="1F9783A0" w14:textId="77777777" w:rsidR="00782DE8" w:rsidRPr="008019B3" w:rsidRDefault="00782DE8" w:rsidP="0044551B">
            <w:pPr>
              <w:pStyle w:val="a2"/>
              <w:spacing w:line="276" w:lineRule="auto"/>
              <w:ind w:firstLine="0"/>
              <w:rPr>
                <w:rFonts w:eastAsia="Calibri" w:cs="Times New Roman"/>
                <w:sz w:val="24"/>
              </w:rPr>
            </w:pPr>
            <w:r w:rsidRPr="008019B3">
              <w:rPr>
                <w:rFonts w:eastAsia="Calibri" w:cs="Times New Roman"/>
                <w:sz w:val="24"/>
              </w:rPr>
              <w:t>Выбор местоположения;</w:t>
            </w:r>
          </w:p>
          <w:p w14:paraId="12A14CFF" w14:textId="77777777" w:rsidR="00782DE8" w:rsidRPr="008019B3" w:rsidRDefault="00782DE8" w:rsidP="0044551B">
            <w:pPr>
              <w:pStyle w:val="a2"/>
              <w:spacing w:line="276" w:lineRule="auto"/>
              <w:ind w:firstLine="0"/>
              <w:rPr>
                <w:rFonts w:eastAsia="Calibri" w:cs="Times New Roman"/>
                <w:sz w:val="24"/>
              </w:rPr>
            </w:pPr>
            <w:r w:rsidRPr="008019B3">
              <w:rPr>
                <w:rFonts w:eastAsia="Calibri" w:cs="Times New Roman"/>
                <w:sz w:val="24"/>
              </w:rPr>
              <w:t>Перемещение должно осуществляться при помощи манипулятора «мышь». Клавиатура не должна быть необходимым инструментом для перемещения по любым степеням свободы, но должна дублировать основные действия «мыши»;</w:t>
            </w:r>
          </w:p>
          <w:p w14:paraId="51138B22"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Возможность просмотра пространственно-координатного описания объекта;</w:t>
            </w:r>
          </w:p>
          <w:p w14:paraId="75CD6F8A"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Возможность просмотра семантических характеристик объекта;</w:t>
            </w:r>
          </w:p>
          <w:p w14:paraId="653CF951"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Возможность просмотра информации о слое, к которому принадлежит объект;</w:t>
            </w:r>
          </w:p>
          <w:p w14:paraId="6F357FC0"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 xml:space="preserve">Веб-сервис должен быть размещен на ресурсах </w:t>
            </w:r>
            <w:r w:rsidRPr="008019B3">
              <w:rPr>
                <w:rFonts w:ascii="Times New Roman" w:hAnsi="Times New Roman" w:cs="Times New Roman"/>
              </w:rPr>
              <w:t>Подрядчика, при наличии технической возможности на ресурсах Заказчика</w:t>
            </w:r>
            <w:r w:rsidRPr="008019B3">
              <w:rPr>
                <w:rFonts w:ascii="Times New Roman" w:eastAsia="Calibri" w:hAnsi="Times New Roman" w:cs="Times New Roman"/>
              </w:rPr>
              <w:t>;</w:t>
            </w:r>
          </w:p>
          <w:p w14:paraId="7272D518"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lastRenderedPageBreak/>
              <w:t>Веб-сервис должен корректно отображаться в браузерах версий не ниже GoogleChrome (49.0.2623.110), ЯндексБраузер (17.1.0), Opera (42.0.2393.38), Firefox (51.0.1), InternetExplorer (10), Safari (10.0.1);</w:t>
            </w:r>
          </w:p>
          <w:p w14:paraId="3A65ECBC" w14:textId="77777777" w:rsidR="00782DE8" w:rsidRPr="008019B3" w:rsidRDefault="00782DE8" w:rsidP="00A335BB">
            <w:pPr>
              <w:numPr>
                <w:ilvl w:val="0"/>
                <w:numId w:val="41"/>
              </w:numPr>
              <w:suppressAutoHyphens w:val="0"/>
              <w:spacing w:line="276" w:lineRule="auto"/>
              <w:ind w:left="0" w:firstLine="0"/>
              <w:contextualSpacing/>
              <w:jc w:val="both"/>
              <w:rPr>
                <w:rFonts w:ascii="Times New Roman" w:eastAsia="Calibri" w:hAnsi="Times New Roman" w:cs="Times New Roman"/>
              </w:rPr>
            </w:pPr>
            <w:r w:rsidRPr="008019B3">
              <w:rPr>
                <w:rFonts w:ascii="Times New Roman" w:eastAsia="Calibri" w:hAnsi="Times New Roman" w:cs="Times New Roman"/>
              </w:rPr>
              <w:t>Веб-сервис должен иметь возможность подключения сторонних базовых карт (OSM, Публичная кадастровая карта);</w:t>
            </w:r>
          </w:p>
          <w:p w14:paraId="7337BB3D" w14:textId="77777777" w:rsidR="00782DE8" w:rsidRPr="008019B3" w:rsidRDefault="00782DE8" w:rsidP="0044551B">
            <w:pPr>
              <w:pStyle w:val="afa"/>
              <w:spacing w:before="120" w:after="0" w:afterAutospacing="0" w:line="276" w:lineRule="auto"/>
              <w:ind w:firstLine="0"/>
              <w:rPr>
                <w:sz w:val="24"/>
                <w:szCs w:val="24"/>
              </w:rPr>
            </w:pPr>
            <w:bookmarkStart w:id="40" w:name="_Toc485900484"/>
            <w:bookmarkEnd w:id="39"/>
            <w:r w:rsidRPr="008019B3">
              <w:rPr>
                <w:sz w:val="24"/>
                <w:szCs w:val="24"/>
              </w:rPr>
              <w:t>Требования к структуре и функционированию системы</w:t>
            </w:r>
            <w:bookmarkStart w:id="41" w:name="_Toc485900485"/>
            <w:bookmarkEnd w:id="40"/>
            <w:r w:rsidRPr="008019B3">
              <w:rPr>
                <w:sz w:val="24"/>
                <w:szCs w:val="24"/>
              </w:rPr>
              <w:t>:</w:t>
            </w:r>
          </w:p>
          <w:p w14:paraId="3C171649" w14:textId="77777777" w:rsidR="00782DE8" w:rsidRPr="008019B3" w:rsidRDefault="00782DE8" w:rsidP="00A335BB">
            <w:pPr>
              <w:pStyle w:val="afa"/>
              <w:numPr>
                <w:ilvl w:val="0"/>
                <w:numId w:val="39"/>
              </w:numPr>
              <w:spacing w:after="0" w:afterAutospacing="0" w:line="276" w:lineRule="auto"/>
              <w:ind w:left="0" w:firstLine="0"/>
              <w:rPr>
                <w:sz w:val="24"/>
                <w:szCs w:val="24"/>
              </w:rPr>
            </w:pPr>
            <w:r w:rsidRPr="008019B3">
              <w:rPr>
                <w:sz w:val="24"/>
                <w:szCs w:val="24"/>
              </w:rPr>
              <w:t>Перечень подсистем, их назначение и основные характеристики, требования к числу уровней и ерархии и степени централизации системы</w:t>
            </w:r>
            <w:bookmarkStart w:id="42" w:name="_Toc485900486"/>
            <w:bookmarkEnd w:id="41"/>
            <w:r w:rsidRPr="008019B3">
              <w:rPr>
                <w:sz w:val="24"/>
                <w:szCs w:val="24"/>
              </w:rPr>
              <w:t>:</w:t>
            </w:r>
          </w:p>
          <w:p w14:paraId="5CBEC390" w14:textId="77777777" w:rsidR="00782DE8" w:rsidRPr="008019B3" w:rsidRDefault="00782DE8" w:rsidP="008019B3">
            <w:pPr>
              <w:pStyle w:val="afa"/>
              <w:spacing w:after="0" w:afterAutospacing="0" w:line="276" w:lineRule="auto"/>
              <w:ind w:firstLine="0"/>
              <w:rPr>
                <w:sz w:val="24"/>
                <w:szCs w:val="24"/>
              </w:rPr>
            </w:pPr>
            <w:r w:rsidRPr="008019B3">
              <w:rPr>
                <w:sz w:val="24"/>
                <w:szCs w:val="24"/>
              </w:rPr>
              <w:t>Структура организации данных геоинформационной системы (ГИС) должна быть основана на картографической основе и предусматривать:</w:t>
            </w:r>
          </w:p>
          <w:p w14:paraId="1D614B5F"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Соответствие между объектами пространственной информации и картографической основой (базовая карта);</w:t>
            </w:r>
          </w:p>
          <w:p w14:paraId="3895501B"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Провести оценку доступности парковочного пространства с построением карты линий равных затрат времени на преодоление расстояния относительно заданных точек;</w:t>
            </w:r>
          </w:p>
          <w:p w14:paraId="532EF86B" w14:textId="620C225B"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Комплексность и наглядность предоставления </w:t>
            </w:r>
            <w:r w:rsidR="006419E5" w:rsidRPr="008019B3">
              <w:rPr>
                <w:rFonts w:cs="Times New Roman"/>
                <w:sz w:val="24"/>
              </w:rPr>
              <w:t>информации.</w:t>
            </w:r>
          </w:p>
          <w:p w14:paraId="4BFD0E31" w14:textId="77777777" w:rsidR="00782DE8" w:rsidRPr="008019B3" w:rsidRDefault="00782DE8" w:rsidP="0044551B">
            <w:pPr>
              <w:pStyle w:val="afa"/>
              <w:spacing w:before="120" w:after="0" w:afterAutospacing="0" w:line="276" w:lineRule="auto"/>
              <w:ind w:firstLine="0"/>
              <w:rPr>
                <w:sz w:val="24"/>
                <w:szCs w:val="24"/>
              </w:rPr>
            </w:pPr>
            <w:r w:rsidRPr="008019B3">
              <w:rPr>
                <w:sz w:val="24"/>
                <w:szCs w:val="24"/>
              </w:rPr>
              <w:t>ГИС должна состоять из управляемых тематических слоев:</w:t>
            </w:r>
          </w:p>
          <w:p w14:paraId="4616482A" w14:textId="068ED687" w:rsidR="00782DE8" w:rsidRPr="008019B3" w:rsidRDefault="00782DE8" w:rsidP="0044551B">
            <w:pPr>
              <w:pStyle w:val="a2"/>
              <w:spacing w:line="276" w:lineRule="auto"/>
              <w:ind w:firstLine="0"/>
              <w:rPr>
                <w:rFonts w:cs="Times New Roman"/>
                <w:sz w:val="24"/>
              </w:rPr>
            </w:pPr>
            <w:r w:rsidRPr="008019B3">
              <w:rPr>
                <w:rFonts w:cs="Times New Roman"/>
                <w:sz w:val="24"/>
              </w:rPr>
              <w:t>Тепловая карта пропускной способности автомобильных дорог</w:t>
            </w:r>
            <w:r w:rsidR="006419E5" w:rsidRPr="008019B3">
              <w:rPr>
                <w:rFonts w:cs="Times New Roman"/>
                <w:sz w:val="24"/>
              </w:rPr>
              <w:t>;</w:t>
            </w:r>
          </w:p>
          <w:p w14:paraId="5FDB4F58" w14:textId="30C8A7E0" w:rsidR="00782DE8" w:rsidRPr="008019B3" w:rsidRDefault="00782DE8" w:rsidP="0044551B">
            <w:pPr>
              <w:pStyle w:val="a2"/>
              <w:spacing w:line="276" w:lineRule="auto"/>
              <w:ind w:firstLine="0"/>
              <w:rPr>
                <w:rFonts w:cs="Times New Roman"/>
                <w:sz w:val="24"/>
              </w:rPr>
            </w:pPr>
            <w:r w:rsidRPr="008019B3">
              <w:rPr>
                <w:rFonts w:cs="Times New Roman"/>
                <w:sz w:val="24"/>
              </w:rPr>
              <w:t>Карта концентрации плотности ДТП на основных автомагистралях</w:t>
            </w:r>
            <w:r w:rsidR="006419E5" w:rsidRPr="008019B3">
              <w:rPr>
                <w:rFonts w:cs="Times New Roman"/>
                <w:sz w:val="24"/>
              </w:rPr>
              <w:t>;</w:t>
            </w:r>
          </w:p>
          <w:p w14:paraId="7B7FC5DF" w14:textId="1CDD0402" w:rsidR="00782DE8" w:rsidRPr="008019B3" w:rsidRDefault="00782DE8" w:rsidP="0044551B">
            <w:pPr>
              <w:pStyle w:val="a2"/>
              <w:spacing w:line="276" w:lineRule="auto"/>
              <w:ind w:firstLine="0"/>
              <w:rPr>
                <w:rFonts w:cs="Times New Roman"/>
                <w:sz w:val="24"/>
              </w:rPr>
            </w:pPr>
            <w:r w:rsidRPr="008019B3">
              <w:rPr>
                <w:rFonts w:cs="Times New Roman"/>
                <w:sz w:val="24"/>
              </w:rPr>
              <w:t>Фрактальная освоенность транспортной инфраструктуры района</w:t>
            </w:r>
            <w:r w:rsidR="006419E5" w:rsidRPr="008019B3">
              <w:rPr>
                <w:rFonts w:cs="Times New Roman"/>
                <w:sz w:val="24"/>
              </w:rPr>
              <w:t>;</w:t>
            </w:r>
          </w:p>
          <w:p w14:paraId="6FD6F338" w14:textId="65EF8D14" w:rsidR="00782DE8" w:rsidRPr="008019B3" w:rsidRDefault="00782DE8" w:rsidP="0044551B">
            <w:pPr>
              <w:pStyle w:val="a2"/>
              <w:spacing w:line="276" w:lineRule="auto"/>
              <w:ind w:firstLine="0"/>
              <w:rPr>
                <w:rFonts w:cs="Times New Roman"/>
                <w:sz w:val="24"/>
              </w:rPr>
            </w:pPr>
            <w:r w:rsidRPr="008019B3">
              <w:rPr>
                <w:rFonts w:cs="Times New Roman"/>
                <w:sz w:val="24"/>
              </w:rPr>
              <w:t>Топологические ярусы связности транспортной сети</w:t>
            </w:r>
            <w:r w:rsidR="006419E5" w:rsidRPr="008019B3">
              <w:rPr>
                <w:rFonts w:cs="Times New Roman"/>
                <w:sz w:val="24"/>
              </w:rPr>
              <w:t>;</w:t>
            </w:r>
          </w:p>
          <w:p w14:paraId="243DAB40" w14:textId="320415A1" w:rsidR="00782DE8" w:rsidRPr="008019B3" w:rsidRDefault="00782DE8" w:rsidP="0044551B">
            <w:pPr>
              <w:pStyle w:val="a2"/>
              <w:spacing w:line="276" w:lineRule="auto"/>
              <w:ind w:firstLine="0"/>
              <w:rPr>
                <w:rFonts w:cs="Times New Roman"/>
                <w:sz w:val="24"/>
              </w:rPr>
            </w:pPr>
            <w:r w:rsidRPr="008019B3">
              <w:rPr>
                <w:rFonts w:cs="Times New Roman"/>
                <w:sz w:val="24"/>
              </w:rPr>
              <w:t>Карта-схема территории муниципального образования с указанием схемы маршрутов городского пассажирского транспорта</w:t>
            </w:r>
            <w:r w:rsidR="006419E5" w:rsidRPr="008019B3">
              <w:rPr>
                <w:rFonts w:cs="Times New Roman"/>
                <w:sz w:val="24"/>
              </w:rPr>
              <w:t>;</w:t>
            </w:r>
          </w:p>
          <w:p w14:paraId="6CDF6C1F" w14:textId="61BE8166" w:rsidR="00782DE8" w:rsidRPr="008019B3" w:rsidRDefault="00782DE8" w:rsidP="0044551B">
            <w:pPr>
              <w:pStyle w:val="a2"/>
              <w:spacing w:line="276" w:lineRule="auto"/>
              <w:ind w:firstLine="0"/>
              <w:rPr>
                <w:rFonts w:cs="Times New Roman"/>
                <w:sz w:val="24"/>
              </w:rPr>
            </w:pPr>
            <w:r w:rsidRPr="008019B3">
              <w:rPr>
                <w:rFonts w:cs="Times New Roman"/>
                <w:sz w:val="24"/>
              </w:rPr>
              <w:t>Карта-схема территории муниципального образования с указанием участков улично-дорожной сети с односторонним движением</w:t>
            </w:r>
            <w:r w:rsidR="006419E5" w:rsidRPr="008019B3">
              <w:rPr>
                <w:rFonts w:cs="Times New Roman"/>
                <w:sz w:val="24"/>
              </w:rPr>
              <w:t>;</w:t>
            </w:r>
          </w:p>
          <w:p w14:paraId="5243D21A" w14:textId="647723EF" w:rsidR="00782DE8" w:rsidRPr="008019B3" w:rsidRDefault="00782DE8" w:rsidP="0044551B">
            <w:pPr>
              <w:pStyle w:val="a2"/>
              <w:spacing w:line="276" w:lineRule="auto"/>
              <w:ind w:firstLine="0"/>
              <w:rPr>
                <w:rFonts w:cs="Times New Roman"/>
                <w:sz w:val="24"/>
              </w:rPr>
            </w:pPr>
            <w:r w:rsidRPr="008019B3">
              <w:rPr>
                <w:rFonts w:cs="Times New Roman"/>
                <w:sz w:val="24"/>
              </w:rPr>
              <w:t xml:space="preserve">Расположение светофорных объектов </w:t>
            </w:r>
            <w:r w:rsidRPr="008019B3">
              <w:rPr>
                <w:rFonts w:cs="Times New Roman"/>
                <w:sz w:val="24"/>
                <w:lang w:val="en-US"/>
              </w:rPr>
              <w:t>c</w:t>
            </w:r>
            <w:r w:rsidRPr="008019B3">
              <w:rPr>
                <w:rFonts w:cs="Times New Roman"/>
                <w:sz w:val="24"/>
              </w:rPr>
              <w:t>всплывающими окнами информации о времени цикла светофорного регулирования</w:t>
            </w:r>
            <w:r w:rsidR="006419E5" w:rsidRPr="008019B3">
              <w:rPr>
                <w:rFonts w:cs="Times New Roman"/>
                <w:sz w:val="24"/>
              </w:rPr>
              <w:t>;</w:t>
            </w:r>
          </w:p>
          <w:p w14:paraId="0EE01E91" w14:textId="49AA67A8" w:rsidR="00782DE8" w:rsidRPr="008019B3" w:rsidRDefault="00782DE8" w:rsidP="0044551B">
            <w:pPr>
              <w:pStyle w:val="a2"/>
              <w:spacing w:line="276" w:lineRule="auto"/>
              <w:ind w:firstLine="0"/>
              <w:rPr>
                <w:rFonts w:cs="Times New Roman"/>
                <w:sz w:val="24"/>
              </w:rPr>
            </w:pPr>
            <w:r w:rsidRPr="008019B3">
              <w:rPr>
                <w:rFonts w:cs="Times New Roman"/>
                <w:sz w:val="24"/>
              </w:rPr>
              <w:t>Участки улично-дорожной сети с разрешенным и запрещенным движением грузового транспорта</w:t>
            </w:r>
            <w:r w:rsidR="006419E5" w:rsidRPr="008019B3">
              <w:rPr>
                <w:rFonts w:cs="Times New Roman"/>
                <w:sz w:val="24"/>
              </w:rPr>
              <w:t>;</w:t>
            </w:r>
          </w:p>
          <w:p w14:paraId="47016276" w14:textId="29577E16" w:rsidR="00782DE8" w:rsidRPr="008019B3" w:rsidRDefault="00782DE8" w:rsidP="0044551B">
            <w:pPr>
              <w:pStyle w:val="a2"/>
              <w:spacing w:line="276" w:lineRule="auto"/>
              <w:ind w:firstLine="0"/>
              <w:rPr>
                <w:rFonts w:cs="Times New Roman"/>
                <w:sz w:val="24"/>
              </w:rPr>
            </w:pPr>
            <w:r w:rsidRPr="008019B3">
              <w:rPr>
                <w:rFonts w:cs="Times New Roman"/>
                <w:sz w:val="24"/>
              </w:rPr>
              <w:t>Карта-схема территории муниципального образования с указанием подземных и регулируемых наземных пешеходных переходов</w:t>
            </w:r>
            <w:r w:rsidR="006419E5" w:rsidRPr="008019B3">
              <w:rPr>
                <w:rFonts w:cs="Times New Roman"/>
                <w:sz w:val="24"/>
              </w:rPr>
              <w:t>;</w:t>
            </w:r>
          </w:p>
          <w:p w14:paraId="1B2B3524" w14:textId="1C8CD49B" w:rsidR="00782DE8" w:rsidRPr="008019B3" w:rsidRDefault="00782DE8" w:rsidP="0044551B">
            <w:pPr>
              <w:pStyle w:val="a2"/>
              <w:spacing w:line="276" w:lineRule="auto"/>
              <w:ind w:firstLine="0"/>
              <w:rPr>
                <w:rFonts w:cs="Times New Roman"/>
                <w:sz w:val="24"/>
              </w:rPr>
            </w:pPr>
            <w:r w:rsidRPr="008019B3">
              <w:rPr>
                <w:rFonts w:cs="Times New Roman"/>
                <w:sz w:val="24"/>
              </w:rPr>
              <w:t>Реестр парковочного пространства (временного и долгосрочного хранения транспортных средств)</w:t>
            </w:r>
            <w:r w:rsidR="006419E5" w:rsidRPr="008019B3">
              <w:rPr>
                <w:rFonts w:cs="Times New Roman"/>
                <w:sz w:val="24"/>
              </w:rPr>
              <w:t>;</w:t>
            </w:r>
          </w:p>
          <w:p w14:paraId="63A26B9C"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Схема велодорожек и велополос, других объектов велотранспортной и пешеходной инфраструктуры.</w:t>
            </w:r>
          </w:p>
          <w:p w14:paraId="53A66304" w14:textId="77777777" w:rsidR="00782DE8" w:rsidRPr="008019B3" w:rsidRDefault="00782DE8" w:rsidP="0044551B">
            <w:pPr>
              <w:pStyle w:val="afa"/>
              <w:spacing w:before="120" w:after="0" w:afterAutospacing="0" w:line="276" w:lineRule="auto"/>
              <w:ind w:firstLine="0"/>
              <w:rPr>
                <w:sz w:val="24"/>
                <w:szCs w:val="24"/>
              </w:rPr>
            </w:pPr>
            <w:r w:rsidRPr="008019B3">
              <w:rPr>
                <w:sz w:val="24"/>
                <w:szCs w:val="24"/>
              </w:rPr>
              <w:lastRenderedPageBreak/>
              <w:t>Геоинформационная система должна обладать базовыми функциональными особенностями:</w:t>
            </w:r>
          </w:p>
          <w:p w14:paraId="31316C3E" w14:textId="57C13AF0" w:rsidR="00782DE8" w:rsidRPr="008019B3" w:rsidRDefault="00481840" w:rsidP="0044551B">
            <w:pPr>
              <w:pStyle w:val="a2"/>
              <w:spacing w:line="276" w:lineRule="auto"/>
              <w:ind w:firstLine="0"/>
              <w:rPr>
                <w:rFonts w:cs="Times New Roman"/>
                <w:sz w:val="24"/>
              </w:rPr>
            </w:pPr>
            <w:r w:rsidRPr="008019B3">
              <w:rPr>
                <w:rFonts w:cs="Times New Roman"/>
                <w:sz w:val="24"/>
              </w:rPr>
              <w:t>Выбор базовой карты (подложки)</w:t>
            </w:r>
          </w:p>
          <w:p w14:paraId="50124D8E" w14:textId="77777777" w:rsidR="00782DE8" w:rsidRPr="008019B3" w:rsidRDefault="00782DE8" w:rsidP="0044551B">
            <w:pPr>
              <w:pStyle w:val="afa"/>
              <w:spacing w:after="0" w:afterAutospacing="0" w:line="276" w:lineRule="auto"/>
              <w:ind w:firstLine="0"/>
              <w:rPr>
                <w:sz w:val="24"/>
                <w:szCs w:val="24"/>
              </w:rPr>
            </w:pPr>
            <w:r w:rsidRPr="008019B3">
              <w:rPr>
                <w:sz w:val="24"/>
                <w:szCs w:val="24"/>
              </w:rPr>
              <w:t>В составе подложки должна иметь базовую картографическую подоснову, сформированную по данным открытых источников, предусматривать возможность для дальнейшего развития за счет создания дополнительных тематических слоев; Картографическую основу некоммерческого веб-картографического проекта OpenStreetMap; Картографическую основу публичной кадастровой карты Росреестр;</w:t>
            </w:r>
          </w:p>
          <w:p w14:paraId="693621EA"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Инструменты измерения</w:t>
            </w:r>
          </w:p>
          <w:p w14:paraId="5CC00C56" w14:textId="77777777" w:rsidR="00782DE8" w:rsidRPr="008019B3" w:rsidRDefault="00782DE8" w:rsidP="0044551B">
            <w:pPr>
              <w:pStyle w:val="afa"/>
              <w:spacing w:after="0" w:afterAutospacing="0" w:line="276" w:lineRule="auto"/>
              <w:ind w:firstLine="0"/>
              <w:rPr>
                <w:sz w:val="24"/>
                <w:szCs w:val="24"/>
              </w:rPr>
            </w:pPr>
            <w:r w:rsidRPr="008019B3">
              <w:rPr>
                <w:sz w:val="24"/>
                <w:szCs w:val="24"/>
              </w:rPr>
              <w:t>Состоят из 3 инструментов измерения: измерение линейно-протяженных объектов, измерение площадных объектов, определение местоположения курсора: - в виде десятичных градусов; в виде градусов минут секунд (° ‘ ‘‘).</w:t>
            </w:r>
          </w:p>
          <w:p w14:paraId="4EA62286"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Переход к объекту по координатам</w:t>
            </w:r>
          </w:p>
          <w:p w14:paraId="56873C01"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Настройка уровня прозрачности и наложения слоев</w:t>
            </w:r>
          </w:p>
          <w:p w14:paraId="1D15DD97"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Идентификация объектов при наличии атрибутивных данных</w:t>
            </w:r>
          </w:p>
          <w:p w14:paraId="6AE29A8E"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Подключение внешних источников-карт по протоколу OGSWMS.</w:t>
            </w:r>
            <w:bookmarkEnd w:id="42"/>
          </w:p>
          <w:p w14:paraId="12503C57" w14:textId="77777777" w:rsidR="00782DE8" w:rsidRPr="008019B3" w:rsidRDefault="00782DE8" w:rsidP="0044551B">
            <w:pPr>
              <w:tabs>
                <w:tab w:val="left" w:pos="843"/>
              </w:tabs>
              <w:spacing w:line="276" w:lineRule="auto"/>
              <w:ind w:right="28"/>
              <w:contextualSpacing/>
              <w:jc w:val="both"/>
              <w:rPr>
                <w:rFonts w:ascii="Times New Roman" w:eastAsia="Calibri" w:hAnsi="Times New Roman" w:cs="Times New Roman"/>
              </w:rPr>
            </w:pPr>
            <w:r w:rsidRPr="008019B3">
              <w:rPr>
                <w:rFonts w:ascii="Times New Roman" w:eastAsia="Calibri" w:hAnsi="Times New Roman" w:cs="Times New Roman"/>
              </w:rPr>
              <w:t>Предоставить Заказчику ссылку на веб-сервис, позволяющую бесплатно и без ограничения времени осуществлять работу с данными.</w:t>
            </w:r>
          </w:p>
          <w:p w14:paraId="2B2787BC" w14:textId="77777777" w:rsidR="00782DE8" w:rsidRPr="008019B3" w:rsidRDefault="00782DE8" w:rsidP="0044551B">
            <w:pPr>
              <w:spacing w:line="276" w:lineRule="auto"/>
              <w:ind w:right="28"/>
              <w:jc w:val="both"/>
              <w:rPr>
                <w:rFonts w:ascii="Times New Roman" w:hAnsi="Times New Roman" w:cs="Times New Roman"/>
                <w:b/>
              </w:rPr>
            </w:pPr>
            <w:r w:rsidRPr="008019B3">
              <w:rPr>
                <w:rFonts w:ascii="Times New Roman" w:hAnsi="Times New Roman" w:cs="Times New Roman"/>
                <w:b/>
              </w:rPr>
              <w:t>Этапы подготовки и сдачи разделов КСОДД:</w:t>
            </w:r>
          </w:p>
          <w:p w14:paraId="268EFEA1" w14:textId="77777777" w:rsidR="00782DE8" w:rsidRPr="008019B3" w:rsidRDefault="00782DE8" w:rsidP="00A335BB">
            <w:pPr>
              <w:pStyle w:val="afa"/>
              <w:numPr>
                <w:ilvl w:val="3"/>
                <w:numId w:val="41"/>
              </w:numPr>
              <w:tabs>
                <w:tab w:val="left" w:pos="843"/>
              </w:tabs>
              <w:spacing w:after="0" w:afterAutospacing="0" w:line="276" w:lineRule="auto"/>
              <w:ind w:left="0" w:right="28" w:firstLine="0"/>
              <w:rPr>
                <w:sz w:val="24"/>
                <w:szCs w:val="24"/>
              </w:rPr>
            </w:pPr>
            <w:r w:rsidRPr="008019B3">
              <w:rPr>
                <w:sz w:val="24"/>
                <w:szCs w:val="24"/>
              </w:rPr>
              <w:t>Раздел 1 КСОДД – не позднее 40 календарных дней с момента заключения контракта.</w:t>
            </w:r>
          </w:p>
          <w:p w14:paraId="56CB3D54" w14:textId="220D052A" w:rsidR="00782DE8" w:rsidRPr="008019B3" w:rsidRDefault="00782DE8" w:rsidP="00A335BB">
            <w:pPr>
              <w:pStyle w:val="afa"/>
              <w:numPr>
                <w:ilvl w:val="3"/>
                <w:numId w:val="41"/>
              </w:numPr>
              <w:spacing w:after="0" w:afterAutospacing="0" w:line="276" w:lineRule="auto"/>
              <w:ind w:left="0" w:right="28" w:firstLine="0"/>
              <w:rPr>
                <w:sz w:val="24"/>
                <w:szCs w:val="24"/>
              </w:rPr>
            </w:pPr>
            <w:r w:rsidRPr="008019B3">
              <w:rPr>
                <w:sz w:val="24"/>
                <w:szCs w:val="24"/>
              </w:rPr>
              <w:t>Раздел 2 КСО</w:t>
            </w:r>
            <w:r w:rsidR="006419E5" w:rsidRPr="008019B3">
              <w:rPr>
                <w:sz w:val="24"/>
                <w:szCs w:val="24"/>
              </w:rPr>
              <w:t xml:space="preserve">ДД – не позднее 40 </w:t>
            </w:r>
            <w:r w:rsidRPr="008019B3">
              <w:rPr>
                <w:sz w:val="24"/>
                <w:szCs w:val="24"/>
              </w:rPr>
              <w:t>календарных дней с момента заключения контракта.</w:t>
            </w:r>
          </w:p>
          <w:p w14:paraId="4DFCAD5C" w14:textId="688BD0B5" w:rsidR="00782DE8" w:rsidRPr="008019B3" w:rsidRDefault="00782DE8" w:rsidP="00A335BB">
            <w:pPr>
              <w:pStyle w:val="afa"/>
              <w:numPr>
                <w:ilvl w:val="3"/>
                <w:numId w:val="41"/>
              </w:numPr>
              <w:tabs>
                <w:tab w:val="left" w:pos="843"/>
              </w:tabs>
              <w:spacing w:after="0" w:afterAutospacing="0" w:line="276" w:lineRule="auto"/>
              <w:ind w:left="0" w:right="28" w:firstLine="0"/>
              <w:rPr>
                <w:sz w:val="24"/>
                <w:szCs w:val="24"/>
              </w:rPr>
            </w:pPr>
            <w:r w:rsidRPr="008019B3">
              <w:rPr>
                <w:sz w:val="24"/>
                <w:szCs w:val="24"/>
              </w:rPr>
              <w:t xml:space="preserve">Раздел 3 КСОДД – не позднее 40 календарных дней с момента заключения контракта. </w:t>
            </w:r>
          </w:p>
          <w:p w14:paraId="71938733" w14:textId="56D28F49" w:rsidR="00782DE8" w:rsidRPr="008019B3" w:rsidRDefault="00782DE8" w:rsidP="00A335BB">
            <w:pPr>
              <w:pStyle w:val="afa"/>
              <w:numPr>
                <w:ilvl w:val="3"/>
                <w:numId w:val="41"/>
              </w:numPr>
              <w:tabs>
                <w:tab w:val="left" w:pos="843"/>
              </w:tabs>
              <w:spacing w:after="0" w:afterAutospacing="0" w:line="276" w:lineRule="auto"/>
              <w:ind w:left="0" w:right="28" w:firstLine="0"/>
              <w:rPr>
                <w:sz w:val="24"/>
                <w:szCs w:val="24"/>
              </w:rPr>
            </w:pPr>
            <w:r w:rsidRPr="008019B3">
              <w:rPr>
                <w:sz w:val="24"/>
                <w:szCs w:val="24"/>
              </w:rPr>
              <w:t>Геоинформационная система с результатами работ – не позднее 100 календарных дней с момента заключения контракта.</w:t>
            </w:r>
          </w:p>
        </w:tc>
      </w:tr>
      <w:tr w:rsidR="00782DE8" w:rsidRPr="008019B3" w14:paraId="171D972F" w14:textId="77777777" w:rsidTr="008019B3">
        <w:trPr>
          <w:trHeight w:val="1436"/>
          <w:jc w:val="center"/>
        </w:trPr>
        <w:tc>
          <w:tcPr>
            <w:tcW w:w="335" w:type="pct"/>
          </w:tcPr>
          <w:p w14:paraId="4E83F884"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lastRenderedPageBreak/>
              <w:t>8</w:t>
            </w:r>
          </w:p>
        </w:tc>
        <w:tc>
          <w:tcPr>
            <w:tcW w:w="1104" w:type="pct"/>
          </w:tcPr>
          <w:p w14:paraId="37E1BE83"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Требования по составу натурных обследований</w:t>
            </w:r>
          </w:p>
        </w:tc>
        <w:tc>
          <w:tcPr>
            <w:tcW w:w="3561" w:type="pct"/>
          </w:tcPr>
          <w:p w14:paraId="6A568A45"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
                <w:bCs/>
              </w:rPr>
              <w:t>Не позднее, чем за 3 рабочих дня, письменно уведомить Заказчика о начале производства натурного обследования интенсивности движения и состава транспортных потоков.</w:t>
            </w:r>
          </w:p>
          <w:p w14:paraId="15035B60"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Выбор оптимального времени учета интенсивности транспортных и пешеходных потоков следует определять из будних дней (за исключением понедельника и пятницы), не являющихся праздничными и/или предпраздничными днями.</w:t>
            </w:r>
          </w:p>
          <w:p w14:paraId="3CD53157"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Видеосъемка должна осуществляться в промежуток с 06:30 до 20:30 в соответствии с утвержденной методикой. Выбор временных интервалов для подсчета интенсивности определяется по согласованию с Заказчиком.</w:t>
            </w:r>
          </w:p>
          <w:p w14:paraId="59D2AAAC"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lastRenderedPageBreak/>
              <w:t>Результаты проведенных замеров на каждом объекте отражаются для каждого периода обследования (утро, день, вечер) по утвержденным Заказчиком формам ведомости и картограммам распределения интенсивности.</w:t>
            </w:r>
          </w:p>
          <w:p w14:paraId="01EA810C"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Замеры интенсивности движения транспортных средств выполняются на каждом участке с выделением объемов транспортных потоков по каждому разрешенному маневру (в прямом направлении, с левым поворотом, с правым поворотом, с разворотом), в разбивке по следующим видам транспорта:</w:t>
            </w:r>
          </w:p>
          <w:p w14:paraId="1C6566CE"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велосипед;</w:t>
            </w:r>
          </w:p>
          <w:p w14:paraId="79259E36"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большой автобус;</w:t>
            </w:r>
          </w:p>
          <w:p w14:paraId="3333895C"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средний автобус;</w:t>
            </w:r>
          </w:p>
          <w:p w14:paraId="5B295F1E"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микроавтобус;</w:t>
            </w:r>
          </w:p>
          <w:p w14:paraId="5D32F3CA"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легковой транспорт;</w:t>
            </w:r>
          </w:p>
          <w:p w14:paraId="06BF69D2"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грузовые автомобили до 2-х тонн;</w:t>
            </w:r>
          </w:p>
          <w:p w14:paraId="784B642B"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грузовые автомобили от 2-х тонн до 6 тонн;</w:t>
            </w:r>
          </w:p>
          <w:p w14:paraId="7F4EBF60"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грузовые автомобили от 6 тонн до 12 тонн;</w:t>
            </w:r>
          </w:p>
          <w:p w14:paraId="0B10CC86"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грузовые автомобили от12 тонн до 20 тонн;</w:t>
            </w:r>
          </w:p>
          <w:p w14:paraId="1E82F3E5"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грузовые автомобили более 20 тонн.</w:t>
            </w:r>
          </w:p>
          <w:p w14:paraId="20D3490C"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В целях обеспечения возможности получения более точных данных об исследуемых транспортных потоках, в условиях:</w:t>
            </w:r>
          </w:p>
          <w:p w14:paraId="64A61551"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-ограниченной освещенности на элементах УДС,</w:t>
            </w:r>
          </w:p>
          <w:p w14:paraId="528CBAF6"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-образования заторов, видеосъемка должна осуществляться записывающим устройством, расположенным на высоте не менее 3 (трех) метров.</w:t>
            </w:r>
          </w:p>
          <w:p w14:paraId="7BED56D7"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Монтаж и включение оборудования, используемого для выполнения видеосъемки, должен быть выполнен до начала астрономического часа, в течение которого выполняется обследование, а демонтаж – после его окончания.</w:t>
            </w:r>
          </w:p>
          <w:p w14:paraId="5B297063"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Подсчет пешеходных потоков выполняется с выделением объемов пешеходных потоков по каждому пешеходному переходу (по каждому направлению).</w:t>
            </w:r>
          </w:p>
          <w:p w14:paraId="5FC97096"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По результатам работ Подрядчиком составляется ситуационная схема пункта учета транспорта, на которой отображается:</w:t>
            </w:r>
          </w:p>
          <w:p w14:paraId="4DF1168A"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схематическое изображение обследуемого элемента УДС;</w:t>
            </w:r>
          </w:p>
          <w:p w14:paraId="34FA8320"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наименование магистралей;</w:t>
            </w:r>
          </w:p>
          <w:p w14:paraId="0985380C"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количество полос для движения автотранспорта (в том числе на местном уширении у перекрестка, при наличии);</w:t>
            </w:r>
          </w:p>
          <w:p w14:paraId="56C3DA88"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наличие выделенной полосы для движения городского пассажирского транспорта;</w:t>
            </w:r>
          </w:p>
          <w:p w14:paraId="32A379C2"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наличие выделенной полосы для движения велосипедистов (велодорожек);</w:t>
            </w:r>
          </w:p>
          <w:p w14:paraId="4482E5F6"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расположение пешеходных переходов;</w:t>
            </w:r>
          </w:p>
          <w:p w14:paraId="6CBCEA14"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расположение трамвайных путей;</w:t>
            </w:r>
          </w:p>
          <w:p w14:paraId="266CE7B2" w14:textId="77777777" w:rsidR="00782DE8" w:rsidRPr="008019B3" w:rsidRDefault="00782DE8" w:rsidP="0044551B">
            <w:pPr>
              <w:pStyle w:val="a2"/>
              <w:spacing w:line="276" w:lineRule="auto"/>
              <w:ind w:firstLine="0"/>
              <w:rPr>
                <w:rFonts w:cs="Times New Roman"/>
                <w:sz w:val="24"/>
              </w:rPr>
            </w:pPr>
            <w:r w:rsidRPr="008019B3">
              <w:rPr>
                <w:rFonts w:cs="Times New Roman"/>
                <w:sz w:val="24"/>
              </w:rPr>
              <w:lastRenderedPageBreak/>
              <w:t>сведения о действующих на период выполнения натурного обследования режимах светофорного регулирования;</w:t>
            </w:r>
          </w:p>
          <w:p w14:paraId="3B0156D4"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расположение оборудования для видеосъемки и направление съемки.</w:t>
            </w:r>
          </w:p>
          <w:p w14:paraId="3D6CE193"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количество велосипедистов, проезжающих на перекрестке по каждому разрешенному маневру, в том числе по пешеходным переходам за утренний, дневной и вечерний часы пик;</w:t>
            </w:r>
          </w:p>
          <w:p w14:paraId="1516A716"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количество пешеходов, осуществляющих движение по пешеходным переходам по направлениям за утренний, дневной и вечерний часы пик.</w:t>
            </w:r>
          </w:p>
          <w:p w14:paraId="2114B2F0"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Видеосъемка должна производиться при условиях отсутствия дорожно - транспортных происшествий и корректной работы объектов светофорного регулирования. В случае возникновения непредвиденных ситуаций Подрядчик осуществляет повторное обследование элемента УДС в другой день.</w:t>
            </w:r>
          </w:p>
          <w:p w14:paraId="322160A7"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 xml:space="preserve">В целях минимизации погрешности обработки замеров качество предоставляемых </w:t>
            </w:r>
            <w:r w:rsidRPr="008019B3">
              <w:rPr>
                <w:rFonts w:ascii="Times New Roman" w:hAnsi="Times New Roman" w:cs="Times New Roman"/>
              </w:rPr>
              <w:t xml:space="preserve">Подрядчиком </w:t>
            </w:r>
            <w:r w:rsidRPr="008019B3">
              <w:rPr>
                <w:rFonts w:ascii="Times New Roman" w:hAnsi="Times New Roman" w:cs="Times New Roman"/>
                <w:bCs/>
              </w:rPr>
              <w:t>видеоматериалов должно соответствовать следующим характеристикам:</w:t>
            </w:r>
          </w:p>
          <w:p w14:paraId="4585BABD"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 качество видеоматериалов: формат не ниже HD;</w:t>
            </w:r>
          </w:p>
          <w:p w14:paraId="3659B6DB"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-частота кадров: не менее 2 кадров в секунду;</w:t>
            </w:r>
          </w:p>
          <w:p w14:paraId="2AC8D35D"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-наличие режима ночной видеосъемки;</w:t>
            </w:r>
          </w:p>
          <w:p w14:paraId="75616E86"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-отсутствие бликов и видимых помех (столбов, рекламных щитов, дорожных знаков, и других объектов, перерывающих видимость транспортных потоков).</w:t>
            </w:r>
          </w:p>
          <w:p w14:paraId="35D9FF6B" w14:textId="77777777" w:rsidR="00782DE8" w:rsidRPr="008019B3" w:rsidRDefault="00782DE8" w:rsidP="0044551B">
            <w:pPr>
              <w:spacing w:line="276" w:lineRule="auto"/>
              <w:jc w:val="both"/>
              <w:rPr>
                <w:rFonts w:ascii="Times New Roman" w:hAnsi="Times New Roman" w:cs="Times New Roman"/>
                <w:bCs/>
              </w:rPr>
            </w:pPr>
            <w:r w:rsidRPr="008019B3">
              <w:rPr>
                <w:rFonts w:ascii="Times New Roman" w:hAnsi="Times New Roman" w:cs="Times New Roman"/>
                <w:bCs/>
              </w:rPr>
              <w:t>Передача Заказчику нижеуказанных результатов работ:</w:t>
            </w:r>
          </w:p>
          <w:p w14:paraId="072885B7" w14:textId="790DFEF8" w:rsidR="00782DE8" w:rsidRPr="008019B3" w:rsidRDefault="00782DE8" w:rsidP="0044551B">
            <w:pPr>
              <w:pStyle w:val="a2"/>
              <w:spacing w:line="276" w:lineRule="auto"/>
              <w:ind w:firstLine="0"/>
              <w:rPr>
                <w:rFonts w:cs="Times New Roman"/>
                <w:sz w:val="24"/>
              </w:rPr>
            </w:pPr>
            <w:r w:rsidRPr="008019B3">
              <w:rPr>
                <w:rFonts w:cs="Times New Roman"/>
                <w:sz w:val="24"/>
              </w:rPr>
              <w:t>материалы видеофиксации транспортных потоков;</w:t>
            </w:r>
          </w:p>
          <w:p w14:paraId="389E68CA" w14:textId="28FB7013" w:rsidR="00782DE8" w:rsidRPr="008019B3" w:rsidRDefault="00782DE8" w:rsidP="0044551B">
            <w:pPr>
              <w:pStyle w:val="a2"/>
              <w:spacing w:line="276" w:lineRule="auto"/>
              <w:ind w:firstLine="0"/>
              <w:rPr>
                <w:rFonts w:cs="Times New Roman"/>
                <w:sz w:val="24"/>
              </w:rPr>
            </w:pPr>
            <w:r w:rsidRPr="008019B3">
              <w:rPr>
                <w:rFonts w:cs="Times New Roman"/>
                <w:sz w:val="24"/>
              </w:rPr>
              <w:t>ведомости учета транспортных потоков;</w:t>
            </w:r>
          </w:p>
          <w:p w14:paraId="3026E6C6" w14:textId="510745AB" w:rsidR="00782DE8" w:rsidRPr="008019B3" w:rsidRDefault="00782DE8" w:rsidP="0044551B">
            <w:pPr>
              <w:pStyle w:val="a2"/>
              <w:spacing w:line="276" w:lineRule="auto"/>
              <w:ind w:firstLine="0"/>
              <w:rPr>
                <w:rFonts w:cs="Times New Roman"/>
                <w:sz w:val="24"/>
              </w:rPr>
            </w:pPr>
            <w:r w:rsidRPr="008019B3">
              <w:rPr>
                <w:rFonts w:cs="Times New Roman"/>
                <w:sz w:val="24"/>
              </w:rPr>
              <w:t>картограммы часовой интенсивности транспортных потоков;</w:t>
            </w:r>
          </w:p>
          <w:p w14:paraId="5F700827" w14:textId="1F0896E0" w:rsidR="00782DE8" w:rsidRPr="008019B3" w:rsidRDefault="00782DE8" w:rsidP="0044551B">
            <w:pPr>
              <w:pStyle w:val="a2"/>
              <w:spacing w:line="276" w:lineRule="auto"/>
              <w:ind w:firstLine="0"/>
              <w:rPr>
                <w:rFonts w:cs="Times New Roman"/>
                <w:sz w:val="24"/>
              </w:rPr>
            </w:pPr>
            <w:r w:rsidRPr="008019B3">
              <w:rPr>
                <w:rFonts w:cs="Times New Roman"/>
                <w:sz w:val="24"/>
              </w:rPr>
              <w:t>ведомости учета количества автомобилей, стоящих в очередях на подходах к обследуемым перекресткам (применяется для участков, выбранных Заказчиком для разработки микромоделей).</w:t>
            </w:r>
          </w:p>
          <w:p w14:paraId="67F5B248"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Допустимая погрешность обработки замеров для каждого класса транспортных средств, пешеходов и велосипедистов не должна превышать 2% с уровнем доверия 95% по отношению к данным видеорегистрации по каждому разрешенному маневру в течение любого 15-тиминутного интервала, а также в течение всего периода обследования.</w:t>
            </w:r>
          </w:p>
          <w:p w14:paraId="57C5667F"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Замеры интенсивности движения транспортных средств, пешеходов и велосипедистов выполняются на объектах 3-х типов сложности в строгом соответствии с утверждёнными типами сложности:</w:t>
            </w:r>
          </w:p>
          <w:p w14:paraId="4AF9F705"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b/>
              </w:rPr>
              <w:t xml:space="preserve">Тип сложности 1. </w:t>
            </w:r>
            <w:r w:rsidRPr="008019B3">
              <w:rPr>
                <w:rFonts w:ascii="Times New Roman" w:hAnsi="Times New Roman" w:cs="Times New Roman"/>
              </w:rPr>
              <w:t xml:space="preserve">Обследование интенсивности движения типового Т-образного перекрестка. Видеосъёмка производится </w:t>
            </w:r>
            <w:r w:rsidRPr="008019B3">
              <w:rPr>
                <w:rFonts w:ascii="Times New Roman" w:hAnsi="Times New Roman" w:cs="Times New Roman"/>
              </w:rPr>
              <w:lastRenderedPageBreak/>
              <w:t>одной камерой, установленной в непосредственной близости от исследуемого объекта</w:t>
            </w:r>
          </w:p>
          <w:p w14:paraId="72864F55" w14:textId="77777777" w:rsidR="00782DE8" w:rsidRPr="008019B3" w:rsidRDefault="00782DE8" w:rsidP="0044551B">
            <w:pPr>
              <w:spacing w:line="276" w:lineRule="auto"/>
              <w:jc w:val="both"/>
              <w:rPr>
                <w:rFonts w:ascii="Times New Roman" w:hAnsi="Times New Roman" w:cs="Times New Roman"/>
                <w:b/>
              </w:rPr>
            </w:pPr>
            <w:r w:rsidRPr="008019B3">
              <w:rPr>
                <w:rFonts w:ascii="Times New Roman" w:hAnsi="Times New Roman" w:cs="Times New Roman"/>
                <w:b/>
              </w:rPr>
              <w:t xml:space="preserve">Тип сложности 2. </w:t>
            </w:r>
            <w:r w:rsidRPr="008019B3">
              <w:rPr>
                <w:rFonts w:ascii="Times New Roman" w:hAnsi="Times New Roman" w:cs="Times New Roman"/>
              </w:rPr>
              <w:t>Обследование интенсивности движения типового 4-х стороннего пересечения. Видеосъёмка производится двумя камерами, установленными на противоположных сторонах в непосредственной близости от исследуемого объекта. Объективы записывающих устройств должны быть направлены друг на друга через геометрический центр перекрёстка.</w:t>
            </w:r>
          </w:p>
          <w:p w14:paraId="259E6BE3"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b/>
              </w:rPr>
              <w:t xml:space="preserve">Тип сложности 3. </w:t>
            </w:r>
            <w:r w:rsidRPr="008019B3">
              <w:rPr>
                <w:rFonts w:ascii="Times New Roman" w:hAnsi="Times New Roman" w:cs="Times New Roman"/>
              </w:rPr>
              <w:t>Обследование интенсивности движения на перекрестке с круговым движением или пересечением со сложной планировкой. Видеосъёмка производится из мультироторного летательного аппарата.</w:t>
            </w:r>
          </w:p>
          <w:p w14:paraId="499DAE9E" w14:textId="77777777" w:rsidR="00782DE8" w:rsidRPr="008019B3" w:rsidRDefault="00782DE8" w:rsidP="0044551B">
            <w:pPr>
              <w:spacing w:line="276" w:lineRule="auto"/>
              <w:jc w:val="both"/>
              <w:rPr>
                <w:rFonts w:ascii="Times New Roman" w:hAnsi="Times New Roman" w:cs="Times New Roman"/>
                <w:color w:val="000000"/>
              </w:rPr>
            </w:pPr>
            <w:r w:rsidRPr="008019B3">
              <w:rPr>
                <w:rFonts w:ascii="Times New Roman" w:hAnsi="Times New Roman" w:cs="Times New Roman"/>
                <w:color w:val="000000"/>
              </w:rPr>
              <w:t>В ключевых точках съемки интенсивности произвести замер шумовых характеристик в соответствии с требованиями к нормативно-технической документации. Измерения шумовых характеристик проводить специализированными приборами классом точности не ниже 2 в соответствии с IEC 60651. У Подрядчика должны иметься сертификаты и документы, подтверждающие факт калибровки и поверки приборов в соответствии с надлежащими методиками.</w:t>
            </w:r>
          </w:p>
          <w:p w14:paraId="4140C45B" w14:textId="77777777" w:rsidR="00782DE8" w:rsidRPr="008019B3" w:rsidRDefault="00782DE8" w:rsidP="0044551B">
            <w:pPr>
              <w:spacing w:line="276" w:lineRule="auto"/>
              <w:jc w:val="both"/>
              <w:rPr>
                <w:rFonts w:ascii="Times New Roman" w:hAnsi="Times New Roman" w:cs="Times New Roman"/>
                <w:b/>
                <w:i/>
                <w:color w:val="000000"/>
              </w:rPr>
            </w:pPr>
            <w:r w:rsidRPr="008019B3">
              <w:rPr>
                <w:rFonts w:ascii="Times New Roman" w:hAnsi="Times New Roman" w:cs="Times New Roman"/>
                <w:b/>
                <w:i/>
                <w:color w:val="000000"/>
              </w:rPr>
              <w:t>Проведение специализированной диагностики.</w:t>
            </w:r>
          </w:p>
          <w:p w14:paraId="6CB9B28B" w14:textId="77777777" w:rsidR="00782DE8" w:rsidRPr="008019B3" w:rsidRDefault="00782DE8" w:rsidP="0044551B">
            <w:pPr>
              <w:spacing w:line="276" w:lineRule="auto"/>
              <w:jc w:val="both"/>
              <w:rPr>
                <w:rFonts w:ascii="Times New Roman" w:hAnsi="Times New Roman" w:cs="Times New Roman"/>
                <w:color w:val="000000"/>
              </w:rPr>
            </w:pPr>
            <w:r w:rsidRPr="008019B3">
              <w:rPr>
                <w:rFonts w:ascii="Times New Roman" w:hAnsi="Times New Roman" w:cs="Times New Roman"/>
                <w:color w:val="000000"/>
              </w:rPr>
              <w:t>Проведение детального инструментального и визуального обследования автомобильных дорог и участков автомобильных дорого по заданному числу параметров с использованием элементов изыскательских работ в части определения геометрических параметров и оценки траспортно- эксплуатационного состояния.</w:t>
            </w:r>
          </w:p>
          <w:p w14:paraId="2B037662" w14:textId="77777777" w:rsidR="00782DE8" w:rsidRPr="008019B3" w:rsidRDefault="00782DE8" w:rsidP="0044551B">
            <w:pPr>
              <w:spacing w:line="276" w:lineRule="auto"/>
              <w:jc w:val="both"/>
              <w:rPr>
                <w:rFonts w:ascii="Times New Roman" w:hAnsi="Times New Roman" w:cs="Times New Roman"/>
                <w:color w:val="000000"/>
              </w:rPr>
            </w:pPr>
            <w:r w:rsidRPr="008019B3">
              <w:rPr>
                <w:rFonts w:ascii="Times New Roman" w:hAnsi="Times New Roman" w:cs="Times New Roman"/>
                <w:color w:val="000000"/>
              </w:rPr>
              <w:t>В процессе диагностики автомобильных дорог определяются:</w:t>
            </w:r>
          </w:p>
          <w:p w14:paraId="3EE1590E"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ширина проезжей части и земляного полотна;</w:t>
            </w:r>
          </w:p>
          <w:p w14:paraId="6622448D"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длины прямых, число углов поворотов в плане трассы и величины их радиусов;</w:t>
            </w:r>
          </w:p>
          <w:p w14:paraId="4BACC697"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продольный и поперечный уклоны;</w:t>
            </w:r>
          </w:p>
          <w:p w14:paraId="3E4B61E0"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продольная и поперечная ровность;</w:t>
            </w:r>
          </w:p>
          <w:p w14:paraId="6CF6B21A" w14:textId="77777777" w:rsidR="00782DE8" w:rsidRPr="008019B3" w:rsidRDefault="00782DE8" w:rsidP="0044551B">
            <w:pPr>
              <w:pStyle w:val="a2"/>
              <w:spacing w:line="276" w:lineRule="auto"/>
              <w:ind w:firstLine="0"/>
              <w:rPr>
                <w:rFonts w:cs="Times New Roman"/>
                <w:sz w:val="24"/>
              </w:rPr>
            </w:pPr>
            <w:r w:rsidRPr="008019B3">
              <w:rPr>
                <w:rFonts w:cs="Times New Roman"/>
                <w:sz w:val="24"/>
              </w:rPr>
              <w:t>состояние покрытия проезжей части.</w:t>
            </w:r>
          </w:p>
          <w:p w14:paraId="4F1B8695" w14:textId="77777777" w:rsidR="00782DE8" w:rsidRPr="008019B3" w:rsidRDefault="00782DE8" w:rsidP="0044551B">
            <w:pPr>
              <w:spacing w:line="276" w:lineRule="auto"/>
              <w:jc w:val="both"/>
              <w:rPr>
                <w:rFonts w:ascii="Times New Roman" w:hAnsi="Times New Roman" w:cs="Times New Roman"/>
                <w:color w:val="000000"/>
              </w:rPr>
            </w:pPr>
            <w:r w:rsidRPr="008019B3">
              <w:rPr>
                <w:rFonts w:ascii="Times New Roman" w:hAnsi="Times New Roman" w:cs="Times New Roman"/>
                <w:color w:val="000000"/>
              </w:rPr>
              <w:t>По результатам оценки технического состояния автомобильной дороги устанавливается степень соответствия транспортно-эксплуатационных характеристик автомобильной дороги требованиям технических регламентов.</w:t>
            </w:r>
          </w:p>
          <w:p w14:paraId="6E06D4C6" w14:textId="77777777" w:rsidR="00782DE8" w:rsidRPr="008019B3" w:rsidRDefault="00782DE8" w:rsidP="0044551B">
            <w:pPr>
              <w:spacing w:line="276" w:lineRule="auto"/>
              <w:jc w:val="both"/>
              <w:rPr>
                <w:rFonts w:ascii="Times New Roman" w:hAnsi="Times New Roman" w:cs="Times New Roman"/>
                <w:color w:val="000000"/>
              </w:rPr>
            </w:pPr>
            <w:r w:rsidRPr="008019B3">
              <w:rPr>
                <w:rFonts w:ascii="Times New Roman" w:hAnsi="Times New Roman" w:cs="Times New Roman"/>
                <w:color w:val="000000"/>
              </w:rPr>
              <w:t xml:space="preserve">При проведении диагностики автомобильных дорог должны использоваться: измерительное оборудование, приборы, передвижные лаборатории, имеющие свидетельство о поверке. Данное оборудование должно быть включено в Государственный реестр измерений, либо должно быть метрологически аттестованным. </w:t>
            </w:r>
          </w:p>
        </w:tc>
      </w:tr>
      <w:tr w:rsidR="00782DE8" w:rsidRPr="008019B3" w14:paraId="2FA7221A" w14:textId="77777777" w:rsidTr="008019B3">
        <w:trPr>
          <w:trHeight w:val="324"/>
          <w:jc w:val="center"/>
        </w:trPr>
        <w:tc>
          <w:tcPr>
            <w:tcW w:w="335" w:type="pct"/>
          </w:tcPr>
          <w:p w14:paraId="653DA53D"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lastRenderedPageBreak/>
              <w:t>9</w:t>
            </w:r>
          </w:p>
        </w:tc>
        <w:tc>
          <w:tcPr>
            <w:tcW w:w="1104" w:type="pct"/>
          </w:tcPr>
          <w:p w14:paraId="08F8F3B9"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Требования к  нормативно-технической документации</w:t>
            </w:r>
          </w:p>
        </w:tc>
        <w:tc>
          <w:tcPr>
            <w:tcW w:w="3561" w:type="pct"/>
          </w:tcPr>
          <w:p w14:paraId="51AABC86" w14:textId="66CFD40F" w:rsidR="00782DE8" w:rsidRPr="008019B3" w:rsidRDefault="00782DE8" w:rsidP="0044551B">
            <w:pPr>
              <w:pStyle w:val="a2"/>
              <w:spacing w:line="276" w:lineRule="auto"/>
              <w:ind w:firstLine="0"/>
              <w:rPr>
                <w:rFonts w:cs="Times New Roman"/>
                <w:sz w:val="24"/>
              </w:rPr>
            </w:pPr>
            <w:r w:rsidRPr="008019B3">
              <w:rPr>
                <w:rFonts w:cs="Times New Roman"/>
                <w:sz w:val="24"/>
              </w:rPr>
              <w:t>Постановление Правительства РФот25декабря2015г.№1440 «Об утверждении требований к программам комплексного развития транспортной инфраструктуры поселений, городских округов»</w:t>
            </w:r>
            <w:r w:rsidR="006419E5" w:rsidRPr="008019B3">
              <w:rPr>
                <w:rFonts w:cs="Times New Roman"/>
                <w:sz w:val="24"/>
              </w:rPr>
              <w:t>;</w:t>
            </w:r>
          </w:p>
          <w:p w14:paraId="4A89A360" w14:textId="6DDC7F47" w:rsidR="00782DE8" w:rsidRPr="008019B3" w:rsidRDefault="00782DE8" w:rsidP="0044551B">
            <w:pPr>
              <w:pStyle w:val="a2"/>
              <w:spacing w:line="276" w:lineRule="auto"/>
              <w:ind w:firstLine="0"/>
              <w:rPr>
                <w:rFonts w:cs="Times New Roman"/>
                <w:sz w:val="24"/>
              </w:rPr>
            </w:pPr>
            <w:r w:rsidRPr="008019B3">
              <w:rPr>
                <w:rFonts w:cs="Times New Roman"/>
                <w:sz w:val="24"/>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14:paraId="1D4D6DF2" w14:textId="46C8FAB5" w:rsidR="00782DE8" w:rsidRPr="008019B3" w:rsidRDefault="00782DE8" w:rsidP="0044551B">
            <w:pPr>
              <w:pStyle w:val="a2"/>
              <w:spacing w:line="276" w:lineRule="auto"/>
              <w:ind w:firstLine="0"/>
              <w:rPr>
                <w:rFonts w:cs="Times New Roman"/>
                <w:sz w:val="24"/>
              </w:rPr>
            </w:pPr>
            <w:r w:rsidRPr="008019B3">
              <w:rPr>
                <w:rFonts w:cs="Times New Roman"/>
                <w:sz w:val="24"/>
              </w:rPr>
              <w:t>ГОСТ Р52398-2005. «Классификация автомобильных дорог. Параметры и требования»</w:t>
            </w:r>
            <w:r w:rsidR="00F007E9" w:rsidRPr="008019B3">
              <w:rPr>
                <w:rFonts w:cs="Times New Roman"/>
                <w:sz w:val="24"/>
              </w:rPr>
              <w:t>;</w:t>
            </w:r>
          </w:p>
          <w:p w14:paraId="3E7FAF1C" w14:textId="21B563F9" w:rsidR="00782DE8" w:rsidRPr="008019B3" w:rsidRDefault="00782DE8" w:rsidP="0044551B">
            <w:pPr>
              <w:pStyle w:val="a2"/>
              <w:spacing w:line="276" w:lineRule="auto"/>
              <w:ind w:firstLine="0"/>
              <w:rPr>
                <w:rFonts w:cs="Times New Roman"/>
                <w:sz w:val="24"/>
              </w:rPr>
            </w:pPr>
            <w:r w:rsidRPr="008019B3">
              <w:rPr>
                <w:rFonts w:cs="Times New Roman"/>
                <w:sz w:val="24"/>
              </w:rPr>
              <w:t>ГОСТ Р 52399-2005. «Геометрические элементы автомобильных дорог»</w:t>
            </w:r>
            <w:r w:rsidR="00F007E9" w:rsidRPr="008019B3">
              <w:rPr>
                <w:rFonts w:cs="Times New Roman"/>
                <w:sz w:val="24"/>
              </w:rPr>
              <w:t>;</w:t>
            </w:r>
          </w:p>
          <w:p w14:paraId="436DA8FA" w14:textId="2746D4E3" w:rsidR="00782DE8" w:rsidRPr="008019B3" w:rsidRDefault="00782DE8" w:rsidP="0044551B">
            <w:pPr>
              <w:pStyle w:val="a2"/>
              <w:spacing w:line="276" w:lineRule="auto"/>
              <w:ind w:firstLine="0"/>
              <w:rPr>
                <w:rFonts w:cs="Times New Roman"/>
                <w:sz w:val="24"/>
              </w:rPr>
            </w:pPr>
            <w:r w:rsidRPr="008019B3">
              <w:rPr>
                <w:rFonts w:cs="Times New Roman"/>
                <w:sz w:val="24"/>
              </w:rPr>
              <w:t>ГОСТ Р 52765-2007. «Дороги автомобильные общего пользования. Элементы обустройства. Классификация»</w:t>
            </w:r>
            <w:r w:rsidR="00F007E9" w:rsidRPr="008019B3">
              <w:rPr>
                <w:rFonts w:cs="Times New Roman"/>
                <w:sz w:val="24"/>
              </w:rPr>
              <w:t>;</w:t>
            </w:r>
          </w:p>
          <w:p w14:paraId="60F8568F" w14:textId="6361C7DA" w:rsidR="00782DE8" w:rsidRPr="008019B3" w:rsidRDefault="00782DE8" w:rsidP="0044551B">
            <w:pPr>
              <w:pStyle w:val="a2"/>
              <w:spacing w:line="276" w:lineRule="auto"/>
              <w:ind w:firstLine="0"/>
              <w:rPr>
                <w:rFonts w:cs="Times New Roman"/>
                <w:sz w:val="24"/>
              </w:rPr>
            </w:pPr>
            <w:r w:rsidRPr="008019B3">
              <w:rPr>
                <w:rFonts w:cs="Times New Roman"/>
                <w:sz w:val="24"/>
              </w:rPr>
              <w:t>ГОСТ Р 52766-2007. «Дороги автомобильные общего пользования. Элементы обустройства. Общие требования»</w:t>
            </w:r>
            <w:r w:rsidR="00F007E9" w:rsidRPr="008019B3">
              <w:rPr>
                <w:rFonts w:cs="Times New Roman"/>
                <w:sz w:val="24"/>
              </w:rPr>
              <w:t>;</w:t>
            </w:r>
          </w:p>
          <w:p w14:paraId="321DA0B0" w14:textId="393CE9A9" w:rsidR="00782DE8" w:rsidRPr="008019B3" w:rsidRDefault="00782DE8" w:rsidP="0044551B">
            <w:pPr>
              <w:pStyle w:val="a2"/>
              <w:spacing w:line="276" w:lineRule="auto"/>
              <w:ind w:firstLine="0"/>
              <w:rPr>
                <w:rFonts w:cs="Times New Roman"/>
                <w:sz w:val="24"/>
              </w:rPr>
            </w:pPr>
            <w:r w:rsidRPr="008019B3">
              <w:rPr>
                <w:rFonts w:cs="Times New Roman"/>
                <w:sz w:val="24"/>
              </w:rPr>
              <w:t>ГОСТ Р 52767-2007. «Дороги автомобильные общего пользования. Элементы обустройства. Методы определения параметров»</w:t>
            </w:r>
            <w:r w:rsidR="00F007E9" w:rsidRPr="008019B3">
              <w:rPr>
                <w:rFonts w:cs="Times New Roman"/>
                <w:sz w:val="24"/>
              </w:rPr>
              <w:t>;</w:t>
            </w:r>
          </w:p>
          <w:p w14:paraId="35AA59A1" w14:textId="70DCCEB6" w:rsidR="00782DE8" w:rsidRPr="008019B3" w:rsidRDefault="00782DE8" w:rsidP="0044551B">
            <w:pPr>
              <w:pStyle w:val="a2"/>
              <w:spacing w:line="276" w:lineRule="auto"/>
              <w:ind w:firstLine="0"/>
              <w:rPr>
                <w:rFonts w:cs="Times New Roman"/>
                <w:sz w:val="24"/>
              </w:rPr>
            </w:pPr>
            <w:r w:rsidRPr="008019B3">
              <w:rPr>
                <w:rFonts w:cs="Times New Roman"/>
                <w:sz w:val="24"/>
              </w:rPr>
              <w:t>ГОСТ Р 51256-99. «Технические средства организации дорожного движения. Разметка дорожная. Типы и основные параметры. Общие технические требования»</w:t>
            </w:r>
            <w:r w:rsidR="00F007E9" w:rsidRPr="008019B3">
              <w:rPr>
                <w:rFonts w:cs="Times New Roman"/>
                <w:sz w:val="24"/>
              </w:rPr>
              <w:t>;</w:t>
            </w:r>
          </w:p>
          <w:p w14:paraId="633D3939" w14:textId="61F2FF8C" w:rsidR="00782DE8" w:rsidRPr="008019B3" w:rsidRDefault="00782DE8" w:rsidP="0044551B">
            <w:pPr>
              <w:pStyle w:val="a2"/>
              <w:spacing w:line="276" w:lineRule="auto"/>
              <w:ind w:firstLine="0"/>
              <w:rPr>
                <w:rFonts w:cs="Times New Roman"/>
                <w:sz w:val="24"/>
              </w:rPr>
            </w:pPr>
            <w:r w:rsidRPr="008019B3">
              <w:rPr>
                <w:rFonts w:cs="Times New Roman"/>
                <w:sz w:val="24"/>
              </w:rPr>
              <w:t>ГОСТ Р 52606-2006. «Технические средства организации дорожного движения.</w:t>
            </w:r>
            <w:r w:rsidR="00481840" w:rsidRPr="008019B3">
              <w:rPr>
                <w:rFonts w:cs="Times New Roman"/>
                <w:sz w:val="24"/>
              </w:rPr>
              <w:t xml:space="preserve"> </w:t>
            </w:r>
            <w:r w:rsidRPr="008019B3">
              <w:rPr>
                <w:rFonts w:cs="Times New Roman"/>
                <w:sz w:val="24"/>
              </w:rPr>
              <w:t>Классификация дорожных ограждений»</w:t>
            </w:r>
            <w:r w:rsidR="00F007E9" w:rsidRPr="008019B3">
              <w:rPr>
                <w:rFonts w:cs="Times New Roman"/>
                <w:sz w:val="24"/>
              </w:rPr>
              <w:t>;</w:t>
            </w:r>
          </w:p>
          <w:p w14:paraId="3EC92157" w14:textId="42427932" w:rsidR="00782DE8" w:rsidRPr="008019B3" w:rsidRDefault="00782DE8" w:rsidP="0044551B">
            <w:pPr>
              <w:pStyle w:val="a2"/>
              <w:spacing w:line="276" w:lineRule="auto"/>
              <w:ind w:firstLine="0"/>
              <w:rPr>
                <w:rFonts w:cs="Times New Roman"/>
                <w:sz w:val="24"/>
              </w:rPr>
            </w:pPr>
            <w:r w:rsidRPr="008019B3">
              <w:rPr>
                <w:rFonts w:cs="Times New Roman"/>
                <w:sz w:val="24"/>
              </w:rPr>
              <w:t>ГОСТ Р 52607-2006. «Ограждения дорожные удерживающие боковые для автомобилей»</w:t>
            </w:r>
            <w:r w:rsidR="00F007E9" w:rsidRPr="008019B3">
              <w:rPr>
                <w:rFonts w:cs="Times New Roman"/>
                <w:sz w:val="24"/>
              </w:rPr>
              <w:t>;</w:t>
            </w:r>
          </w:p>
          <w:p w14:paraId="4510D415" w14:textId="0B305D1E" w:rsidR="00782DE8" w:rsidRPr="008019B3" w:rsidRDefault="00782DE8" w:rsidP="0044551B">
            <w:pPr>
              <w:pStyle w:val="a2"/>
              <w:spacing w:line="276" w:lineRule="auto"/>
              <w:ind w:firstLine="0"/>
              <w:rPr>
                <w:rFonts w:cs="Times New Roman"/>
                <w:sz w:val="24"/>
              </w:rPr>
            </w:pPr>
            <w:r w:rsidRPr="008019B3">
              <w:rPr>
                <w:rFonts w:cs="Times New Roman"/>
                <w:sz w:val="24"/>
              </w:rPr>
              <w:t>ГОСТ Р 52282-2004. «Технические средства организации дорожного движения. Светофоры дорожные. Типы, основные параметры, общие технические требования»</w:t>
            </w:r>
            <w:r w:rsidR="00F007E9" w:rsidRPr="008019B3">
              <w:rPr>
                <w:rFonts w:cs="Times New Roman"/>
                <w:sz w:val="24"/>
              </w:rPr>
              <w:t>;</w:t>
            </w:r>
          </w:p>
          <w:p w14:paraId="31A4FC6D" w14:textId="5970F53B" w:rsidR="00782DE8" w:rsidRPr="008019B3" w:rsidRDefault="00782DE8" w:rsidP="0044551B">
            <w:pPr>
              <w:pStyle w:val="a2"/>
              <w:spacing w:line="276" w:lineRule="auto"/>
              <w:ind w:firstLine="0"/>
              <w:rPr>
                <w:rFonts w:cs="Times New Roman"/>
                <w:sz w:val="24"/>
              </w:rPr>
            </w:pPr>
            <w:r w:rsidRPr="008019B3">
              <w:rPr>
                <w:rFonts w:cs="Times New Roman"/>
                <w:sz w:val="24"/>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F007E9" w:rsidRPr="008019B3">
              <w:rPr>
                <w:rFonts w:cs="Times New Roman"/>
                <w:sz w:val="24"/>
              </w:rPr>
              <w:t>;</w:t>
            </w:r>
          </w:p>
          <w:p w14:paraId="2174B06D" w14:textId="5D7CAE26" w:rsidR="00782DE8" w:rsidRPr="008019B3" w:rsidRDefault="00782DE8" w:rsidP="0044551B">
            <w:pPr>
              <w:pStyle w:val="a2"/>
              <w:spacing w:line="276" w:lineRule="auto"/>
              <w:ind w:firstLine="0"/>
              <w:rPr>
                <w:rFonts w:cs="Times New Roman"/>
                <w:sz w:val="24"/>
              </w:rPr>
            </w:pPr>
            <w:r w:rsidRPr="008019B3">
              <w:rPr>
                <w:rFonts w:cs="Times New Roman"/>
                <w:sz w:val="24"/>
              </w:rPr>
              <w:t>ГОСТ Р 52290-2004 «Технические средства организации дорожного движения. Знаки дорожные. Общие технические требования»</w:t>
            </w:r>
            <w:r w:rsidR="00F007E9" w:rsidRPr="008019B3">
              <w:rPr>
                <w:rFonts w:cs="Times New Roman"/>
                <w:sz w:val="24"/>
              </w:rPr>
              <w:t>;</w:t>
            </w:r>
          </w:p>
          <w:p w14:paraId="14A0FC60" w14:textId="1331E038" w:rsidR="00782DE8" w:rsidRPr="008019B3" w:rsidRDefault="00782DE8" w:rsidP="0044551B">
            <w:pPr>
              <w:pStyle w:val="a2"/>
              <w:spacing w:line="276" w:lineRule="auto"/>
              <w:ind w:firstLine="0"/>
              <w:rPr>
                <w:rFonts w:cs="Times New Roman"/>
                <w:sz w:val="24"/>
              </w:rPr>
            </w:pPr>
            <w:r w:rsidRPr="008019B3">
              <w:rPr>
                <w:rFonts w:cs="Times New Roman"/>
                <w:sz w:val="24"/>
              </w:rPr>
              <w:t>СП 34.13330.2012 Автомобильные дороги</w:t>
            </w:r>
            <w:r w:rsidR="00F007E9" w:rsidRPr="008019B3">
              <w:rPr>
                <w:rFonts w:cs="Times New Roman"/>
                <w:sz w:val="24"/>
              </w:rPr>
              <w:t>;</w:t>
            </w:r>
          </w:p>
          <w:p w14:paraId="7EFE99E1" w14:textId="7B7373D8" w:rsidR="00782DE8" w:rsidRPr="008019B3" w:rsidRDefault="00782DE8" w:rsidP="0044551B">
            <w:pPr>
              <w:pStyle w:val="a2"/>
              <w:spacing w:line="276" w:lineRule="auto"/>
              <w:ind w:firstLine="0"/>
              <w:rPr>
                <w:rFonts w:cs="Times New Roman"/>
                <w:sz w:val="24"/>
              </w:rPr>
            </w:pPr>
            <w:r w:rsidRPr="008019B3">
              <w:rPr>
                <w:rFonts w:cs="Times New Roman"/>
                <w:sz w:val="24"/>
              </w:rPr>
              <w:t>СП 42.13330.2011 Градостроительство. Планировка и застройка городских и сельских поселений</w:t>
            </w:r>
            <w:r w:rsidR="00F007E9" w:rsidRPr="008019B3">
              <w:rPr>
                <w:rFonts w:cs="Times New Roman"/>
                <w:sz w:val="24"/>
              </w:rPr>
              <w:t>;</w:t>
            </w:r>
          </w:p>
          <w:p w14:paraId="086256FC" w14:textId="17302BD1" w:rsidR="00782DE8" w:rsidRPr="008019B3" w:rsidRDefault="00782DE8" w:rsidP="0044551B">
            <w:pPr>
              <w:pStyle w:val="a2"/>
              <w:spacing w:line="276" w:lineRule="auto"/>
              <w:ind w:firstLine="0"/>
              <w:rPr>
                <w:rFonts w:cs="Times New Roman"/>
                <w:sz w:val="24"/>
              </w:rPr>
            </w:pPr>
            <w:r w:rsidRPr="008019B3">
              <w:rPr>
                <w:rFonts w:cs="Times New Roman"/>
                <w:sz w:val="24"/>
              </w:rPr>
              <w:t>ОДМ 218.2.020-2012 Методические рекомендации по оценке пропускной способности автомобильных дорог</w:t>
            </w:r>
            <w:r w:rsidR="00F007E9" w:rsidRPr="008019B3">
              <w:rPr>
                <w:rFonts w:cs="Times New Roman"/>
                <w:sz w:val="24"/>
              </w:rPr>
              <w:t>;</w:t>
            </w:r>
          </w:p>
          <w:p w14:paraId="3FAFB9F8" w14:textId="2E0DBEA1" w:rsidR="00782DE8" w:rsidRPr="008019B3" w:rsidRDefault="00782DE8" w:rsidP="0044551B">
            <w:pPr>
              <w:pStyle w:val="a2"/>
              <w:spacing w:line="276" w:lineRule="auto"/>
              <w:ind w:firstLine="0"/>
              <w:rPr>
                <w:rFonts w:cs="Times New Roman"/>
                <w:sz w:val="24"/>
              </w:rPr>
            </w:pPr>
            <w:r w:rsidRPr="008019B3">
              <w:rPr>
                <w:rFonts w:cs="Times New Roman"/>
                <w:sz w:val="24"/>
              </w:rPr>
              <w:t>ГОСТ Р 52033-2003. «Автомобили с бензиновыми двигателями. Выбросы загрязняющих веществ с отработавшими газами. Нормы и методы контроля при оценке технического состояния»</w:t>
            </w:r>
            <w:r w:rsidR="00F007E9" w:rsidRPr="008019B3">
              <w:rPr>
                <w:rFonts w:cs="Times New Roman"/>
                <w:sz w:val="24"/>
              </w:rPr>
              <w:t>;</w:t>
            </w:r>
          </w:p>
          <w:p w14:paraId="537E3051" w14:textId="6056E7D3" w:rsidR="00782DE8" w:rsidRPr="008019B3" w:rsidRDefault="00782DE8" w:rsidP="0044551B">
            <w:pPr>
              <w:pStyle w:val="a2"/>
              <w:spacing w:line="276" w:lineRule="auto"/>
              <w:ind w:firstLine="0"/>
              <w:rPr>
                <w:rFonts w:cs="Times New Roman"/>
                <w:sz w:val="24"/>
              </w:rPr>
            </w:pPr>
            <w:r w:rsidRPr="008019B3">
              <w:rPr>
                <w:rFonts w:cs="Times New Roman"/>
                <w:sz w:val="24"/>
              </w:rPr>
              <w:lastRenderedPageBreak/>
              <w:t>ГОСТ 17.2.3.01-86 «Охрана природы (ССОП). Атмосфера. Правила контроля качества воздуха населенных пунктов»</w:t>
            </w:r>
            <w:r w:rsidR="00F007E9" w:rsidRPr="008019B3">
              <w:rPr>
                <w:rFonts w:cs="Times New Roman"/>
                <w:sz w:val="24"/>
              </w:rPr>
              <w:t>;</w:t>
            </w:r>
          </w:p>
          <w:p w14:paraId="2B10695F" w14:textId="0108727B" w:rsidR="00782DE8" w:rsidRPr="008019B3" w:rsidRDefault="00782DE8" w:rsidP="0044551B">
            <w:pPr>
              <w:pStyle w:val="a2"/>
              <w:spacing w:line="276" w:lineRule="auto"/>
              <w:ind w:firstLine="0"/>
              <w:rPr>
                <w:rFonts w:cs="Times New Roman"/>
                <w:sz w:val="24"/>
              </w:rPr>
            </w:pPr>
            <w:r w:rsidRPr="008019B3">
              <w:rPr>
                <w:rFonts w:cs="Times New Roman"/>
                <w:sz w:val="24"/>
              </w:rPr>
              <w:t>ГОСТ 23337-2014 «Шум. Методы измерения шума на селитебной территории и в помещениях жилых и общественных зданий»</w:t>
            </w:r>
            <w:r w:rsidR="00F007E9" w:rsidRPr="008019B3">
              <w:rPr>
                <w:rFonts w:cs="Times New Roman"/>
                <w:sz w:val="24"/>
              </w:rPr>
              <w:t>.</w:t>
            </w:r>
          </w:p>
        </w:tc>
      </w:tr>
      <w:tr w:rsidR="00782DE8" w:rsidRPr="008019B3" w14:paraId="1F4175D3" w14:textId="77777777" w:rsidTr="008019B3">
        <w:trPr>
          <w:trHeight w:val="324"/>
          <w:jc w:val="center"/>
        </w:trPr>
        <w:tc>
          <w:tcPr>
            <w:tcW w:w="335" w:type="pct"/>
            <w:tcBorders>
              <w:top w:val="single" w:sz="4" w:space="0" w:color="auto"/>
              <w:left w:val="single" w:sz="4" w:space="0" w:color="auto"/>
              <w:bottom w:val="single" w:sz="4" w:space="0" w:color="auto"/>
              <w:right w:val="single" w:sz="4" w:space="0" w:color="auto"/>
            </w:tcBorders>
          </w:tcPr>
          <w:p w14:paraId="39D408F3"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lastRenderedPageBreak/>
              <w:t>10</w:t>
            </w:r>
          </w:p>
        </w:tc>
        <w:tc>
          <w:tcPr>
            <w:tcW w:w="1104" w:type="pct"/>
            <w:tcBorders>
              <w:top w:val="single" w:sz="4" w:space="0" w:color="auto"/>
              <w:left w:val="single" w:sz="4" w:space="0" w:color="auto"/>
              <w:bottom w:val="single" w:sz="4" w:space="0" w:color="auto"/>
              <w:right w:val="single" w:sz="4" w:space="0" w:color="auto"/>
            </w:tcBorders>
          </w:tcPr>
          <w:p w14:paraId="16683363"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Технические условия, согласования и разрешения</w:t>
            </w:r>
          </w:p>
        </w:tc>
        <w:tc>
          <w:tcPr>
            <w:tcW w:w="3561" w:type="pct"/>
            <w:tcBorders>
              <w:top w:val="single" w:sz="4" w:space="0" w:color="auto"/>
              <w:left w:val="single" w:sz="4" w:space="0" w:color="auto"/>
              <w:bottom w:val="single" w:sz="4" w:space="0" w:color="auto"/>
              <w:right w:val="single" w:sz="4" w:space="0" w:color="auto"/>
            </w:tcBorders>
          </w:tcPr>
          <w:p w14:paraId="36882007" w14:textId="4A331014" w:rsidR="00782DE8" w:rsidRPr="008019B3" w:rsidRDefault="00782DE8" w:rsidP="0044551B">
            <w:pPr>
              <w:tabs>
                <w:tab w:val="left" w:pos="6448"/>
              </w:tabs>
              <w:spacing w:line="276" w:lineRule="auto"/>
              <w:jc w:val="both"/>
              <w:rPr>
                <w:rFonts w:ascii="Times New Roman" w:hAnsi="Times New Roman" w:cs="Times New Roman"/>
              </w:rPr>
            </w:pPr>
            <w:r w:rsidRPr="008019B3">
              <w:rPr>
                <w:rFonts w:ascii="Times New Roman" w:hAnsi="Times New Roman" w:cs="Times New Roman"/>
              </w:rPr>
              <w:t xml:space="preserve">КСОДД принимается и утверждается Администрацией </w:t>
            </w:r>
            <w:r w:rsidR="0009018F" w:rsidRPr="008019B3">
              <w:rPr>
                <w:rFonts w:ascii="Times New Roman" w:hAnsi="Times New Roman" w:cs="Times New Roman"/>
              </w:rPr>
              <w:t>муниципального образования «</w:t>
            </w:r>
            <w:r w:rsidR="00975FFC">
              <w:rPr>
                <w:rFonts w:ascii="Times New Roman" w:hAnsi="Times New Roman" w:cs="Times New Roman"/>
              </w:rPr>
              <w:t>Кировск</w:t>
            </w:r>
            <w:r w:rsidR="0009018F" w:rsidRPr="008019B3">
              <w:rPr>
                <w:rFonts w:ascii="Times New Roman" w:hAnsi="Times New Roman" w:cs="Times New Roman"/>
              </w:rPr>
              <w:t xml:space="preserve">» </w:t>
            </w:r>
            <w:r w:rsidRPr="008019B3">
              <w:rPr>
                <w:rFonts w:ascii="Times New Roman" w:hAnsi="Times New Roman" w:cs="Times New Roman"/>
              </w:rPr>
              <w:t>Кировского муниципального района Ленинградской области после согласования КСОДД в Отделении государственной инспекции безопасности дорожного движения ОМВД России по Кировскому району Ленинградской области и обязательной презентации результатов работы.</w:t>
            </w:r>
          </w:p>
        </w:tc>
      </w:tr>
      <w:tr w:rsidR="00782DE8" w:rsidRPr="008019B3" w14:paraId="74DE5803" w14:textId="77777777" w:rsidTr="008019B3">
        <w:trPr>
          <w:trHeight w:val="324"/>
          <w:jc w:val="center"/>
        </w:trPr>
        <w:tc>
          <w:tcPr>
            <w:tcW w:w="335" w:type="pct"/>
            <w:tcBorders>
              <w:top w:val="single" w:sz="4" w:space="0" w:color="auto"/>
              <w:left w:val="single" w:sz="4" w:space="0" w:color="auto"/>
              <w:bottom w:val="single" w:sz="4" w:space="0" w:color="auto"/>
              <w:right w:val="single" w:sz="4" w:space="0" w:color="auto"/>
            </w:tcBorders>
          </w:tcPr>
          <w:p w14:paraId="2D51EBDB"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11</w:t>
            </w:r>
          </w:p>
        </w:tc>
        <w:tc>
          <w:tcPr>
            <w:tcW w:w="1104" w:type="pct"/>
            <w:tcBorders>
              <w:top w:val="single" w:sz="4" w:space="0" w:color="auto"/>
              <w:left w:val="single" w:sz="4" w:space="0" w:color="auto"/>
              <w:bottom w:val="single" w:sz="4" w:space="0" w:color="auto"/>
              <w:right w:val="single" w:sz="4" w:space="0" w:color="auto"/>
            </w:tcBorders>
          </w:tcPr>
          <w:p w14:paraId="3AD1FFFC"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Требования к результатам работы</w:t>
            </w:r>
          </w:p>
        </w:tc>
        <w:tc>
          <w:tcPr>
            <w:tcW w:w="3561" w:type="pct"/>
            <w:tcBorders>
              <w:top w:val="single" w:sz="4" w:space="0" w:color="auto"/>
              <w:left w:val="single" w:sz="4" w:space="0" w:color="auto"/>
              <w:bottom w:val="single" w:sz="4" w:space="0" w:color="auto"/>
              <w:right w:val="single" w:sz="4" w:space="0" w:color="auto"/>
            </w:tcBorders>
          </w:tcPr>
          <w:p w14:paraId="25562EB4"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Отчетные материалы должны включать:</w:t>
            </w:r>
          </w:p>
          <w:p w14:paraId="764A8628" w14:textId="6B4E281C"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отчеты о научно-исследовательской работе по этапам 1,2,3 в формате MS WORD и </w:t>
            </w:r>
            <w:r w:rsidRPr="008019B3">
              <w:rPr>
                <w:rFonts w:cs="Times New Roman"/>
                <w:sz w:val="24"/>
                <w:lang w:val="en-US"/>
              </w:rPr>
              <w:t>PDF</w:t>
            </w:r>
            <w:r w:rsidRPr="008019B3">
              <w:rPr>
                <w:rFonts w:cs="Times New Roman"/>
                <w:sz w:val="24"/>
              </w:rPr>
              <w:t>;</w:t>
            </w:r>
          </w:p>
          <w:p w14:paraId="24099369" w14:textId="458CD602" w:rsidR="00782DE8" w:rsidRPr="008019B3" w:rsidRDefault="00782DE8" w:rsidP="0044551B">
            <w:pPr>
              <w:pStyle w:val="a2"/>
              <w:spacing w:line="276" w:lineRule="auto"/>
              <w:ind w:firstLine="0"/>
              <w:rPr>
                <w:rFonts w:cs="Times New Roman"/>
                <w:sz w:val="24"/>
              </w:rPr>
            </w:pPr>
            <w:r w:rsidRPr="008019B3">
              <w:rPr>
                <w:rFonts w:cs="Times New Roman"/>
                <w:sz w:val="24"/>
              </w:rPr>
              <w:t>презентационные материалы (презентация в формате MS PowerPoint; ролики, демонстрирующие в режиме «реального времени» движение транспортных потоков);</w:t>
            </w:r>
          </w:p>
          <w:p w14:paraId="1E68E5C2" w14:textId="247DE510" w:rsidR="00782DE8" w:rsidRPr="008019B3" w:rsidRDefault="00782DE8" w:rsidP="0044551B">
            <w:pPr>
              <w:pStyle w:val="a2"/>
              <w:spacing w:line="276" w:lineRule="auto"/>
              <w:ind w:firstLine="0"/>
              <w:rPr>
                <w:rFonts w:cs="Times New Roman"/>
                <w:sz w:val="24"/>
              </w:rPr>
            </w:pPr>
            <w:r w:rsidRPr="008019B3">
              <w:rPr>
                <w:rFonts w:cs="Times New Roman"/>
                <w:sz w:val="24"/>
              </w:rPr>
              <w:t>результаты видеосъемки, полученные с применением летательных аппаратов (мультикоптеров) или иных средств видеофиксации, удовлетворяющих п. 7 настоящего технического задания, в формате .</w:t>
            </w:r>
            <w:r w:rsidRPr="008019B3">
              <w:rPr>
                <w:rFonts w:cs="Times New Roman"/>
                <w:sz w:val="24"/>
                <w:lang w:val="en-US"/>
              </w:rPr>
              <w:t>avi</w:t>
            </w:r>
            <w:r w:rsidRPr="008019B3">
              <w:rPr>
                <w:rFonts w:cs="Times New Roman"/>
                <w:sz w:val="24"/>
              </w:rPr>
              <w:t>, либо в формате любого другого свободного мультимедийного контейнера;</w:t>
            </w:r>
          </w:p>
          <w:p w14:paraId="3943094F" w14:textId="13953A0B" w:rsidR="00782DE8" w:rsidRPr="008019B3" w:rsidRDefault="00782DE8" w:rsidP="0044551B">
            <w:pPr>
              <w:pStyle w:val="a2"/>
              <w:spacing w:line="276" w:lineRule="auto"/>
              <w:ind w:firstLine="0"/>
              <w:rPr>
                <w:rFonts w:cs="Times New Roman"/>
                <w:sz w:val="24"/>
              </w:rPr>
            </w:pPr>
            <w:r w:rsidRPr="008019B3">
              <w:rPr>
                <w:rFonts w:cs="Times New Roman"/>
                <w:sz w:val="24"/>
              </w:rPr>
              <w:t>результаты натурных обследований (видео, картогра</w:t>
            </w:r>
            <w:r w:rsidR="002A2944" w:rsidRPr="008019B3">
              <w:rPr>
                <w:rFonts w:cs="Times New Roman"/>
                <w:sz w:val="24"/>
              </w:rPr>
              <w:t>ммы, ведомости) в полном объеме.</w:t>
            </w:r>
          </w:p>
          <w:p w14:paraId="4929EDAA" w14:textId="77777777" w:rsidR="00782DE8" w:rsidRPr="008019B3" w:rsidRDefault="00782DE8" w:rsidP="0044551B">
            <w:pPr>
              <w:tabs>
                <w:tab w:val="left" w:pos="1640"/>
              </w:tabs>
              <w:spacing w:line="276" w:lineRule="auto"/>
              <w:jc w:val="both"/>
              <w:rPr>
                <w:rFonts w:ascii="Times New Roman" w:hAnsi="Times New Roman" w:cs="Times New Roman"/>
              </w:rPr>
            </w:pPr>
            <w:r w:rsidRPr="008019B3">
              <w:rPr>
                <w:rFonts w:ascii="Times New Roman" w:hAnsi="Times New Roman" w:cs="Times New Roman"/>
              </w:rPr>
              <w:t>Отчет о выполненной работе должен включать:</w:t>
            </w:r>
          </w:p>
          <w:p w14:paraId="688F700B" w14:textId="31D02160"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карту-схему территории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 xml:space="preserve">Кировского муниципального района Ленинградской области с указанием реконструктивно-планировочных мероприятий согласно результатам работ </w:t>
            </w:r>
            <w:r w:rsidRPr="008019B3">
              <w:rPr>
                <w:rFonts w:cs="Times New Roman"/>
                <w:b/>
                <w:sz w:val="24"/>
              </w:rPr>
              <w:t>Раздела 3 п. 6</w:t>
            </w:r>
            <w:r w:rsidRPr="008019B3">
              <w:rPr>
                <w:rFonts w:cs="Times New Roman"/>
                <w:sz w:val="24"/>
              </w:rPr>
              <w:t xml:space="preserve"> настоящего Технического задания в форме приложения к отчету;</w:t>
            </w:r>
          </w:p>
          <w:p w14:paraId="61CA354E" w14:textId="5FCAD509"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карту-схему территории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 xml:space="preserve">Кировского муниципального района Ленинградской области с указанием схемы маршрутов городского пассажирского транспорта (железнодорожных станций и платформ, других транспортных узлов) с учетом мероприятий согласно результатам работ </w:t>
            </w:r>
            <w:r w:rsidRPr="008019B3">
              <w:rPr>
                <w:rFonts w:cs="Times New Roman"/>
                <w:b/>
                <w:sz w:val="24"/>
              </w:rPr>
              <w:t>Раздела 3 п. 6</w:t>
            </w:r>
            <w:r w:rsidRPr="008019B3">
              <w:rPr>
                <w:rFonts w:cs="Times New Roman"/>
                <w:sz w:val="24"/>
              </w:rPr>
              <w:t xml:space="preserve"> в форме приложения к отчету,</w:t>
            </w:r>
          </w:p>
          <w:p w14:paraId="256BCCFA" w14:textId="6C113F0C"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карту-схему территории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 xml:space="preserve">Кировского муниципального района Ленинградской области с указанием участков улично-дорожной сети с односторонним движением, мест расположения светофорных объектов, участков улично-дорожной сети с разрешенным движением грузового </w:t>
            </w:r>
            <w:r w:rsidRPr="008019B3">
              <w:rPr>
                <w:rFonts w:cs="Times New Roman"/>
                <w:sz w:val="24"/>
              </w:rPr>
              <w:lastRenderedPageBreak/>
              <w:t xml:space="preserve">транспорта с учетом мероприятий согласно результатам работ </w:t>
            </w:r>
            <w:r w:rsidRPr="008019B3">
              <w:rPr>
                <w:rFonts w:cs="Times New Roman"/>
                <w:b/>
                <w:sz w:val="24"/>
              </w:rPr>
              <w:t>Раздела 3 п. 6</w:t>
            </w:r>
            <w:r w:rsidRPr="008019B3">
              <w:rPr>
                <w:rFonts w:cs="Times New Roman"/>
                <w:sz w:val="24"/>
              </w:rPr>
              <w:t xml:space="preserve"> в форме приложения к отчету,</w:t>
            </w:r>
          </w:p>
          <w:p w14:paraId="33A34BEB" w14:textId="36064E03" w:rsidR="00782DE8" w:rsidRPr="008019B3" w:rsidRDefault="00782DE8" w:rsidP="0044551B">
            <w:pPr>
              <w:pStyle w:val="a2"/>
              <w:spacing w:line="276" w:lineRule="auto"/>
              <w:ind w:firstLine="0"/>
              <w:rPr>
                <w:rFonts w:cs="Times New Roman"/>
                <w:sz w:val="24"/>
              </w:rPr>
            </w:pPr>
            <w:r w:rsidRPr="008019B3">
              <w:rPr>
                <w:rFonts w:cs="Times New Roman"/>
                <w:sz w:val="24"/>
              </w:rPr>
              <w:t xml:space="preserve">карту-схему территории </w:t>
            </w:r>
            <w:r w:rsidR="0009018F" w:rsidRPr="008019B3">
              <w:rPr>
                <w:rFonts w:cs="Times New Roman"/>
                <w:sz w:val="24"/>
              </w:rPr>
              <w:t>муниципального образования «</w:t>
            </w:r>
            <w:r w:rsidR="00975FFC">
              <w:rPr>
                <w:rFonts w:cs="Times New Roman"/>
                <w:sz w:val="24"/>
              </w:rPr>
              <w:t>Кировск</w:t>
            </w:r>
            <w:r w:rsidR="0009018F" w:rsidRPr="008019B3">
              <w:rPr>
                <w:rFonts w:cs="Times New Roman"/>
                <w:sz w:val="24"/>
              </w:rPr>
              <w:t xml:space="preserve">» </w:t>
            </w:r>
            <w:r w:rsidRPr="008019B3">
              <w:rPr>
                <w:rFonts w:cs="Times New Roman"/>
                <w:sz w:val="24"/>
              </w:rPr>
              <w:t xml:space="preserve">Кировского муниципального района Ленинградской области с указанием подземных и регулируемых наземных пешеходных переходов, схему велодорожек и велополос, других объектов велотранспортной и пешеходной инфраструктуры с учетом мероприятий согласно результатам работ </w:t>
            </w:r>
            <w:r w:rsidRPr="008019B3">
              <w:rPr>
                <w:rFonts w:cs="Times New Roman"/>
                <w:b/>
                <w:sz w:val="24"/>
              </w:rPr>
              <w:t>Раздела 3 п. 6</w:t>
            </w:r>
            <w:r w:rsidRPr="008019B3">
              <w:rPr>
                <w:rFonts w:cs="Times New Roman"/>
                <w:sz w:val="24"/>
              </w:rPr>
              <w:t xml:space="preserve"> в форме приложения к отчету;</w:t>
            </w:r>
          </w:p>
          <w:p w14:paraId="1AA43996" w14:textId="291F0E09" w:rsidR="00782DE8" w:rsidRPr="008019B3" w:rsidRDefault="00782DE8" w:rsidP="0044551B">
            <w:pPr>
              <w:pStyle w:val="a2"/>
              <w:spacing w:line="276" w:lineRule="auto"/>
              <w:ind w:firstLine="0"/>
              <w:rPr>
                <w:rFonts w:cs="Times New Roman"/>
                <w:sz w:val="24"/>
              </w:rPr>
            </w:pPr>
            <w:r w:rsidRPr="008019B3">
              <w:rPr>
                <w:rFonts w:cs="Times New Roman"/>
                <w:sz w:val="24"/>
              </w:rPr>
              <w:t>план-схему уровня обеспеченности территории общественным транспортом;</w:t>
            </w:r>
          </w:p>
          <w:p w14:paraId="2941E059" w14:textId="31D45C3E" w:rsidR="00782DE8" w:rsidRPr="008019B3" w:rsidRDefault="00782DE8" w:rsidP="0044551B">
            <w:pPr>
              <w:pStyle w:val="a2"/>
              <w:spacing w:line="276" w:lineRule="auto"/>
              <w:ind w:firstLine="0"/>
              <w:rPr>
                <w:rFonts w:cs="Times New Roman"/>
                <w:sz w:val="24"/>
              </w:rPr>
            </w:pPr>
            <w:r w:rsidRPr="008019B3">
              <w:rPr>
                <w:rFonts w:cs="Times New Roman"/>
                <w:sz w:val="24"/>
              </w:rPr>
              <w:t>сводный план маршрутной сети общественного транспорта;</w:t>
            </w:r>
          </w:p>
          <w:p w14:paraId="5F487A4A" w14:textId="498EFFF6" w:rsidR="00782DE8" w:rsidRPr="008019B3" w:rsidRDefault="00782DE8" w:rsidP="0044551B">
            <w:pPr>
              <w:pStyle w:val="a2"/>
              <w:spacing w:line="276" w:lineRule="auto"/>
              <w:ind w:firstLine="0"/>
              <w:rPr>
                <w:rFonts w:cs="Times New Roman"/>
                <w:sz w:val="24"/>
              </w:rPr>
            </w:pPr>
            <w:r w:rsidRPr="008019B3">
              <w:rPr>
                <w:rFonts w:cs="Times New Roman"/>
                <w:sz w:val="24"/>
              </w:rPr>
              <w:t>другие графические материалы по предварительному согласованию с Заказчиком;</w:t>
            </w:r>
          </w:p>
          <w:p w14:paraId="7A885F6B" w14:textId="4E073CE8" w:rsidR="00782DE8" w:rsidRPr="008019B3" w:rsidRDefault="00782DE8" w:rsidP="0044551B">
            <w:pPr>
              <w:pStyle w:val="a2"/>
              <w:spacing w:line="276" w:lineRule="auto"/>
              <w:ind w:firstLine="0"/>
              <w:rPr>
                <w:rFonts w:cs="Times New Roman"/>
                <w:sz w:val="24"/>
              </w:rPr>
            </w:pPr>
            <w:r w:rsidRPr="008019B3">
              <w:rPr>
                <w:rFonts w:cs="Times New Roman"/>
                <w:sz w:val="24"/>
              </w:rPr>
              <w:t xml:space="preserve">результаты разработки микромоделей и макромодели в форме Приложения к отчету по результатам работ </w:t>
            </w:r>
            <w:r w:rsidRPr="008019B3">
              <w:rPr>
                <w:rFonts w:cs="Times New Roman"/>
                <w:b/>
                <w:sz w:val="24"/>
              </w:rPr>
              <w:t xml:space="preserve">Раздела 2 </w:t>
            </w:r>
            <w:r w:rsidR="006419E5" w:rsidRPr="008019B3">
              <w:rPr>
                <w:rFonts w:cs="Times New Roman"/>
                <w:b/>
                <w:sz w:val="24"/>
              </w:rPr>
              <w:br/>
            </w:r>
            <w:r w:rsidRPr="008019B3">
              <w:rPr>
                <w:rFonts w:cs="Times New Roman"/>
                <w:b/>
                <w:sz w:val="24"/>
              </w:rPr>
              <w:t>п. 6</w:t>
            </w:r>
            <w:r w:rsidRPr="008019B3">
              <w:rPr>
                <w:rFonts w:cs="Times New Roman"/>
                <w:sz w:val="24"/>
              </w:rPr>
              <w:t>.</w:t>
            </w:r>
          </w:p>
          <w:p w14:paraId="5CC17358" w14:textId="77777777" w:rsidR="00782DE8" w:rsidRPr="008019B3" w:rsidRDefault="00782DE8" w:rsidP="0044551B">
            <w:pPr>
              <w:spacing w:before="120" w:line="276" w:lineRule="auto"/>
              <w:jc w:val="both"/>
              <w:rPr>
                <w:rFonts w:ascii="Times New Roman" w:hAnsi="Times New Roman" w:cs="Times New Roman"/>
              </w:rPr>
            </w:pPr>
            <w:r w:rsidRPr="008019B3">
              <w:rPr>
                <w:rFonts w:ascii="Times New Roman" w:hAnsi="Times New Roman" w:cs="Times New Roman"/>
              </w:rPr>
              <w:t>Динамические модели ключевых транспортных узлов (микромодели) и статическая транспортная модель (макромодель) должны разрабатываться с использованием специализированного программного комплекса. Результаты разработки микромоделей и макромодели в форме приложения к отчету должны содержать:</w:t>
            </w:r>
          </w:p>
          <w:p w14:paraId="0472F155" w14:textId="710889B3" w:rsidR="00782DE8" w:rsidRPr="008019B3" w:rsidRDefault="00782DE8" w:rsidP="0044551B">
            <w:pPr>
              <w:pStyle w:val="a2"/>
              <w:spacing w:line="276" w:lineRule="auto"/>
              <w:ind w:firstLine="0"/>
              <w:rPr>
                <w:rFonts w:cs="Times New Roman"/>
                <w:sz w:val="24"/>
              </w:rPr>
            </w:pPr>
            <w:r w:rsidRPr="008019B3">
              <w:rPr>
                <w:rFonts w:cs="Times New Roman"/>
                <w:sz w:val="24"/>
              </w:rPr>
              <w:t>картограммы распределения загрузки на улично-дорожной сети в пиковый период;</w:t>
            </w:r>
          </w:p>
          <w:p w14:paraId="48A0EEBE" w14:textId="22EC2176" w:rsidR="00782DE8" w:rsidRPr="008019B3" w:rsidRDefault="00782DE8" w:rsidP="0044551B">
            <w:pPr>
              <w:pStyle w:val="a2"/>
              <w:spacing w:line="276" w:lineRule="auto"/>
              <w:ind w:firstLine="0"/>
              <w:rPr>
                <w:rFonts w:cs="Times New Roman"/>
                <w:sz w:val="24"/>
              </w:rPr>
            </w:pPr>
            <w:r w:rsidRPr="008019B3">
              <w:rPr>
                <w:rFonts w:cs="Times New Roman"/>
                <w:sz w:val="24"/>
              </w:rPr>
              <w:t>картограммы распределения интенсивности транспортных потоков на улично-дорожной сети в пиковый период;</w:t>
            </w:r>
          </w:p>
          <w:p w14:paraId="60F3D6F3" w14:textId="5707FDEA" w:rsidR="00782DE8" w:rsidRPr="008019B3" w:rsidRDefault="00782DE8" w:rsidP="0044551B">
            <w:pPr>
              <w:pStyle w:val="a2"/>
              <w:spacing w:line="276" w:lineRule="auto"/>
              <w:ind w:firstLine="0"/>
              <w:rPr>
                <w:rFonts w:cs="Times New Roman"/>
                <w:sz w:val="24"/>
              </w:rPr>
            </w:pPr>
            <w:r w:rsidRPr="008019B3">
              <w:rPr>
                <w:rFonts w:cs="Times New Roman"/>
                <w:sz w:val="24"/>
              </w:rPr>
              <w:t>картограмму распределения выбросов вредных веществ (CO</w:t>
            </w:r>
            <w:r w:rsidRPr="008019B3">
              <w:rPr>
                <w:rFonts w:cs="Times New Roman"/>
                <w:sz w:val="24"/>
                <w:vertAlign w:val="subscript"/>
              </w:rPr>
              <w:t>2</w:t>
            </w:r>
            <w:r w:rsidRPr="008019B3">
              <w:rPr>
                <w:rFonts w:cs="Times New Roman"/>
                <w:sz w:val="24"/>
              </w:rPr>
              <w:t>, NO</w:t>
            </w:r>
            <w:r w:rsidRPr="008019B3">
              <w:rPr>
                <w:rFonts w:cs="Times New Roman"/>
                <w:sz w:val="24"/>
                <w:vertAlign w:val="subscript"/>
              </w:rPr>
              <w:t>x</w:t>
            </w:r>
            <w:r w:rsidRPr="008019B3">
              <w:rPr>
                <w:rFonts w:cs="Times New Roman"/>
                <w:sz w:val="24"/>
              </w:rPr>
              <w:t>) по улично-дорожной сети в пиковый период;</w:t>
            </w:r>
          </w:p>
          <w:p w14:paraId="0589FFA6" w14:textId="18B022DE" w:rsidR="00782DE8" w:rsidRPr="008019B3" w:rsidRDefault="00782DE8" w:rsidP="0044551B">
            <w:pPr>
              <w:pStyle w:val="a2"/>
              <w:spacing w:line="276" w:lineRule="auto"/>
              <w:ind w:firstLine="0"/>
              <w:rPr>
                <w:rFonts w:cs="Times New Roman"/>
                <w:sz w:val="24"/>
              </w:rPr>
            </w:pPr>
            <w:r w:rsidRPr="008019B3">
              <w:rPr>
                <w:rFonts w:cs="Times New Roman"/>
                <w:sz w:val="24"/>
              </w:rPr>
              <w:t>карта шумового загрязнения;</w:t>
            </w:r>
          </w:p>
          <w:p w14:paraId="1A212ED7" w14:textId="162A709C" w:rsidR="00782DE8" w:rsidRPr="008019B3" w:rsidRDefault="00782DE8" w:rsidP="0044551B">
            <w:pPr>
              <w:pStyle w:val="a2"/>
              <w:spacing w:line="276" w:lineRule="auto"/>
              <w:ind w:firstLine="0"/>
              <w:rPr>
                <w:rFonts w:cs="Times New Roman"/>
                <w:sz w:val="24"/>
              </w:rPr>
            </w:pPr>
            <w:r w:rsidRPr="008019B3">
              <w:rPr>
                <w:rFonts w:cs="Times New Roman"/>
                <w:sz w:val="24"/>
              </w:rPr>
              <w:t>картограммы интенсивности транспортных потоков в узлах.</w:t>
            </w:r>
          </w:p>
          <w:p w14:paraId="060EB60A" w14:textId="7E3A3321" w:rsidR="00782DE8" w:rsidRPr="008019B3" w:rsidRDefault="00782DE8" w:rsidP="0044551B">
            <w:pPr>
              <w:spacing w:before="120" w:line="276" w:lineRule="auto"/>
              <w:jc w:val="both"/>
              <w:rPr>
                <w:rFonts w:ascii="Times New Roman" w:hAnsi="Times New Roman" w:cs="Times New Roman"/>
              </w:rPr>
            </w:pPr>
            <w:r w:rsidRPr="008019B3">
              <w:rPr>
                <w:rFonts w:ascii="Times New Roman" w:hAnsi="Times New Roman" w:cs="Times New Roman"/>
              </w:rPr>
              <w:t xml:space="preserve">Отчет о научно-исследовательской работе оформляется Подрядчиком в соответствии с требованиями </w:t>
            </w:r>
            <w:r w:rsidR="00481840" w:rsidRPr="008019B3">
              <w:rPr>
                <w:rFonts w:ascii="Times New Roman" w:hAnsi="Times New Roman" w:cs="Times New Roman"/>
              </w:rPr>
              <w:t>«</w:t>
            </w:r>
            <w:r w:rsidRPr="008019B3">
              <w:rPr>
                <w:rFonts w:ascii="Times New Roman" w:hAnsi="Times New Roman" w:cs="Times New Roman"/>
              </w:rPr>
              <w:t xml:space="preserve">ГОСТ 7.32-2001. Межгосударственный стандарт. Система стандартов по информации, библиотечному и издательскому делу. Отчет о научно-исследовательской работе. </w:t>
            </w:r>
            <w:r w:rsidR="00481840" w:rsidRPr="008019B3">
              <w:rPr>
                <w:rFonts w:ascii="Times New Roman" w:hAnsi="Times New Roman" w:cs="Times New Roman"/>
              </w:rPr>
              <w:t>Структура и правила оформления»</w:t>
            </w:r>
            <w:r w:rsidRPr="008019B3">
              <w:rPr>
                <w:rFonts w:ascii="Times New Roman" w:hAnsi="Times New Roman" w:cs="Times New Roman"/>
              </w:rPr>
              <w:t xml:space="preserve"> (введен Постановлением Госстандарта России от 04.09.2001 N 367-ст) (ред. от 07.09.2005).</w:t>
            </w:r>
          </w:p>
          <w:p w14:paraId="7D6A5F7E" w14:textId="77777777" w:rsidR="00782DE8" w:rsidRPr="008019B3" w:rsidRDefault="00782DE8" w:rsidP="0044551B">
            <w:pPr>
              <w:spacing w:line="276" w:lineRule="auto"/>
              <w:ind w:right="107"/>
              <w:jc w:val="both"/>
              <w:rPr>
                <w:rFonts w:ascii="Times New Roman" w:hAnsi="Times New Roman" w:cs="Times New Roman"/>
              </w:rPr>
            </w:pPr>
            <w:r w:rsidRPr="008019B3">
              <w:rPr>
                <w:rFonts w:ascii="Times New Roman" w:hAnsi="Times New Roman" w:cs="Times New Roman"/>
              </w:rPr>
              <w:t>Подрядчик обязан предоставить Заказчику доступ к веб-сервису, размещенному на ресурсах Подрядчика, на безвозмездной основе и без ограничения по времени использования.</w:t>
            </w:r>
          </w:p>
        </w:tc>
      </w:tr>
      <w:tr w:rsidR="00782DE8" w:rsidRPr="008019B3" w14:paraId="0AF2D46A" w14:textId="77777777" w:rsidTr="008019B3">
        <w:trPr>
          <w:trHeight w:val="324"/>
          <w:jc w:val="center"/>
        </w:trPr>
        <w:tc>
          <w:tcPr>
            <w:tcW w:w="335" w:type="pct"/>
            <w:tcBorders>
              <w:top w:val="single" w:sz="4" w:space="0" w:color="auto"/>
              <w:left w:val="single" w:sz="4" w:space="0" w:color="auto"/>
              <w:bottom w:val="single" w:sz="4" w:space="0" w:color="auto"/>
              <w:right w:val="single" w:sz="4" w:space="0" w:color="auto"/>
            </w:tcBorders>
          </w:tcPr>
          <w:p w14:paraId="10E35305"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lastRenderedPageBreak/>
              <w:t>12</w:t>
            </w:r>
          </w:p>
        </w:tc>
        <w:tc>
          <w:tcPr>
            <w:tcW w:w="1104" w:type="pct"/>
            <w:tcBorders>
              <w:top w:val="single" w:sz="4" w:space="0" w:color="auto"/>
              <w:left w:val="single" w:sz="4" w:space="0" w:color="auto"/>
              <w:bottom w:val="single" w:sz="4" w:space="0" w:color="auto"/>
              <w:right w:val="single" w:sz="4" w:space="0" w:color="auto"/>
            </w:tcBorders>
          </w:tcPr>
          <w:p w14:paraId="7BF497E4"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Срок выполнения работ</w:t>
            </w:r>
          </w:p>
        </w:tc>
        <w:tc>
          <w:tcPr>
            <w:tcW w:w="3561" w:type="pct"/>
            <w:tcBorders>
              <w:top w:val="single" w:sz="4" w:space="0" w:color="auto"/>
              <w:left w:val="single" w:sz="4" w:space="0" w:color="auto"/>
              <w:bottom w:val="single" w:sz="4" w:space="0" w:color="auto"/>
              <w:right w:val="single" w:sz="4" w:space="0" w:color="auto"/>
            </w:tcBorders>
            <w:shd w:val="clear" w:color="auto" w:fill="auto"/>
          </w:tcPr>
          <w:p w14:paraId="7174050E"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Сроки выполнения и сдачи Заказчику всех этапов работ по разработке КСОДД: 120 календарных дней с даты заключения муниципального контракта</w:t>
            </w:r>
          </w:p>
        </w:tc>
      </w:tr>
      <w:tr w:rsidR="00782DE8" w:rsidRPr="008019B3" w14:paraId="5E95BA33" w14:textId="77777777" w:rsidTr="008019B3">
        <w:trPr>
          <w:trHeight w:val="2290"/>
          <w:jc w:val="center"/>
        </w:trPr>
        <w:tc>
          <w:tcPr>
            <w:tcW w:w="335" w:type="pct"/>
            <w:tcBorders>
              <w:top w:val="single" w:sz="4" w:space="0" w:color="auto"/>
              <w:left w:val="single" w:sz="4" w:space="0" w:color="auto"/>
              <w:bottom w:val="single" w:sz="4" w:space="0" w:color="auto"/>
              <w:right w:val="single" w:sz="4" w:space="0" w:color="auto"/>
            </w:tcBorders>
          </w:tcPr>
          <w:p w14:paraId="20CB9065"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lastRenderedPageBreak/>
              <w:t>13</w:t>
            </w:r>
          </w:p>
        </w:tc>
        <w:tc>
          <w:tcPr>
            <w:tcW w:w="1104" w:type="pct"/>
            <w:tcBorders>
              <w:top w:val="single" w:sz="4" w:space="0" w:color="auto"/>
              <w:left w:val="single" w:sz="4" w:space="0" w:color="auto"/>
              <w:bottom w:val="single" w:sz="4" w:space="0" w:color="auto"/>
              <w:right w:val="single" w:sz="4" w:space="0" w:color="auto"/>
            </w:tcBorders>
          </w:tcPr>
          <w:p w14:paraId="3C6F3AC6"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Особые условия</w:t>
            </w:r>
          </w:p>
        </w:tc>
        <w:tc>
          <w:tcPr>
            <w:tcW w:w="3561" w:type="pct"/>
            <w:tcBorders>
              <w:top w:val="single" w:sz="4" w:space="0" w:color="auto"/>
              <w:left w:val="single" w:sz="4" w:space="0" w:color="auto"/>
              <w:bottom w:val="single" w:sz="4" w:space="0" w:color="auto"/>
              <w:right w:val="single" w:sz="4" w:space="0" w:color="auto"/>
            </w:tcBorders>
          </w:tcPr>
          <w:p w14:paraId="122E8DBB" w14:textId="77777777" w:rsidR="00782DE8" w:rsidRPr="008019B3" w:rsidRDefault="00782DE8" w:rsidP="0044551B">
            <w:pPr>
              <w:spacing w:line="276" w:lineRule="auto"/>
              <w:jc w:val="both"/>
              <w:rPr>
                <w:rFonts w:ascii="Times New Roman" w:hAnsi="Times New Roman" w:cs="Times New Roman"/>
              </w:rPr>
            </w:pPr>
            <w:r w:rsidRPr="008019B3">
              <w:rPr>
                <w:rFonts w:ascii="Times New Roman" w:eastAsia="Calibri" w:hAnsi="Times New Roman" w:cs="Times New Roman"/>
                <w:bCs/>
                <w:shd w:val="clear" w:color="auto" w:fill="FFFFFF"/>
              </w:rPr>
              <w:t>При проведении работ следует руководствоваться нормативно-техническими документами, указанными в настоящем Техническом задании.</w:t>
            </w:r>
          </w:p>
          <w:p w14:paraId="1F000392" w14:textId="673F0E0B" w:rsidR="00782DE8" w:rsidRPr="008019B3" w:rsidRDefault="00782DE8" w:rsidP="0044551B">
            <w:pPr>
              <w:spacing w:line="276" w:lineRule="auto"/>
              <w:jc w:val="both"/>
              <w:rPr>
                <w:rFonts w:ascii="Times New Roman" w:hAnsi="Times New Roman" w:cs="Times New Roman"/>
              </w:rPr>
            </w:pPr>
            <w:r w:rsidRPr="008019B3">
              <w:rPr>
                <w:rFonts w:ascii="Times New Roman" w:hAnsi="Times New Roman" w:cs="Times New Roman"/>
              </w:rPr>
              <w:t xml:space="preserve">Принимаемые в рамках разработки КСОДД </w:t>
            </w:r>
            <w:r w:rsidR="0009018F" w:rsidRPr="008019B3">
              <w:rPr>
                <w:rFonts w:ascii="Times New Roman" w:hAnsi="Times New Roman" w:cs="Times New Roman"/>
              </w:rPr>
              <w:t>муниципального образования «</w:t>
            </w:r>
            <w:r w:rsidR="00975FFC">
              <w:rPr>
                <w:rFonts w:ascii="Times New Roman" w:hAnsi="Times New Roman" w:cs="Times New Roman"/>
              </w:rPr>
              <w:t>Кировск</w:t>
            </w:r>
            <w:r w:rsidR="0009018F" w:rsidRPr="008019B3">
              <w:rPr>
                <w:rFonts w:ascii="Times New Roman" w:hAnsi="Times New Roman" w:cs="Times New Roman"/>
              </w:rPr>
              <w:t xml:space="preserve">» </w:t>
            </w:r>
            <w:r w:rsidRPr="008019B3">
              <w:rPr>
                <w:rFonts w:ascii="Times New Roman" w:hAnsi="Times New Roman" w:cs="Times New Roman"/>
              </w:rPr>
              <w:t>Кировского муниципального района Ленинградской области решения должны не противоречить принятой Программы комплексного развития транспо</w:t>
            </w:r>
            <w:r w:rsidR="00C26E8F" w:rsidRPr="008019B3">
              <w:rPr>
                <w:rFonts w:ascii="Times New Roman" w:hAnsi="Times New Roman" w:cs="Times New Roman"/>
              </w:rPr>
              <w:t xml:space="preserve">ртной инфраструктуры (ПКРТИ) </w:t>
            </w:r>
            <w:r w:rsidR="001F429D" w:rsidRPr="008019B3">
              <w:rPr>
                <w:rFonts w:ascii="Times New Roman" w:hAnsi="Times New Roman" w:cs="Times New Roman"/>
              </w:rPr>
              <w:t>МО «</w:t>
            </w:r>
            <w:r w:rsidR="00975FFC">
              <w:rPr>
                <w:rFonts w:ascii="Times New Roman" w:hAnsi="Times New Roman" w:cs="Times New Roman"/>
              </w:rPr>
              <w:t>Кировск</w:t>
            </w:r>
            <w:r w:rsidR="001F429D" w:rsidRPr="008019B3">
              <w:rPr>
                <w:rFonts w:ascii="Times New Roman" w:hAnsi="Times New Roman" w:cs="Times New Roman"/>
              </w:rPr>
              <w:t>»</w:t>
            </w:r>
            <w:r w:rsidRPr="008019B3">
              <w:rPr>
                <w:rFonts w:ascii="Times New Roman" w:hAnsi="Times New Roman" w:cs="Times New Roman"/>
              </w:rPr>
              <w:t xml:space="preserve"> Кировского муниципального района Ленинградской области</w:t>
            </w:r>
          </w:p>
        </w:tc>
      </w:tr>
      <w:tr w:rsidR="00782DE8" w:rsidRPr="008019B3" w14:paraId="0B43266A" w14:textId="77777777" w:rsidTr="008019B3">
        <w:trPr>
          <w:trHeight w:val="324"/>
          <w:jc w:val="center"/>
        </w:trPr>
        <w:tc>
          <w:tcPr>
            <w:tcW w:w="335" w:type="pct"/>
            <w:tcBorders>
              <w:top w:val="single" w:sz="4" w:space="0" w:color="auto"/>
              <w:left w:val="single" w:sz="4" w:space="0" w:color="auto"/>
              <w:bottom w:val="single" w:sz="4" w:space="0" w:color="auto"/>
              <w:right w:val="single" w:sz="4" w:space="0" w:color="auto"/>
            </w:tcBorders>
          </w:tcPr>
          <w:p w14:paraId="31151F47" w14:textId="77777777" w:rsidR="00782DE8" w:rsidRPr="008019B3" w:rsidRDefault="00782DE8" w:rsidP="0044551B">
            <w:pPr>
              <w:spacing w:line="276" w:lineRule="auto"/>
              <w:jc w:val="center"/>
              <w:rPr>
                <w:rFonts w:ascii="Times New Roman" w:hAnsi="Times New Roman" w:cs="Times New Roman"/>
              </w:rPr>
            </w:pPr>
            <w:r w:rsidRPr="008019B3">
              <w:rPr>
                <w:rFonts w:ascii="Times New Roman" w:hAnsi="Times New Roman" w:cs="Times New Roman"/>
              </w:rPr>
              <w:t>14</w:t>
            </w:r>
          </w:p>
        </w:tc>
        <w:tc>
          <w:tcPr>
            <w:tcW w:w="1104" w:type="pct"/>
            <w:tcBorders>
              <w:top w:val="single" w:sz="4" w:space="0" w:color="auto"/>
              <w:left w:val="single" w:sz="4" w:space="0" w:color="auto"/>
              <w:bottom w:val="single" w:sz="4" w:space="0" w:color="auto"/>
              <w:right w:val="single" w:sz="4" w:space="0" w:color="auto"/>
            </w:tcBorders>
          </w:tcPr>
          <w:p w14:paraId="125DBE16" w14:textId="77777777" w:rsidR="00782DE8" w:rsidRPr="008019B3" w:rsidRDefault="00782DE8" w:rsidP="0044551B">
            <w:pPr>
              <w:spacing w:line="276" w:lineRule="auto"/>
              <w:rPr>
                <w:rFonts w:ascii="Times New Roman" w:hAnsi="Times New Roman" w:cs="Times New Roman"/>
              </w:rPr>
            </w:pPr>
            <w:r w:rsidRPr="008019B3">
              <w:rPr>
                <w:rFonts w:ascii="Times New Roman" w:hAnsi="Times New Roman" w:cs="Times New Roman"/>
              </w:rPr>
              <w:t>Гарантийные обязательства и дополнительные условия</w:t>
            </w:r>
          </w:p>
        </w:tc>
        <w:tc>
          <w:tcPr>
            <w:tcW w:w="3561" w:type="pct"/>
            <w:tcBorders>
              <w:top w:val="single" w:sz="4" w:space="0" w:color="auto"/>
              <w:left w:val="single" w:sz="4" w:space="0" w:color="auto"/>
              <w:bottom w:val="single" w:sz="4" w:space="0" w:color="auto"/>
              <w:right w:val="single" w:sz="4" w:space="0" w:color="auto"/>
            </w:tcBorders>
          </w:tcPr>
          <w:p w14:paraId="31521CEC" w14:textId="77777777" w:rsidR="00782DE8" w:rsidRPr="008019B3" w:rsidRDefault="00782DE8" w:rsidP="0044551B">
            <w:pPr>
              <w:tabs>
                <w:tab w:val="left" w:pos="490"/>
                <w:tab w:val="left" w:pos="851"/>
              </w:tabs>
              <w:spacing w:line="276" w:lineRule="auto"/>
              <w:jc w:val="both"/>
              <w:rPr>
                <w:rFonts w:ascii="Times New Roman" w:eastAsia="Calibri" w:hAnsi="Times New Roman" w:cs="Times New Roman"/>
              </w:rPr>
            </w:pPr>
            <w:r w:rsidRPr="008019B3">
              <w:rPr>
                <w:rFonts w:ascii="Times New Roman" w:eastAsia="Calibri" w:hAnsi="Times New Roman" w:cs="Times New Roman"/>
              </w:rPr>
              <w:t>Гарантийный срок на выполненные работы - 12 месяцев с момента подписания акта приемки выполненных работ.</w:t>
            </w:r>
          </w:p>
          <w:p w14:paraId="362C55CA" w14:textId="77777777" w:rsidR="00782DE8" w:rsidRPr="008019B3" w:rsidRDefault="00782DE8" w:rsidP="0044551B">
            <w:pPr>
              <w:tabs>
                <w:tab w:val="left" w:pos="490"/>
                <w:tab w:val="left" w:pos="851"/>
              </w:tabs>
              <w:spacing w:line="276" w:lineRule="auto"/>
              <w:jc w:val="both"/>
              <w:rPr>
                <w:rFonts w:ascii="Times New Roman" w:eastAsia="Calibri" w:hAnsi="Times New Roman" w:cs="Times New Roman"/>
              </w:rPr>
            </w:pPr>
            <w:r w:rsidRPr="008019B3">
              <w:rPr>
                <w:rFonts w:ascii="Times New Roman" w:eastAsia="Calibri" w:hAnsi="Times New Roman" w:cs="Times New Roman"/>
              </w:rPr>
              <w:t xml:space="preserve">В течение этого срока при выявлении недостатков и неточностей в разработанной документации, в том числе при получении Заказчиком согласований, предусмотренных законодательством Подрядчик </w:t>
            </w:r>
            <w:r w:rsidRPr="008019B3">
              <w:rPr>
                <w:rFonts w:ascii="Times New Roman" w:hAnsi="Times New Roman" w:cs="Times New Roman"/>
              </w:rPr>
              <w:t xml:space="preserve">(организация-разработчик) </w:t>
            </w:r>
            <w:r w:rsidRPr="008019B3">
              <w:rPr>
                <w:rFonts w:ascii="Times New Roman" w:eastAsia="Calibri" w:hAnsi="Times New Roman" w:cs="Times New Roman"/>
              </w:rPr>
              <w:t>обязан устранить выявленные недостатки за свой счет в сроки, установленные Заказчиком.</w:t>
            </w:r>
          </w:p>
          <w:p w14:paraId="5DE3E7DE" w14:textId="77777777" w:rsidR="00782DE8" w:rsidRPr="008019B3" w:rsidRDefault="00782DE8" w:rsidP="0044551B">
            <w:pPr>
              <w:spacing w:line="276" w:lineRule="auto"/>
              <w:ind w:right="107"/>
              <w:jc w:val="both"/>
              <w:rPr>
                <w:rFonts w:ascii="Times New Roman" w:hAnsi="Times New Roman" w:cs="Times New Roman"/>
              </w:rPr>
            </w:pPr>
            <w:r w:rsidRPr="008019B3">
              <w:rPr>
                <w:rFonts w:ascii="Times New Roman" w:eastAsia="Calibri" w:hAnsi="Times New Roman" w:cs="Times New Roman"/>
              </w:rPr>
              <w:t>Подрядчик берет на себя обязательства по внесению изменений в документацию за свой счет на основании запросов Заказчика на протяжении всего гарантийного срока. Данное условие не распространяется на необходимость внесения изменений в связи с изменениями нормативной документации, в том числе в части оформления документации.</w:t>
            </w:r>
          </w:p>
        </w:tc>
      </w:tr>
    </w:tbl>
    <w:p w14:paraId="5DA17913" w14:textId="77777777" w:rsidR="00782DE8" w:rsidRDefault="00782DE8">
      <w:pPr>
        <w:suppressAutoHyphens w:val="0"/>
        <w:spacing w:after="160" w:line="259" w:lineRule="auto"/>
        <w:rPr>
          <w:rFonts w:asciiTheme="minorHAnsi" w:hAnsiTheme="minorHAnsi"/>
          <w:sz w:val="26"/>
          <w:szCs w:val="26"/>
        </w:rPr>
      </w:pPr>
    </w:p>
    <w:p w14:paraId="5B5381C3" w14:textId="2F6363A6" w:rsidR="00782DE8" w:rsidRPr="00782DE8" w:rsidRDefault="00782DE8" w:rsidP="00782DE8">
      <w:pPr>
        <w:suppressAutoHyphens w:val="0"/>
        <w:spacing w:after="160" w:line="259" w:lineRule="auto"/>
        <w:rPr>
          <w:rFonts w:asciiTheme="minorHAnsi" w:hAnsiTheme="minorHAnsi"/>
        </w:rPr>
      </w:pPr>
      <w:bookmarkStart w:id="43" w:name="_Toc14797212"/>
      <w:r>
        <w:rPr>
          <w:rFonts w:asciiTheme="minorHAnsi" w:hAnsiTheme="minorHAnsi"/>
        </w:rPr>
        <w:lastRenderedPageBreak/>
        <w:br w:type="page"/>
      </w:r>
    </w:p>
    <w:p w14:paraId="5CB9D8AD" w14:textId="77777777" w:rsidR="008019B3" w:rsidRDefault="008019B3" w:rsidP="008019B3">
      <w:pPr>
        <w:pStyle w:val="aff6"/>
        <w:outlineLvl w:val="9"/>
      </w:pPr>
      <w:bookmarkStart w:id="44" w:name="_Toc20147163"/>
    </w:p>
    <w:p w14:paraId="60BA4ECB" w14:textId="77777777" w:rsidR="008019B3" w:rsidRDefault="008019B3" w:rsidP="008019B3">
      <w:pPr>
        <w:pStyle w:val="aff6"/>
        <w:outlineLvl w:val="9"/>
      </w:pPr>
    </w:p>
    <w:p w14:paraId="666DBBCD" w14:textId="77777777" w:rsidR="008019B3" w:rsidRDefault="008019B3" w:rsidP="008019B3">
      <w:pPr>
        <w:pStyle w:val="aff6"/>
        <w:outlineLvl w:val="9"/>
      </w:pPr>
    </w:p>
    <w:p w14:paraId="1ACAA38E" w14:textId="77777777" w:rsidR="008019B3" w:rsidRDefault="008019B3" w:rsidP="008019B3">
      <w:pPr>
        <w:pStyle w:val="aff6"/>
        <w:outlineLvl w:val="9"/>
      </w:pPr>
    </w:p>
    <w:p w14:paraId="6AF150A1" w14:textId="77777777" w:rsidR="008019B3" w:rsidRDefault="008019B3" w:rsidP="008019B3">
      <w:pPr>
        <w:pStyle w:val="aff6"/>
        <w:outlineLvl w:val="9"/>
      </w:pPr>
    </w:p>
    <w:p w14:paraId="46AF2CB8" w14:textId="77777777" w:rsidR="008019B3" w:rsidRDefault="008019B3" w:rsidP="008019B3">
      <w:pPr>
        <w:pStyle w:val="aff6"/>
        <w:outlineLvl w:val="9"/>
      </w:pPr>
    </w:p>
    <w:p w14:paraId="0371F9B5" w14:textId="77777777" w:rsidR="008019B3" w:rsidRDefault="008019B3">
      <w:pPr>
        <w:suppressAutoHyphens w:val="0"/>
        <w:spacing w:after="160" w:line="259" w:lineRule="auto"/>
        <w:rPr>
          <w:rFonts w:ascii="Times New Roman" w:eastAsiaTheme="majorEastAsia" w:hAnsi="Times New Roman" w:cstheme="majorBidi"/>
          <w:b/>
          <w:caps/>
          <w:color w:val="000000" w:themeColor="text1"/>
          <w:kern w:val="26"/>
          <w:sz w:val="26"/>
          <w:szCs w:val="26"/>
        </w:rPr>
      </w:pPr>
      <w:r>
        <w:lastRenderedPageBreak/>
        <w:br w:type="page"/>
      </w:r>
    </w:p>
    <w:p w14:paraId="025ECF0A" w14:textId="77777777" w:rsidR="008019B3" w:rsidRDefault="008019B3">
      <w:pPr>
        <w:suppressAutoHyphens w:val="0"/>
        <w:spacing w:after="160" w:line="259" w:lineRule="auto"/>
        <w:rPr>
          <w:rFonts w:ascii="Times New Roman" w:eastAsiaTheme="majorEastAsia" w:hAnsi="Times New Roman" w:cstheme="majorBidi"/>
          <w:b/>
          <w:caps/>
          <w:color w:val="000000" w:themeColor="text1"/>
          <w:kern w:val="26"/>
          <w:sz w:val="26"/>
          <w:szCs w:val="26"/>
        </w:rPr>
      </w:pPr>
      <w:r>
        <w:lastRenderedPageBreak/>
        <w:br w:type="page"/>
      </w:r>
    </w:p>
    <w:p w14:paraId="2D09504F" w14:textId="4685496E" w:rsidR="003B504D" w:rsidRDefault="003B504D" w:rsidP="003B504D">
      <w:pPr>
        <w:pStyle w:val="aff6"/>
      </w:pPr>
      <w:r>
        <w:lastRenderedPageBreak/>
        <w:t>ПАСПОРТ КСОДД</w:t>
      </w:r>
      <w:bookmarkEnd w:id="44"/>
    </w:p>
    <w:tbl>
      <w:tblPr>
        <w:tblStyle w:val="ab"/>
        <w:tblW w:w="5000" w:type="pct"/>
        <w:tblLook w:val="04A0" w:firstRow="1" w:lastRow="0" w:firstColumn="1" w:lastColumn="0" w:noHBand="0" w:noVBand="1"/>
      </w:tblPr>
      <w:tblGrid>
        <w:gridCol w:w="2405"/>
        <w:gridCol w:w="6940"/>
      </w:tblGrid>
      <w:tr w:rsidR="001C3504" w:rsidRPr="0044551B" w14:paraId="1AC0069A" w14:textId="77777777" w:rsidTr="002A2944">
        <w:tc>
          <w:tcPr>
            <w:tcW w:w="1287" w:type="pct"/>
            <w:tcBorders>
              <w:top w:val="single" w:sz="4" w:space="0" w:color="000000"/>
              <w:left w:val="single" w:sz="4" w:space="0" w:color="000000"/>
              <w:bottom w:val="single" w:sz="4" w:space="0" w:color="000000"/>
              <w:right w:val="single" w:sz="4" w:space="0" w:color="000000"/>
            </w:tcBorders>
          </w:tcPr>
          <w:p w14:paraId="1ABD3650" w14:textId="5539D590"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Наименование КСОДД</w:t>
            </w:r>
          </w:p>
        </w:tc>
        <w:tc>
          <w:tcPr>
            <w:tcW w:w="3713" w:type="pct"/>
            <w:tcBorders>
              <w:top w:val="single" w:sz="4" w:space="0" w:color="000000"/>
              <w:left w:val="single" w:sz="4" w:space="0" w:color="000000"/>
              <w:bottom w:val="single" w:sz="4" w:space="0" w:color="000000"/>
              <w:right w:val="single" w:sz="4" w:space="0" w:color="000000"/>
            </w:tcBorders>
          </w:tcPr>
          <w:p w14:paraId="67D969E3" w14:textId="29D799BD" w:rsidR="001C3504" w:rsidRPr="0044551B" w:rsidRDefault="001C3504" w:rsidP="0044551B">
            <w:pPr>
              <w:spacing w:line="276" w:lineRule="auto"/>
              <w:rPr>
                <w:rFonts w:ascii="Times New Roman" w:eastAsia="Calibri" w:hAnsi="Times New Roman" w:cs="Times New Roman"/>
                <w:lang w:eastAsia="en-US"/>
              </w:rPr>
            </w:pPr>
            <w:r w:rsidRPr="0044551B">
              <w:rPr>
                <w:rFonts w:ascii="Times New Roman" w:hAnsi="Times New Roman" w:cs="Times New Roman"/>
                <w:lang w:eastAsia="ja-JP"/>
              </w:rPr>
              <w:t xml:space="preserve">Комплексная схема организации дорожного движения в границах </w:t>
            </w:r>
            <w:r w:rsidR="0009018F">
              <w:rPr>
                <w:rFonts w:ascii="Times New Roman" w:hAnsi="Times New Roman" w:cs="Times New Roman"/>
                <w:lang w:eastAsia="ja-JP"/>
              </w:rPr>
              <w:t>муниципального образования «</w:t>
            </w:r>
            <w:r w:rsidR="00975FFC">
              <w:rPr>
                <w:rFonts w:ascii="Times New Roman" w:hAnsi="Times New Roman" w:cs="Times New Roman"/>
                <w:lang w:eastAsia="ja-JP"/>
              </w:rPr>
              <w:t>Кировск</w:t>
            </w:r>
            <w:r w:rsidR="0009018F">
              <w:rPr>
                <w:rFonts w:ascii="Times New Roman" w:hAnsi="Times New Roman" w:cs="Times New Roman"/>
                <w:lang w:eastAsia="ja-JP"/>
              </w:rPr>
              <w:t xml:space="preserve">» </w:t>
            </w:r>
            <w:r w:rsidRPr="0044551B">
              <w:rPr>
                <w:rFonts w:ascii="Times New Roman" w:hAnsi="Times New Roman" w:cs="Times New Roman"/>
                <w:lang w:eastAsia="ja-JP"/>
              </w:rPr>
              <w:t>Кировского муниципального района Ленинградской области</w:t>
            </w:r>
          </w:p>
        </w:tc>
      </w:tr>
      <w:tr w:rsidR="001C3504" w:rsidRPr="0044551B" w14:paraId="666A095E"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6DA5B0EF"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Основания для разработки КСОДД</w:t>
            </w:r>
          </w:p>
        </w:tc>
        <w:tc>
          <w:tcPr>
            <w:tcW w:w="3713" w:type="pct"/>
            <w:tcBorders>
              <w:top w:val="single" w:sz="4" w:space="0" w:color="000000"/>
              <w:left w:val="single" w:sz="4" w:space="0" w:color="000000"/>
              <w:bottom w:val="single" w:sz="4" w:space="0" w:color="000000"/>
              <w:right w:val="single" w:sz="4" w:space="0" w:color="000000"/>
            </w:tcBorders>
            <w:hideMark/>
          </w:tcPr>
          <w:p w14:paraId="0881AE13" w14:textId="77777777" w:rsidR="001C3504" w:rsidRPr="0044551B" w:rsidRDefault="001C3504" w:rsidP="0044551B">
            <w:pPr>
              <w:pStyle w:val="a2"/>
              <w:spacing w:line="276" w:lineRule="auto"/>
              <w:ind w:firstLine="0"/>
              <w:rPr>
                <w:rFonts w:cs="Times New Roman"/>
                <w:sz w:val="24"/>
                <w:lang w:eastAsia="ja-JP"/>
              </w:rPr>
            </w:pPr>
            <w:r w:rsidRPr="0044551B">
              <w:rPr>
                <w:rFonts w:eastAsia="Calibri" w:cs="Times New Roman"/>
                <w:sz w:val="24"/>
                <w:lang w:eastAsia="en-US"/>
              </w:rPr>
              <w:t>Федеральный закон от 10.12.1995 № 196-ФЗ «О безопасности дорожного движения»;</w:t>
            </w:r>
          </w:p>
          <w:p w14:paraId="71FFBC15" w14:textId="77777777" w:rsidR="001C3504" w:rsidRPr="0044551B" w:rsidRDefault="001C3504" w:rsidP="0044551B">
            <w:pPr>
              <w:pStyle w:val="a2"/>
              <w:spacing w:line="276" w:lineRule="auto"/>
              <w:ind w:firstLine="0"/>
              <w:rPr>
                <w:rFonts w:cs="Times New Roman"/>
                <w:bCs/>
                <w:sz w:val="24"/>
                <w:lang w:eastAsia="ja-JP"/>
              </w:rPr>
            </w:pPr>
            <w:r w:rsidRPr="0044551B">
              <w:rPr>
                <w:rFonts w:cs="Times New Roman"/>
                <w:bCs/>
                <w:sz w:val="24"/>
                <w:lang w:eastAsia="ja-JP"/>
              </w:rPr>
              <w:t>Федеральный закон от 29.12.2017 N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7ADF5FC5" w14:textId="77777777" w:rsidR="001C3504" w:rsidRPr="0044551B" w:rsidRDefault="001C3504" w:rsidP="0044551B">
            <w:pPr>
              <w:pStyle w:val="a2"/>
              <w:spacing w:line="276" w:lineRule="auto"/>
              <w:ind w:firstLine="0"/>
              <w:rPr>
                <w:rFonts w:cs="Times New Roman"/>
                <w:bCs/>
                <w:sz w:val="24"/>
                <w:lang w:eastAsia="ja-JP"/>
              </w:rPr>
            </w:pPr>
            <w:r w:rsidRPr="0044551B">
              <w:rPr>
                <w:rFonts w:cs="Times New Roman"/>
                <w:bCs/>
                <w:sz w:val="24"/>
                <w:lang w:eastAsia="ja-JP"/>
              </w:rPr>
              <w:t>Приказ Министерства транспорта РФ от 26.12.2018 г. №480 «Об утверждении Правил подготовки документации по организации дорожного движения».</w:t>
            </w:r>
          </w:p>
        </w:tc>
      </w:tr>
      <w:tr w:rsidR="001C3504" w:rsidRPr="0044551B" w14:paraId="2C213AF6"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0CF63E48" w14:textId="77777777" w:rsidR="001C3504" w:rsidRPr="0044551B" w:rsidRDefault="001C3504" w:rsidP="0044551B">
            <w:pPr>
              <w:spacing w:line="276" w:lineRule="auto"/>
              <w:rPr>
                <w:rFonts w:ascii="Times New Roman" w:hAnsi="Times New Roman" w:cs="Times New Roman"/>
                <w:bCs/>
                <w:lang w:eastAsia="ja-JP"/>
              </w:rPr>
            </w:pPr>
            <w:r w:rsidRPr="0044551B">
              <w:rPr>
                <w:rFonts w:ascii="Times New Roman" w:hAnsi="Times New Roman" w:cs="Times New Roman"/>
                <w:lang w:eastAsia="ja-JP"/>
              </w:rPr>
              <w:t>Наименование заказчика</w:t>
            </w:r>
          </w:p>
        </w:tc>
        <w:tc>
          <w:tcPr>
            <w:tcW w:w="3713" w:type="pct"/>
            <w:tcBorders>
              <w:top w:val="single" w:sz="4" w:space="0" w:color="000000"/>
              <w:left w:val="single" w:sz="4" w:space="0" w:color="000000"/>
              <w:bottom w:val="single" w:sz="4" w:space="0" w:color="000000"/>
              <w:right w:val="single" w:sz="4" w:space="0" w:color="000000"/>
            </w:tcBorders>
            <w:hideMark/>
          </w:tcPr>
          <w:p w14:paraId="5DC00F8B" w14:textId="4032BBB1" w:rsidR="001C3504" w:rsidRPr="0044551B" w:rsidRDefault="001C3504" w:rsidP="0044551B">
            <w:pPr>
              <w:spacing w:line="276" w:lineRule="auto"/>
              <w:jc w:val="both"/>
              <w:rPr>
                <w:rFonts w:ascii="Times New Roman" w:hAnsi="Times New Roman" w:cs="Times New Roman"/>
                <w:lang w:eastAsia="ja-JP"/>
              </w:rPr>
            </w:pPr>
            <w:r w:rsidRPr="0044551B">
              <w:rPr>
                <w:rFonts w:ascii="Times New Roman" w:hAnsi="Times New Roman" w:cs="Times New Roman"/>
              </w:rPr>
              <w:t xml:space="preserve">Муниципальное казенное учреждение «Управление жилищно-коммунального хозяйства и обеспечения» муниципального образования </w:t>
            </w:r>
            <w:r w:rsidR="00975FFC">
              <w:rPr>
                <w:rFonts w:ascii="Times New Roman" w:hAnsi="Times New Roman" w:cs="Times New Roman"/>
              </w:rPr>
              <w:t>Кировск</w:t>
            </w:r>
            <w:r w:rsidRPr="0044551B">
              <w:rPr>
                <w:rFonts w:ascii="Times New Roman" w:hAnsi="Times New Roman" w:cs="Times New Roman"/>
              </w:rPr>
              <w:t xml:space="preserve"> муниципального образования Кировский муниципальный район Ленинградской области</w:t>
            </w:r>
          </w:p>
        </w:tc>
      </w:tr>
      <w:tr w:rsidR="001C3504" w:rsidRPr="0044551B" w14:paraId="7EB3379F"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11DFC5B0"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Местонахождение заказчика</w:t>
            </w:r>
          </w:p>
        </w:tc>
        <w:tc>
          <w:tcPr>
            <w:tcW w:w="3713" w:type="pct"/>
            <w:tcBorders>
              <w:top w:val="single" w:sz="4" w:space="0" w:color="000000"/>
              <w:left w:val="single" w:sz="4" w:space="0" w:color="000000"/>
              <w:bottom w:val="single" w:sz="4" w:space="0" w:color="000000"/>
              <w:right w:val="single" w:sz="4" w:space="0" w:color="000000"/>
            </w:tcBorders>
            <w:hideMark/>
          </w:tcPr>
          <w:p w14:paraId="50AFAE01" w14:textId="77777777" w:rsidR="001C3504" w:rsidRPr="0044551B" w:rsidRDefault="001C3504" w:rsidP="0044551B">
            <w:pPr>
              <w:shd w:val="clear" w:color="auto" w:fill="FFFFFF"/>
              <w:spacing w:line="276" w:lineRule="auto"/>
              <w:jc w:val="both"/>
              <w:rPr>
                <w:rFonts w:ascii="Times New Roman" w:hAnsi="Times New Roman" w:cs="Times New Roman"/>
                <w:w w:val="105"/>
                <w:lang w:eastAsia="ja-JP"/>
              </w:rPr>
            </w:pPr>
            <w:r w:rsidRPr="0044551B">
              <w:rPr>
                <w:rFonts w:ascii="Times New Roman" w:hAnsi="Times New Roman" w:cs="Times New Roman"/>
                <w:w w:val="105"/>
                <w:lang w:eastAsia="ja-JP"/>
              </w:rPr>
              <w:t xml:space="preserve">Адрес: 187342, </w:t>
            </w:r>
            <w:r w:rsidRPr="0044551B">
              <w:rPr>
                <w:rFonts w:ascii="Times New Roman" w:hAnsi="Times New Roman" w:cs="Times New Roman"/>
                <w:lang w:eastAsia="ja-JP"/>
              </w:rPr>
              <w:t>Ленинградская обл., Кировский район, г. Кировск, Новая улица, дом 1</w:t>
            </w:r>
          </w:p>
        </w:tc>
      </w:tr>
      <w:tr w:rsidR="001C3504" w:rsidRPr="0044551B" w14:paraId="2D8EBE57"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3C69D81B"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Наименование разработчиков КСОДД</w:t>
            </w:r>
          </w:p>
        </w:tc>
        <w:tc>
          <w:tcPr>
            <w:tcW w:w="3713" w:type="pct"/>
            <w:tcBorders>
              <w:top w:val="single" w:sz="4" w:space="0" w:color="000000"/>
              <w:left w:val="single" w:sz="4" w:space="0" w:color="000000"/>
              <w:bottom w:val="single" w:sz="4" w:space="0" w:color="000000"/>
              <w:right w:val="single" w:sz="4" w:space="0" w:color="000000"/>
            </w:tcBorders>
            <w:vAlign w:val="center"/>
            <w:hideMark/>
          </w:tcPr>
          <w:p w14:paraId="43945BB3" w14:textId="77777777" w:rsidR="001C3504" w:rsidRPr="0044551B" w:rsidRDefault="001C3504" w:rsidP="0044551B">
            <w:pPr>
              <w:spacing w:line="276" w:lineRule="auto"/>
              <w:jc w:val="both"/>
              <w:rPr>
                <w:rFonts w:ascii="Times New Roman" w:hAnsi="Times New Roman" w:cs="Times New Roman"/>
                <w:lang w:eastAsia="ja-JP"/>
              </w:rPr>
            </w:pPr>
            <w:r w:rsidRPr="0044551B">
              <w:rPr>
                <w:rFonts w:ascii="Times New Roman" w:hAnsi="Times New Roman" w:cs="Times New Roman"/>
                <w:lang w:eastAsia="ja-JP"/>
              </w:rPr>
              <w:t>ООО «Дорнадзор»</w:t>
            </w:r>
          </w:p>
        </w:tc>
      </w:tr>
      <w:tr w:rsidR="001C3504" w:rsidRPr="0044551B" w14:paraId="698CADA0"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5828E10D"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Местонахождение разработчиков КСОДД</w:t>
            </w:r>
          </w:p>
        </w:tc>
        <w:tc>
          <w:tcPr>
            <w:tcW w:w="3713" w:type="pct"/>
            <w:tcBorders>
              <w:top w:val="single" w:sz="4" w:space="0" w:color="000000"/>
              <w:left w:val="single" w:sz="4" w:space="0" w:color="000000"/>
              <w:bottom w:val="single" w:sz="4" w:space="0" w:color="000000"/>
              <w:right w:val="single" w:sz="4" w:space="0" w:color="000000"/>
            </w:tcBorders>
            <w:vAlign w:val="center"/>
            <w:hideMark/>
          </w:tcPr>
          <w:p w14:paraId="334E9A92" w14:textId="77777777" w:rsidR="001C3504" w:rsidRPr="0044551B" w:rsidRDefault="001C3504" w:rsidP="0044551B">
            <w:pPr>
              <w:spacing w:line="276" w:lineRule="auto"/>
              <w:jc w:val="both"/>
              <w:rPr>
                <w:rFonts w:ascii="Times New Roman" w:hAnsi="Times New Roman" w:cs="Times New Roman"/>
                <w:lang w:eastAsia="ja-JP"/>
              </w:rPr>
            </w:pPr>
            <w:r w:rsidRPr="0044551B">
              <w:rPr>
                <w:rFonts w:ascii="Times New Roman" w:hAnsi="Times New Roman" w:cs="Times New Roman"/>
                <w:w w:val="105"/>
                <w:lang w:eastAsia="ja-JP"/>
              </w:rPr>
              <w:t>197198, Санкт-Петербург, Малый пр. ПС, дом 5</w:t>
            </w:r>
          </w:p>
        </w:tc>
      </w:tr>
      <w:tr w:rsidR="001C3504" w:rsidRPr="0044551B" w14:paraId="5D04E032"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54EDC41E"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Цели и задачи КСОДД</w:t>
            </w:r>
          </w:p>
        </w:tc>
        <w:tc>
          <w:tcPr>
            <w:tcW w:w="3713" w:type="pct"/>
            <w:tcBorders>
              <w:top w:val="single" w:sz="4" w:space="0" w:color="000000"/>
              <w:left w:val="single" w:sz="4" w:space="0" w:color="000000"/>
              <w:bottom w:val="single" w:sz="4" w:space="0" w:color="000000"/>
              <w:right w:val="single" w:sz="4" w:space="0" w:color="000000"/>
            </w:tcBorders>
            <w:hideMark/>
          </w:tcPr>
          <w:p w14:paraId="40898971" w14:textId="33781340" w:rsidR="001C3504" w:rsidRPr="0044551B" w:rsidRDefault="001C3504" w:rsidP="00A335BB">
            <w:pPr>
              <w:pStyle w:val="120"/>
              <w:numPr>
                <w:ilvl w:val="0"/>
                <w:numId w:val="45"/>
              </w:numPr>
              <w:spacing w:line="276" w:lineRule="auto"/>
              <w:ind w:left="33" w:firstLine="0"/>
              <w:rPr>
                <w:sz w:val="24"/>
                <w:lang w:eastAsia="ja-JP"/>
              </w:rPr>
            </w:pPr>
            <w:r w:rsidRPr="0044551B">
              <w:rPr>
                <w:sz w:val="24"/>
                <w:lang w:eastAsia="ja-JP"/>
              </w:rPr>
              <w:t xml:space="preserve">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w:t>
            </w:r>
            <w:r w:rsidR="001F429D">
              <w:rPr>
                <w:sz w:val="24"/>
                <w:lang w:eastAsia="ja-JP"/>
              </w:rPr>
              <w:t>МО «</w:t>
            </w:r>
            <w:r w:rsidR="00975FFC">
              <w:rPr>
                <w:sz w:val="24"/>
                <w:lang w:eastAsia="ja-JP"/>
              </w:rPr>
              <w:t>Кировск</w:t>
            </w:r>
            <w:r w:rsidR="001F429D">
              <w:rPr>
                <w:sz w:val="24"/>
                <w:lang w:eastAsia="ja-JP"/>
              </w:rPr>
              <w:t>»</w:t>
            </w:r>
            <w:r w:rsidRPr="0044551B">
              <w:rPr>
                <w:sz w:val="24"/>
                <w:lang w:eastAsia="ja-JP"/>
              </w:rPr>
              <w:t>;</w:t>
            </w:r>
          </w:p>
          <w:p w14:paraId="776A8605" w14:textId="7F406A95" w:rsidR="001C3504" w:rsidRPr="0044551B" w:rsidRDefault="001C3504" w:rsidP="0044551B">
            <w:pPr>
              <w:pStyle w:val="120"/>
              <w:spacing w:line="276" w:lineRule="auto"/>
              <w:ind w:firstLine="0"/>
              <w:rPr>
                <w:sz w:val="24"/>
                <w:lang w:eastAsia="ja-JP"/>
              </w:rPr>
            </w:pPr>
            <w:r w:rsidRPr="0044551B">
              <w:rPr>
                <w:sz w:val="24"/>
                <w:lang w:eastAsia="ja-JP"/>
              </w:rPr>
              <w:t xml:space="preserve">Обеспечение 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w:t>
            </w:r>
            <w:r w:rsidR="001F429D">
              <w:rPr>
                <w:sz w:val="24"/>
                <w:lang w:eastAsia="ja-JP"/>
              </w:rPr>
              <w:t>МО «</w:t>
            </w:r>
            <w:r w:rsidR="00975FFC">
              <w:rPr>
                <w:sz w:val="24"/>
                <w:lang w:eastAsia="ja-JP"/>
              </w:rPr>
              <w:t>Кировск</w:t>
            </w:r>
            <w:r w:rsidR="001F429D">
              <w:rPr>
                <w:sz w:val="24"/>
                <w:lang w:eastAsia="ja-JP"/>
              </w:rPr>
              <w:t>»</w:t>
            </w:r>
            <w:r w:rsidRPr="0044551B">
              <w:rPr>
                <w:sz w:val="24"/>
                <w:lang w:eastAsia="ja-JP"/>
              </w:rPr>
              <w:t>.</w:t>
            </w:r>
          </w:p>
          <w:p w14:paraId="4CA46314" w14:textId="41482321" w:rsidR="001C3504" w:rsidRPr="0044551B" w:rsidRDefault="001C3504" w:rsidP="0044551B">
            <w:pPr>
              <w:pStyle w:val="120"/>
              <w:spacing w:line="276" w:lineRule="auto"/>
              <w:ind w:firstLine="0"/>
              <w:rPr>
                <w:sz w:val="24"/>
                <w:lang w:eastAsia="ja-JP"/>
              </w:rPr>
            </w:pPr>
            <w:r w:rsidRPr="0044551B">
              <w:rPr>
                <w:sz w:val="24"/>
                <w:lang w:eastAsia="ja-JP"/>
              </w:rPr>
              <w:t xml:space="preserve">Развитие транспортной инфраструктуры в соответствии с потребностями населения в передвижении, субъектов экономической деятельности - в перевозке пассажиров и грузов на территории </w:t>
            </w:r>
            <w:r w:rsidR="001F429D">
              <w:rPr>
                <w:sz w:val="24"/>
                <w:lang w:eastAsia="ja-JP"/>
              </w:rPr>
              <w:t>МО «</w:t>
            </w:r>
            <w:r w:rsidR="00975FFC">
              <w:rPr>
                <w:sz w:val="24"/>
                <w:lang w:eastAsia="ja-JP"/>
              </w:rPr>
              <w:t>Кировск</w:t>
            </w:r>
            <w:r w:rsidR="001F429D">
              <w:rPr>
                <w:sz w:val="24"/>
                <w:lang w:eastAsia="ja-JP"/>
              </w:rPr>
              <w:t>»</w:t>
            </w:r>
            <w:r w:rsidRPr="0044551B">
              <w:rPr>
                <w:sz w:val="24"/>
                <w:lang w:eastAsia="ja-JP"/>
              </w:rPr>
              <w:t xml:space="preserve"> (далее - транспортный спрос);</w:t>
            </w:r>
          </w:p>
          <w:p w14:paraId="5979DA72" w14:textId="3473B9DF" w:rsidR="001C3504" w:rsidRPr="0044551B" w:rsidRDefault="001C3504" w:rsidP="0044551B">
            <w:pPr>
              <w:pStyle w:val="120"/>
              <w:spacing w:line="276" w:lineRule="auto"/>
              <w:ind w:firstLine="0"/>
              <w:rPr>
                <w:sz w:val="24"/>
                <w:lang w:eastAsia="ja-JP"/>
              </w:rPr>
            </w:pPr>
            <w:r w:rsidRPr="0044551B">
              <w:rPr>
                <w:sz w:val="24"/>
                <w:lang w:eastAsia="ja-JP"/>
              </w:rPr>
              <w:t xml:space="preserve">Развитие транспортной инфраструктуры, сбалансированное с градостроительной деятельностью в </w:t>
            </w:r>
            <w:r w:rsidR="001F429D">
              <w:rPr>
                <w:sz w:val="24"/>
                <w:lang w:eastAsia="ja-JP"/>
              </w:rPr>
              <w:t>МО «</w:t>
            </w:r>
            <w:r w:rsidR="00975FFC">
              <w:rPr>
                <w:sz w:val="24"/>
                <w:lang w:eastAsia="ja-JP"/>
              </w:rPr>
              <w:t>Кировск</w:t>
            </w:r>
            <w:r w:rsidR="001F429D">
              <w:rPr>
                <w:sz w:val="24"/>
                <w:lang w:eastAsia="ja-JP"/>
              </w:rPr>
              <w:t>»</w:t>
            </w:r>
            <w:r w:rsidRPr="0044551B">
              <w:rPr>
                <w:sz w:val="24"/>
                <w:lang w:eastAsia="ja-JP"/>
              </w:rPr>
              <w:t>;</w:t>
            </w:r>
          </w:p>
          <w:p w14:paraId="32BE1BA2" w14:textId="77777777" w:rsidR="001C3504" w:rsidRPr="0044551B" w:rsidRDefault="001C3504" w:rsidP="0044551B">
            <w:pPr>
              <w:pStyle w:val="120"/>
              <w:spacing w:line="276" w:lineRule="auto"/>
              <w:ind w:firstLine="0"/>
              <w:rPr>
                <w:sz w:val="24"/>
                <w:lang w:eastAsia="ja-JP"/>
              </w:rPr>
            </w:pPr>
            <w:r w:rsidRPr="0044551B">
              <w:rPr>
                <w:sz w:val="24"/>
                <w:lang w:eastAsia="ja-JP"/>
              </w:rPr>
              <w:t>Создание условий для управления транспортным спросом;</w:t>
            </w:r>
          </w:p>
          <w:p w14:paraId="4236F5FC" w14:textId="77777777" w:rsidR="001C3504" w:rsidRPr="0044551B" w:rsidRDefault="001C3504" w:rsidP="0044551B">
            <w:pPr>
              <w:pStyle w:val="120"/>
              <w:spacing w:line="276" w:lineRule="auto"/>
              <w:ind w:firstLine="0"/>
              <w:rPr>
                <w:sz w:val="24"/>
                <w:lang w:eastAsia="ja-JP"/>
              </w:rPr>
            </w:pPr>
            <w:r w:rsidRPr="0044551B">
              <w:rPr>
                <w:sz w:val="24"/>
                <w:lang w:eastAsia="ja-JP"/>
              </w:rPr>
              <w:t>Создание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14:paraId="5187A01C" w14:textId="77777777" w:rsidR="001C3504" w:rsidRPr="0044551B" w:rsidRDefault="001C3504" w:rsidP="0044551B">
            <w:pPr>
              <w:pStyle w:val="120"/>
              <w:spacing w:line="276" w:lineRule="auto"/>
              <w:ind w:firstLine="0"/>
              <w:rPr>
                <w:sz w:val="24"/>
                <w:lang w:eastAsia="ja-JP"/>
              </w:rPr>
            </w:pPr>
            <w:r w:rsidRPr="0044551B">
              <w:rPr>
                <w:sz w:val="24"/>
                <w:lang w:eastAsia="ja-JP"/>
              </w:rPr>
              <w:lastRenderedPageBreak/>
              <w:t>Создание приоритетных условий движения транспортных средств общего пользования по отношению к иным транспортным средствам;</w:t>
            </w:r>
          </w:p>
          <w:p w14:paraId="5B162AA9" w14:textId="77777777" w:rsidR="001C3504" w:rsidRPr="0044551B" w:rsidRDefault="001C3504" w:rsidP="0044551B">
            <w:pPr>
              <w:pStyle w:val="120"/>
              <w:spacing w:line="276" w:lineRule="auto"/>
              <w:ind w:firstLine="0"/>
              <w:rPr>
                <w:sz w:val="24"/>
                <w:lang w:eastAsia="ja-JP"/>
              </w:rPr>
            </w:pPr>
            <w:r w:rsidRPr="0044551B">
              <w:rPr>
                <w:sz w:val="24"/>
                <w:lang w:eastAsia="ja-JP"/>
              </w:rPr>
              <w:t>Создание условий для пешеходного и велосипедного передвижения населения;</w:t>
            </w:r>
          </w:p>
          <w:p w14:paraId="7C6F8316" w14:textId="77777777" w:rsidR="001C3504" w:rsidRPr="0044551B" w:rsidRDefault="001C3504" w:rsidP="0044551B">
            <w:pPr>
              <w:pStyle w:val="120"/>
              <w:spacing w:line="276" w:lineRule="auto"/>
              <w:ind w:firstLine="0"/>
              <w:rPr>
                <w:sz w:val="24"/>
                <w:lang w:eastAsia="ja-JP"/>
              </w:rPr>
            </w:pPr>
            <w:r w:rsidRPr="0044551B">
              <w:rPr>
                <w:sz w:val="24"/>
                <w:lang w:eastAsia="ja-JP"/>
              </w:rPr>
              <w:t xml:space="preserve">Обеспечение эффективности функционирования действующей транспортной инфраструктуры. </w:t>
            </w:r>
          </w:p>
        </w:tc>
      </w:tr>
      <w:tr w:rsidR="001C3504" w:rsidRPr="0044551B" w14:paraId="280814DC"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1F19CC16"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lastRenderedPageBreak/>
              <w:t>Показатели оценки эффективности организации дорожного движения</w:t>
            </w:r>
          </w:p>
        </w:tc>
        <w:tc>
          <w:tcPr>
            <w:tcW w:w="3713" w:type="pct"/>
            <w:tcBorders>
              <w:top w:val="single" w:sz="4" w:space="0" w:color="000000"/>
              <w:left w:val="single" w:sz="4" w:space="0" w:color="000000"/>
              <w:bottom w:val="single" w:sz="4" w:space="0" w:color="000000"/>
              <w:right w:val="single" w:sz="4" w:space="0" w:color="000000"/>
            </w:tcBorders>
            <w:hideMark/>
          </w:tcPr>
          <w:p w14:paraId="3BB72D60" w14:textId="77777777" w:rsidR="001C3504" w:rsidRPr="0044551B" w:rsidRDefault="001C3504" w:rsidP="00A335BB">
            <w:pPr>
              <w:pStyle w:val="120"/>
              <w:numPr>
                <w:ilvl w:val="0"/>
                <w:numId w:val="43"/>
              </w:numPr>
              <w:spacing w:line="276" w:lineRule="auto"/>
              <w:ind w:left="0" w:firstLine="0"/>
              <w:rPr>
                <w:sz w:val="24"/>
              </w:rPr>
            </w:pPr>
            <w:r w:rsidRPr="0044551B">
              <w:rPr>
                <w:sz w:val="24"/>
              </w:rPr>
              <w:t>Прогноз основных показателей безопасности дорожного движения;</w:t>
            </w:r>
          </w:p>
          <w:p w14:paraId="7D549D5A" w14:textId="77777777" w:rsidR="001C3504" w:rsidRPr="0044551B" w:rsidRDefault="001C3504" w:rsidP="00A335BB">
            <w:pPr>
              <w:pStyle w:val="120"/>
              <w:numPr>
                <w:ilvl w:val="0"/>
                <w:numId w:val="43"/>
              </w:numPr>
              <w:spacing w:line="276" w:lineRule="auto"/>
              <w:ind w:left="0" w:firstLine="0"/>
              <w:rPr>
                <w:sz w:val="24"/>
              </w:rPr>
            </w:pPr>
            <w:r w:rsidRPr="0044551B">
              <w:rPr>
                <w:sz w:val="24"/>
              </w:rPr>
              <w:t>Прогноз параметров, характеризующих дорожное движение;</w:t>
            </w:r>
          </w:p>
          <w:p w14:paraId="322591F6" w14:textId="77777777" w:rsidR="001C3504" w:rsidRPr="0044551B" w:rsidRDefault="001C3504" w:rsidP="00A335BB">
            <w:pPr>
              <w:pStyle w:val="120"/>
              <w:numPr>
                <w:ilvl w:val="0"/>
                <w:numId w:val="43"/>
              </w:numPr>
              <w:spacing w:line="276" w:lineRule="auto"/>
              <w:ind w:left="0" w:firstLine="0"/>
              <w:rPr>
                <w:sz w:val="24"/>
              </w:rPr>
            </w:pPr>
            <w:r w:rsidRPr="0044551B">
              <w:rPr>
                <w:sz w:val="24"/>
              </w:rPr>
              <w:t>Прогноз параметров эффективности организации дорожного движения;</w:t>
            </w:r>
          </w:p>
          <w:p w14:paraId="665D6567" w14:textId="77777777" w:rsidR="001C3504" w:rsidRPr="0044551B" w:rsidRDefault="001C3504" w:rsidP="00A335BB">
            <w:pPr>
              <w:pStyle w:val="120"/>
              <w:numPr>
                <w:ilvl w:val="0"/>
                <w:numId w:val="43"/>
              </w:numPr>
              <w:spacing w:line="276" w:lineRule="auto"/>
              <w:ind w:left="0" w:firstLine="0"/>
              <w:rPr>
                <w:sz w:val="24"/>
              </w:rPr>
            </w:pPr>
            <w:r w:rsidRPr="0044551B">
              <w:rPr>
                <w:sz w:val="24"/>
              </w:rPr>
              <w:t>Прогноз негативного воздействия объектов транспортной инфраструктуры на окружающую среду.</w:t>
            </w:r>
          </w:p>
        </w:tc>
      </w:tr>
      <w:tr w:rsidR="001C3504" w:rsidRPr="0044551B" w14:paraId="5A008F86"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5914F9BD"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Сроки и этапы реализации КСОДД</w:t>
            </w:r>
          </w:p>
        </w:tc>
        <w:tc>
          <w:tcPr>
            <w:tcW w:w="3713" w:type="pct"/>
            <w:tcBorders>
              <w:top w:val="single" w:sz="4" w:space="0" w:color="000000"/>
              <w:left w:val="single" w:sz="4" w:space="0" w:color="000000"/>
              <w:bottom w:val="single" w:sz="4" w:space="0" w:color="000000"/>
              <w:right w:val="single" w:sz="4" w:space="0" w:color="000000"/>
            </w:tcBorders>
            <w:hideMark/>
          </w:tcPr>
          <w:p w14:paraId="14BD9BE2" w14:textId="77777777" w:rsidR="001C3504" w:rsidRPr="0044551B" w:rsidRDefault="001C3504" w:rsidP="0044551B">
            <w:pPr>
              <w:spacing w:line="276" w:lineRule="auto"/>
              <w:jc w:val="both"/>
              <w:rPr>
                <w:rFonts w:ascii="Times New Roman" w:hAnsi="Times New Roman" w:cs="Times New Roman"/>
                <w:lang w:eastAsia="ja-JP"/>
              </w:rPr>
            </w:pPr>
            <w:r w:rsidRPr="0044551B">
              <w:rPr>
                <w:rFonts w:ascii="Times New Roman" w:hAnsi="Times New Roman" w:cs="Times New Roman"/>
                <w:lang w:eastAsia="ja-JP"/>
              </w:rPr>
              <w:t>2020 – 2035 г. г., в том числе:</w:t>
            </w:r>
          </w:p>
          <w:p w14:paraId="4911E6DF" w14:textId="3B75B658" w:rsidR="001C3504" w:rsidRPr="0044551B" w:rsidRDefault="001C3504" w:rsidP="0044551B">
            <w:pPr>
              <w:spacing w:line="276" w:lineRule="auto"/>
              <w:jc w:val="both"/>
              <w:rPr>
                <w:rFonts w:ascii="Times New Roman" w:hAnsi="Times New Roman" w:cs="Times New Roman"/>
                <w:lang w:eastAsia="ja-JP"/>
              </w:rPr>
            </w:pPr>
            <w:r w:rsidRPr="0044551B">
              <w:rPr>
                <w:rFonts w:ascii="Times New Roman" w:hAnsi="Times New Roman" w:cs="Times New Roman"/>
                <w:lang w:val="en-US" w:eastAsia="ja-JP"/>
              </w:rPr>
              <w:t>I</w:t>
            </w:r>
            <w:r w:rsidRPr="0044551B">
              <w:rPr>
                <w:rFonts w:ascii="Times New Roman" w:hAnsi="Times New Roman" w:cs="Times New Roman"/>
                <w:lang w:eastAsia="ja-JP"/>
              </w:rPr>
              <w:t xml:space="preserve"> этап – 2020-202</w:t>
            </w:r>
            <w:r w:rsidR="00AE22F8">
              <w:rPr>
                <w:rFonts w:ascii="Times New Roman" w:hAnsi="Times New Roman" w:cs="Times New Roman"/>
                <w:lang w:eastAsia="ja-JP"/>
              </w:rPr>
              <w:t>5</w:t>
            </w:r>
            <w:r w:rsidRPr="0044551B">
              <w:rPr>
                <w:rFonts w:ascii="Times New Roman" w:hAnsi="Times New Roman" w:cs="Times New Roman"/>
                <w:lang w:eastAsia="ja-JP"/>
              </w:rPr>
              <w:t xml:space="preserve"> годы,</w:t>
            </w:r>
          </w:p>
          <w:p w14:paraId="4ED2D493" w14:textId="2E938679" w:rsidR="001C3504" w:rsidRPr="0044551B" w:rsidRDefault="001C3504" w:rsidP="0044551B">
            <w:pPr>
              <w:spacing w:line="276" w:lineRule="auto"/>
              <w:jc w:val="both"/>
              <w:rPr>
                <w:rFonts w:ascii="Times New Roman" w:hAnsi="Times New Roman" w:cs="Times New Roman"/>
                <w:lang w:eastAsia="ja-JP"/>
              </w:rPr>
            </w:pPr>
            <w:r w:rsidRPr="0044551B">
              <w:rPr>
                <w:rFonts w:ascii="Times New Roman" w:hAnsi="Times New Roman" w:cs="Times New Roman"/>
                <w:lang w:val="en-US" w:eastAsia="ja-JP"/>
              </w:rPr>
              <w:t>II</w:t>
            </w:r>
            <w:r w:rsidR="004A6CA0">
              <w:rPr>
                <w:rFonts w:ascii="Times New Roman" w:hAnsi="Times New Roman" w:cs="Times New Roman"/>
                <w:lang w:eastAsia="ja-JP"/>
              </w:rPr>
              <w:t xml:space="preserve"> этап – 202</w:t>
            </w:r>
            <w:r w:rsidR="00AE22F8">
              <w:rPr>
                <w:rFonts w:ascii="Times New Roman" w:hAnsi="Times New Roman" w:cs="Times New Roman"/>
                <w:lang w:eastAsia="ja-JP"/>
              </w:rPr>
              <w:t>6</w:t>
            </w:r>
            <w:r w:rsidR="004A6CA0">
              <w:rPr>
                <w:rFonts w:ascii="Times New Roman" w:hAnsi="Times New Roman" w:cs="Times New Roman"/>
                <w:lang w:eastAsia="ja-JP"/>
              </w:rPr>
              <w:t xml:space="preserve"> – 2030</w:t>
            </w:r>
            <w:r w:rsidRPr="0044551B">
              <w:rPr>
                <w:rFonts w:ascii="Times New Roman" w:hAnsi="Times New Roman" w:cs="Times New Roman"/>
                <w:lang w:eastAsia="ja-JP"/>
              </w:rPr>
              <w:t xml:space="preserve"> годы,</w:t>
            </w:r>
          </w:p>
          <w:p w14:paraId="0931E3E5" w14:textId="44B2BCFE" w:rsidR="001C3504" w:rsidRPr="0044551B" w:rsidRDefault="001C3504" w:rsidP="00AE22F8">
            <w:pPr>
              <w:spacing w:line="276" w:lineRule="auto"/>
              <w:jc w:val="both"/>
              <w:rPr>
                <w:rFonts w:ascii="Times New Roman" w:hAnsi="Times New Roman" w:cs="Times New Roman"/>
                <w:lang w:eastAsia="ja-JP"/>
              </w:rPr>
            </w:pPr>
            <w:r w:rsidRPr="0044551B">
              <w:rPr>
                <w:rFonts w:ascii="Times New Roman" w:hAnsi="Times New Roman" w:cs="Times New Roman"/>
                <w:lang w:val="en-US" w:eastAsia="ja-JP"/>
              </w:rPr>
              <w:t xml:space="preserve">III </w:t>
            </w:r>
            <w:r w:rsidRPr="0044551B">
              <w:rPr>
                <w:rFonts w:ascii="Times New Roman" w:hAnsi="Times New Roman" w:cs="Times New Roman"/>
                <w:lang w:eastAsia="ja-JP"/>
              </w:rPr>
              <w:t>этап – 203</w:t>
            </w:r>
            <w:r w:rsidR="00AE22F8">
              <w:rPr>
                <w:rFonts w:ascii="Times New Roman" w:hAnsi="Times New Roman" w:cs="Times New Roman"/>
                <w:lang w:eastAsia="ja-JP"/>
              </w:rPr>
              <w:t>1</w:t>
            </w:r>
            <w:r w:rsidRPr="0044551B">
              <w:rPr>
                <w:rFonts w:ascii="Times New Roman" w:hAnsi="Times New Roman" w:cs="Times New Roman"/>
                <w:lang w:eastAsia="ja-JP"/>
              </w:rPr>
              <w:t xml:space="preserve"> – 203</w:t>
            </w:r>
            <w:r w:rsidR="00AE22F8">
              <w:rPr>
                <w:rFonts w:ascii="Times New Roman" w:hAnsi="Times New Roman" w:cs="Times New Roman"/>
                <w:lang w:eastAsia="ja-JP"/>
              </w:rPr>
              <w:t>5</w:t>
            </w:r>
            <w:r w:rsidRPr="0044551B">
              <w:rPr>
                <w:rFonts w:ascii="Times New Roman" w:hAnsi="Times New Roman" w:cs="Times New Roman"/>
                <w:lang w:eastAsia="ja-JP"/>
              </w:rPr>
              <w:t xml:space="preserve"> годы.</w:t>
            </w:r>
          </w:p>
        </w:tc>
      </w:tr>
      <w:tr w:rsidR="001C3504" w:rsidRPr="0044551B" w14:paraId="4DE0F800"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628EDE85" w14:textId="77777777" w:rsidR="001C3504" w:rsidRPr="0044551B" w:rsidRDefault="001C3504" w:rsidP="0044551B">
            <w:pPr>
              <w:spacing w:line="276" w:lineRule="auto"/>
              <w:rPr>
                <w:rFonts w:ascii="Times New Roman" w:hAnsi="Times New Roman" w:cs="Times New Roman"/>
                <w:lang w:eastAsia="ja-JP"/>
              </w:rPr>
            </w:pPr>
            <w:r w:rsidRPr="0044551B">
              <w:rPr>
                <w:rFonts w:ascii="Times New Roman" w:hAnsi="Times New Roman" w:cs="Times New Roman"/>
                <w:lang w:eastAsia="ja-JP"/>
              </w:rPr>
              <w:t>Описание запланированных мероприятий по организации дорожного движения</w:t>
            </w:r>
          </w:p>
        </w:tc>
        <w:tc>
          <w:tcPr>
            <w:tcW w:w="3713" w:type="pct"/>
            <w:tcBorders>
              <w:top w:val="single" w:sz="4" w:space="0" w:color="000000"/>
              <w:left w:val="single" w:sz="4" w:space="0" w:color="000000"/>
              <w:bottom w:val="single" w:sz="4" w:space="0" w:color="000000"/>
              <w:right w:val="single" w:sz="4" w:space="0" w:color="000000"/>
            </w:tcBorders>
            <w:hideMark/>
          </w:tcPr>
          <w:p w14:paraId="1DFB822A" w14:textId="77777777" w:rsidR="001C3504" w:rsidRPr="0044551B" w:rsidRDefault="001C3504" w:rsidP="00A335BB">
            <w:pPr>
              <w:pStyle w:val="120"/>
              <w:numPr>
                <w:ilvl w:val="0"/>
                <w:numId w:val="44"/>
              </w:numPr>
              <w:spacing w:line="276" w:lineRule="auto"/>
              <w:ind w:left="0" w:firstLine="0"/>
              <w:rPr>
                <w:sz w:val="24"/>
                <w:lang w:eastAsia="ja-JP"/>
              </w:rPr>
            </w:pPr>
            <w:r w:rsidRPr="0044551B">
              <w:rPr>
                <w:sz w:val="24"/>
                <w:lang w:eastAsia="ja-JP"/>
              </w:rPr>
              <w:t>Мероприятия по развитию улично-дорожной сети;</w:t>
            </w:r>
          </w:p>
          <w:p w14:paraId="54BD43AC" w14:textId="77777777" w:rsidR="001C3504" w:rsidRPr="0044551B" w:rsidRDefault="001C3504" w:rsidP="00A335BB">
            <w:pPr>
              <w:pStyle w:val="120"/>
              <w:numPr>
                <w:ilvl w:val="0"/>
                <w:numId w:val="44"/>
              </w:numPr>
              <w:spacing w:line="276" w:lineRule="auto"/>
              <w:ind w:left="0" w:firstLine="0"/>
              <w:rPr>
                <w:sz w:val="24"/>
                <w:lang w:eastAsia="ja-JP"/>
              </w:rPr>
            </w:pPr>
            <w:r w:rsidRPr="0044551B">
              <w:rPr>
                <w:sz w:val="24"/>
                <w:lang w:eastAsia="ja-JP"/>
              </w:rPr>
              <w:t>Мероприятия по повышению общего уровня безопасности дорожного движения;</w:t>
            </w:r>
          </w:p>
          <w:p w14:paraId="7BDA0315" w14:textId="77777777" w:rsidR="001C3504" w:rsidRPr="0044551B" w:rsidRDefault="001C3504" w:rsidP="00A335BB">
            <w:pPr>
              <w:pStyle w:val="120"/>
              <w:numPr>
                <w:ilvl w:val="0"/>
                <w:numId w:val="44"/>
              </w:numPr>
              <w:spacing w:line="276" w:lineRule="auto"/>
              <w:ind w:left="0" w:firstLine="0"/>
              <w:rPr>
                <w:sz w:val="24"/>
                <w:lang w:eastAsia="ja-JP"/>
              </w:rPr>
            </w:pPr>
            <w:r w:rsidRPr="0044551B">
              <w:rPr>
                <w:sz w:val="24"/>
                <w:lang w:eastAsia="ja-JP"/>
              </w:rPr>
              <w:t>Мероприятия по развитию городского транспорта (транспортно-пересадочных узлов, инфраструктуры для городского общественного пассажирского транспорта, парковочных пространств; инфраструктуры грузового и специализированного транспорта);</w:t>
            </w:r>
          </w:p>
          <w:p w14:paraId="75B54884" w14:textId="77777777" w:rsidR="001C3504" w:rsidRPr="0044551B" w:rsidRDefault="001C3504" w:rsidP="00A335BB">
            <w:pPr>
              <w:pStyle w:val="120"/>
              <w:numPr>
                <w:ilvl w:val="0"/>
                <w:numId w:val="44"/>
              </w:numPr>
              <w:spacing w:line="276" w:lineRule="auto"/>
              <w:ind w:left="0" w:firstLine="0"/>
              <w:rPr>
                <w:sz w:val="24"/>
                <w:lang w:eastAsia="ja-JP"/>
              </w:rPr>
            </w:pPr>
            <w:r w:rsidRPr="0044551B">
              <w:rPr>
                <w:sz w:val="24"/>
                <w:lang w:eastAsia="ja-JP"/>
              </w:rPr>
              <w:t>Мероприятия по развитию немоторизованного транспорта;</w:t>
            </w:r>
          </w:p>
          <w:p w14:paraId="46ABF4F3" w14:textId="77777777" w:rsidR="001C3504" w:rsidRPr="0044551B" w:rsidRDefault="001C3504" w:rsidP="00A335BB">
            <w:pPr>
              <w:pStyle w:val="120"/>
              <w:numPr>
                <w:ilvl w:val="0"/>
                <w:numId w:val="44"/>
              </w:numPr>
              <w:spacing w:line="276" w:lineRule="auto"/>
              <w:ind w:left="0" w:firstLine="0"/>
              <w:rPr>
                <w:sz w:val="24"/>
                <w:lang w:eastAsia="ja-JP"/>
              </w:rPr>
            </w:pPr>
            <w:r w:rsidRPr="0044551B">
              <w:rPr>
                <w:sz w:val="24"/>
                <w:lang w:eastAsia="ja-JP"/>
              </w:rPr>
              <w:t>Мероприятия по снижению негативного воздействия на окружающую среду от ТС.</w:t>
            </w:r>
          </w:p>
        </w:tc>
      </w:tr>
      <w:tr w:rsidR="001C3504" w:rsidRPr="0044551B" w14:paraId="702733EB" w14:textId="77777777" w:rsidTr="002A2944">
        <w:tc>
          <w:tcPr>
            <w:tcW w:w="1287" w:type="pct"/>
            <w:tcBorders>
              <w:top w:val="single" w:sz="4" w:space="0" w:color="000000"/>
              <w:left w:val="single" w:sz="4" w:space="0" w:color="000000"/>
              <w:bottom w:val="single" w:sz="4" w:space="0" w:color="000000"/>
              <w:right w:val="single" w:sz="4" w:space="0" w:color="000000"/>
            </w:tcBorders>
            <w:hideMark/>
          </w:tcPr>
          <w:p w14:paraId="4A96FD27" w14:textId="77777777" w:rsidR="001C3504" w:rsidRPr="00B9049B" w:rsidRDefault="001C3504" w:rsidP="0044551B">
            <w:pPr>
              <w:spacing w:line="276" w:lineRule="auto"/>
              <w:rPr>
                <w:rFonts w:ascii="Times New Roman" w:hAnsi="Times New Roman" w:cs="Times New Roman"/>
                <w:lang w:eastAsia="ja-JP"/>
              </w:rPr>
            </w:pPr>
            <w:r w:rsidRPr="00B9049B">
              <w:rPr>
                <w:rFonts w:ascii="Times New Roman" w:hAnsi="Times New Roman" w:cs="Times New Roman"/>
                <w:lang w:eastAsia="ja-JP"/>
              </w:rPr>
              <w:t>Объемы и источники финансирования КСОДД</w:t>
            </w:r>
          </w:p>
        </w:tc>
        <w:tc>
          <w:tcPr>
            <w:tcW w:w="3713" w:type="pct"/>
            <w:tcBorders>
              <w:top w:val="single" w:sz="4" w:space="0" w:color="000000"/>
              <w:left w:val="single" w:sz="4" w:space="0" w:color="000000"/>
              <w:bottom w:val="single" w:sz="4" w:space="0" w:color="000000"/>
              <w:right w:val="single" w:sz="4" w:space="0" w:color="000000"/>
            </w:tcBorders>
            <w:hideMark/>
          </w:tcPr>
          <w:p w14:paraId="1D7AA340" w14:textId="5B191CE2" w:rsidR="001C3504" w:rsidRPr="00B9049B" w:rsidRDefault="001C3504" w:rsidP="0044551B">
            <w:pPr>
              <w:spacing w:line="276" w:lineRule="auto"/>
              <w:jc w:val="both"/>
              <w:rPr>
                <w:rFonts w:ascii="Times New Roman" w:hAnsi="Times New Roman" w:cs="Times New Roman"/>
                <w:spacing w:val="2"/>
                <w:lang w:eastAsia="ja-JP"/>
              </w:rPr>
            </w:pPr>
            <w:r w:rsidRPr="00B9049B">
              <w:rPr>
                <w:rFonts w:ascii="Times New Roman" w:hAnsi="Times New Roman" w:cs="Times New Roman"/>
                <w:spacing w:val="2"/>
                <w:lang w:eastAsia="ja-JP"/>
              </w:rPr>
              <w:t>Общий объем финансирования КСОДД до 203</w:t>
            </w:r>
            <w:r w:rsidR="00B9049B" w:rsidRPr="00B9049B">
              <w:rPr>
                <w:rFonts w:ascii="Times New Roman" w:hAnsi="Times New Roman" w:cs="Times New Roman"/>
                <w:spacing w:val="2"/>
                <w:lang w:eastAsia="ja-JP"/>
              </w:rPr>
              <w:t>5</w:t>
            </w:r>
            <w:r w:rsidRPr="00B9049B">
              <w:rPr>
                <w:rFonts w:ascii="Times New Roman" w:hAnsi="Times New Roman" w:cs="Times New Roman"/>
                <w:spacing w:val="2"/>
                <w:lang w:eastAsia="ja-JP"/>
              </w:rPr>
              <w:t xml:space="preserve"> года составляет </w:t>
            </w:r>
            <w:r w:rsidR="00B9049B" w:rsidRPr="00B9049B">
              <w:rPr>
                <w:rFonts w:ascii="Times New Roman" w:hAnsi="Times New Roman" w:cs="Times New Roman"/>
              </w:rPr>
              <w:t xml:space="preserve">8 073,926 </w:t>
            </w:r>
            <w:r w:rsidRPr="00B9049B">
              <w:rPr>
                <w:rFonts w:ascii="Times New Roman" w:hAnsi="Times New Roman" w:cs="Times New Roman"/>
                <w:spacing w:val="2"/>
                <w:lang w:eastAsia="ja-JP"/>
              </w:rPr>
              <w:t>млн. рублей, в том числе:</w:t>
            </w:r>
          </w:p>
          <w:p w14:paraId="20B751B0" w14:textId="46E491B2" w:rsidR="00B9049B" w:rsidRPr="00B9049B" w:rsidRDefault="00B9049B" w:rsidP="0084051F">
            <w:pPr>
              <w:pStyle w:val="afa"/>
              <w:numPr>
                <w:ilvl w:val="0"/>
                <w:numId w:val="68"/>
              </w:numPr>
              <w:spacing w:line="276" w:lineRule="auto"/>
              <w:ind w:left="34" w:firstLine="0"/>
              <w:rPr>
                <w:spacing w:val="2"/>
                <w:sz w:val="24"/>
                <w:szCs w:val="24"/>
                <w:lang w:eastAsia="ja-JP"/>
              </w:rPr>
            </w:pPr>
            <w:r w:rsidRPr="00B9049B">
              <w:rPr>
                <w:spacing w:val="2"/>
                <w:sz w:val="24"/>
                <w:szCs w:val="24"/>
                <w:lang w:eastAsia="ja-JP"/>
              </w:rPr>
              <w:t xml:space="preserve">за счет федерального бюджета - </w:t>
            </w:r>
            <w:r w:rsidRPr="00B9049B">
              <w:rPr>
                <w:sz w:val="24"/>
                <w:szCs w:val="24"/>
              </w:rPr>
              <w:t>1 381,941 млн. рублей;</w:t>
            </w:r>
          </w:p>
          <w:p w14:paraId="04D59F2D" w14:textId="23388B03" w:rsidR="001C3504" w:rsidRPr="00B9049B" w:rsidRDefault="001C3504" w:rsidP="0084051F">
            <w:pPr>
              <w:pStyle w:val="afa"/>
              <w:numPr>
                <w:ilvl w:val="0"/>
                <w:numId w:val="68"/>
              </w:numPr>
              <w:spacing w:line="276" w:lineRule="auto"/>
              <w:ind w:left="34" w:firstLine="0"/>
              <w:rPr>
                <w:spacing w:val="2"/>
                <w:sz w:val="24"/>
                <w:szCs w:val="24"/>
                <w:lang w:eastAsia="ja-JP"/>
              </w:rPr>
            </w:pPr>
            <w:r w:rsidRPr="00B9049B">
              <w:rPr>
                <w:spacing w:val="2"/>
                <w:sz w:val="24"/>
                <w:szCs w:val="24"/>
                <w:lang w:eastAsia="ja-JP"/>
              </w:rPr>
              <w:t>за счет регионального бюджета Ленинградской области –</w:t>
            </w:r>
            <w:r w:rsidR="00B9049B" w:rsidRPr="00B9049B">
              <w:rPr>
                <w:sz w:val="24"/>
                <w:szCs w:val="24"/>
              </w:rPr>
              <w:t xml:space="preserve">1 033,43 </w:t>
            </w:r>
            <w:r w:rsidRPr="00B9049B">
              <w:rPr>
                <w:spacing w:val="2"/>
                <w:sz w:val="24"/>
                <w:szCs w:val="24"/>
                <w:lang w:eastAsia="ja-JP"/>
              </w:rPr>
              <w:t>млн. рублей;</w:t>
            </w:r>
          </w:p>
          <w:p w14:paraId="53F29305" w14:textId="7C4F2B57" w:rsidR="00B9049B" w:rsidRPr="00B9049B" w:rsidRDefault="001C3504" w:rsidP="0084051F">
            <w:pPr>
              <w:pStyle w:val="afa"/>
              <w:numPr>
                <w:ilvl w:val="0"/>
                <w:numId w:val="68"/>
              </w:numPr>
              <w:spacing w:line="276" w:lineRule="auto"/>
              <w:ind w:left="34" w:firstLine="0"/>
              <w:rPr>
                <w:spacing w:val="2"/>
                <w:sz w:val="24"/>
                <w:szCs w:val="24"/>
                <w:lang w:eastAsia="ja-JP"/>
              </w:rPr>
            </w:pPr>
            <w:r w:rsidRPr="00B9049B">
              <w:rPr>
                <w:spacing w:val="2"/>
                <w:sz w:val="24"/>
                <w:szCs w:val="24"/>
                <w:lang w:eastAsia="ja-JP"/>
              </w:rPr>
              <w:t xml:space="preserve">за счет бюджета </w:t>
            </w:r>
            <w:r w:rsidR="001F429D">
              <w:rPr>
                <w:spacing w:val="2"/>
                <w:sz w:val="24"/>
                <w:szCs w:val="24"/>
                <w:lang w:eastAsia="ja-JP"/>
              </w:rPr>
              <w:t>МО «</w:t>
            </w:r>
            <w:r w:rsidR="00975FFC">
              <w:rPr>
                <w:spacing w:val="2"/>
                <w:sz w:val="24"/>
                <w:szCs w:val="24"/>
                <w:lang w:eastAsia="ja-JP"/>
              </w:rPr>
              <w:t>Кировск</w:t>
            </w:r>
            <w:r w:rsidR="001F429D">
              <w:rPr>
                <w:spacing w:val="2"/>
                <w:sz w:val="24"/>
                <w:szCs w:val="24"/>
                <w:lang w:eastAsia="ja-JP"/>
              </w:rPr>
              <w:t>»</w:t>
            </w:r>
            <w:r w:rsidRPr="00B9049B">
              <w:rPr>
                <w:spacing w:val="2"/>
                <w:sz w:val="24"/>
                <w:szCs w:val="24"/>
                <w:lang w:eastAsia="ja-JP"/>
              </w:rPr>
              <w:t xml:space="preserve"> – </w:t>
            </w:r>
            <w:r w:rsidR="00B9049B" w:rsidRPr="00B9049B">
              <w:rPr>
                <w:sz w:val="24"/>
                <w:szCs w:val="24"/>
              </w:rPr>
              <w:t xml:space="preserve">5 658,555 </w:t>
            </w:r>
            <w:r w:rsidRPr="00B9049B">
              <w:rPr>
                <w:spacing w:val="2"/>
                <w:sz w:val="24"/>
                <w:szCs w:val="24"/>
                <w:lang w:eastAsia="ja-JP"/>
              </w:rPr>
              <w:t>млн. рублей;</w:t>
            </w:r>
          </w:p>
          <w:p w14:paraId="781C48F1" w14:textId="1BFF06E1" w:rsidR="00B9049B" w:rsidRPr="00B9049B" w:rsidRDefault="00B9049B" w:rsidP="0084051F">
            <w:pPr>
              <w:pStyle w:val="afa"/>
              <w:numPr>
                <w:ilvl w:val="0"/>
                <w:numId w:val="68"/>
              </w:numPr>
              <w:spacing w:after="0" w:afterAutospacing="0" w:line="276" w:lineRule="auto"/>
              <w:ind w:left="34" w:firstLine="0"/>
              <w:rPr>
                <w:spacing w:val="2"/>
                <w:lang w:eastAsia="ja-JP"/>
              </w:rPr>
            </w:pPr>
            <w:r w:rsidRPr="00B9049B">
              <w:rPr>
                <w:spacing w:val="2"/>
                <w:sz w:val="24"/>
                <w:szCs w:val="24"/>
                <w:lang w:eastAsia="ja-JP"/>
              </w:rPr>
              <w:t xml:space="preserve">за счет </w:t>
            </w:r>
            <w:r w:rsidR="001C3504" w:rsidRPr="00B9049B">
              <w:rPr>
                <w:spacing w:val="2"/>
                <w:sz w:val="24"/>
                <w:szCs w:val="24"/>
                <w:lang w:eastAsia="ja-JP"/>
              </w:rPr>
              <w:t xml:space="preserve">внебюджетных источников – в соответствии с </w:t>
            </w:r>
            <w:r w:rsidR="00225081" w:rsidRPr="00B9049B">
              <w:rPr>
                <w:spacing w:val="2"/>
                <w:sz w:val="24"/>
                <w:szCs w:val="24"/>
                <w:lang w:eastAsia="ja-JP"/>
              </w:rPr>
              <w:t>проектно-изыскательскими работами</w:t>
            </w:r>
            <w:r w:rsidR="001C3504" w:rsidRPr="00B9049B">
              <w:rPr>
                <w:spacing w:val="2"/>
                <w:sz w:val="24"/>
                <w:szCs w:val="24"/>
                <w:lang w:eastAsia="ja-JP"/>
              </w:rPr>
              <w:t>.</w:t>
            </w:r>
          </w:p>
        </w:tc>
      </w:tr>
    </w:tbl>
    <w:p w14:paraId="529CA44C" w14:textId="77777777" w:rsidR="003B504D" w:rsidRDefault="003B504D">
      <w:pPr>
        <w:suppressAutoHyphens w:val="0"/>
        <w:spacing w:after="160" w:line="259" w:lineRule="auto"/>
        <w:rPr>
          <w:rFonts w:asciiTheme="minorHAnsi" w:hAnsiTheme="minorHAnsi"/>
        </w:rPr>
      </w:pPr>
    </w:p>
    <w:p w14:paraId="595AA962" w14:textId="062107C5" w:rsidR="003B504D" w:rsidRDefault="003B504D">
      <w:pPr>
        <w:suppressAutoHyphens w:val="0"/>
        <w:spacing w:after="160" w:line="259" w:lineRule="auto"/>
        <w:rPr>
          <w:rFonts w:asciiTheme="minorHAnsi" w:hAnsiTheme="minorHAnsi"/>
        </w:rPr>
      </w:pPr>
      <w:r>
        <w:rPr>
          <w:rFonts w:asciiTheme="minorHAnsi" w:hAnsiTheme="minorHAnsi"/>
        </w:rPr>
        <w:br w:type="page"/>
      </w:r>
    </w:p>
    <w:p w14:paraId="03D11CBB" w14:textId="7814FC5F" w:rsidR="0090063B" w:rsidRPr="0013472B" w:rsidRDefault="00C30108" w:rsidP="006F71BA">
      <w:pPr>
        <w:pStyle w:val="16"/>
      </w:pPr>
      <w:r>
        <w:lastRenderedPageBreak/>
        <w:t xml:space="preserve"> </w:t>
      </w:r>
      <w:bookmarkStart w:id="45" w:name="_Toc20147164"/>
      <w:r w:rsidR="00EA1131">
        <w:t>ХАРАКТЕРИСТИКА СЛОЖИВШЕЙСЯ СИТУАЦИИ ОДД НА ТЕРРИТОРИИ МУНИЦИПАЛЬНОГО ОБРАЗОВАНИЯ «КИРОВСК»</w:t>
      </w:r>
      <w:bookmarkEnd w:id="45"/>
    </w:p>
    <w:p w14:paraId="3150BAD3" w14:textId="0A271A2A" w:rsidR="00EC23B5" w:rsidRPr="0013472B" w:rsidRDefault="00344F6F" w:rsidP="009240B7">
      <w:pPr>
        <w:pStyle w:val="21"/>
      </w:pPr>
      <w:bookmarkStart w:id="46" w:name="_Toc20147165"/>
      <w:r w:rsidRPr="0013472B">
        <w:t>Сбор и систематизация официальных документарных статических, технических и других данных, необходимых для разработки проекта</w:t>
      </w:r>
      <w:bookmarkEnd w:id="46"/>
    </w:p>
    <w:p w14:paraId="25DAE0AF" w14:textId="73BC34E9" w:rsidR="00EC23B5" w:rsidRPr="0013472B" w:rsidRDefault="00EC23B5" w:rsidP="00361364">
      <w:pPr>
        <w:pStyle w:val="3"/>
      </w:pPr>
      <w:bookmarkStart w:id="47" w:name="_Toc20147166"/>
      <w:r w:rsidRPr="0013472B">
        <w:t xml:space="preserve">Общая характеристика </w:t>
      </w:r>
      <w:r w:rsidR="001F429D">
        <w:t>МО «</w:t>
      </w:r>
      <w:r w:rsidR="00975FFC">
        <w:t>Кировск</w:t>
      </w:r>
      <w:r w:rsidR="001F429D">
        <w:t>»</w:t>
      </w:r>
      <w:bookmarkEnd w:id="47"/>
    </w:p>
    <w:p w14:paraId="41F20579" w14:textId="77777777" w:rsidR="00EC23B5" w:rsidRPr="0013472B" w:rsidRDefault="00EC23B5" w:rsidP="00A94B9F">
      <w:pPr>
        <w:pStyle w:val="affffff1"/>
        <w:widowControl w:val="0"/>
        <w:spacing w:before="0" w:after="0" w:line="360" w:lineRule="auto"/>
        <w:ind w:firstLine="709"/>
        <w:rPr>
          <w:sz w:val="26"/>
          <w:szCs w:val="26"/>
        </w:rPr>
      </w:pPr>
      <w:r w:rsidRPr="0013472B">
        <w:rPr>
          <w:sz w:val="26"/>
          <w:szCs w:val="26"/>
        </w:rPr>
        <w:t>В 1929 году руководством обкома партии принято решение о строительстве Дубровской электростанции, размещаемой на левом берегу Невы вблизи деревни Невская Дубровка. Рядом с сооружениями и корпусами электростанции вырос рабочий поселок имени Кирова (с неофициальным названием Невдубстрой по названию ближайшей деревни Невская Дубровка). В 1953 году рабочий поселок имени Кирова переименован в город районного подчинения город Кировск. В 1965 году город Кировск отнесён к городам областного подчинения.</w:t>
      </w:r>
    </w:p>
    <w:p w14:paraId="7CC8C29A" w14:textId="77777777" w:rsidR="00EC23B5" w:rsidRPr="0013472B" w:rsidRDefault="00EC23B5" w:rsidP="00A94B9F">
      <w:pPr>
        <w:pStyle w:val="affffff1"/>
        <w:widowControl w:val="0"/>
        <w:spacing w:before="0" w:after="0" w:line="360" w:lineRule="auto"/>
        <w:ind w:firstLine="709"/>
        <w:rPr>
          <w:sz w:val="26"/>
          <w:szCs w:val="26"/>
        </w:rPr>
      </w:pPr>
      <w:r w:rsidRPr="0013472B">
        <w:rPr>
          <w:sz w:val="26"/>
          <w:szCs w:val="26"/>
        </w:rPr>
        <w:t>С образованием в апреле 1977 года Кировского муниципального района город Кировск становится его центром, с 2004 года – административный центр муниципального района.</w:t>
      </w:r>
    </w:p>
    <w:p w14:paraId="3CDE915F" w14:textId="33D95F68" w:rsidR="00EC23B5" w:rsidRPr="0013472B" w:rsidRDefault="00EC23B5" w:rsidP="00A94B9F">
      <w:pPr>
        <w:pStyle w:val="affffff1"/>
        <w:widowControl w:val="0"/>
        <w:spacing w:before="0" w:after="0" w:line="360" w:lineRule="auto"/>
        <w:ind w:firstLine="709"/>
        <w:rPr>
          <w:sz w:val="26"/>
          <w:szCs w:val="26"/>
        </w:rPr>
      </w:pPr>
      <w:r w:rsidRPr="0013472B">
        <w:rPr>
          <w:sz w:val="26"/>
          <w:szCs w:val="26"/>
        </w:rPr>
        <w:t xml:space="preserve">Поселок Молодцово, входящий в состав </w:t>
      </w:r>
      <w:r w:rsidR="002A2944">
        <w:rPr>
          <w:sz w:val="26"/>
          <w:szCs w:val="26"/>
        </w:rPr>
        <w:t>МО «</w:t>
      </w:r>
      <w:r w:rsidR="00975FFC">
        <w:rPr>
          <w:sz w:val="26"/>
          <w:szCs w:val="26"/>
        </w:rPr>
        <w:t>Кировск</w:t>
      </w:r>
      <w:r w:rsidR="002A2944">
        <w:rPr>
          <w:sz w:val="26"/>
          <w:szCs w:val="26"/>
        </w:rPr>
        <w:t>»</w:t>
      </w:r>
      <w:r w:rsidRPr="0013472B">
        <w:rPr>
          <w:sz w:val="26"/>
          <w:szCs w:val="26"/>
        </w:rPr>
        <w:t>, наиболее активно развивался в советские годы. Поселок являлся центральной усадьбой совхоза «Мгинский», имевшего крупный молочный комплекс и соответствующую инфраструктуру. В 1990-е годы ХХ века совхоз прекратил свое существование, что повлекло за собой тяжелые экономические и социальные последствия: резкое сокращение рабочих мест, снижение уровня жизни. До образования Кировского городского поселения в 2004 году поселок Молодцово относился к Лезьенской волости.</w:t>
      </w:r>
    </w:p>
    <w:p w14:paraId="417BB411" w14:textId="275CAAAB" w:rsidR="00EC23B5" w:rsidRPr="0013472B" w:rsidRDefault="00EC23B5" w:rsidP="00A94B9F">
      <w:pPr>
        <w:pStyle w:val="affffff1"/>
        <w:widowControl w:val="0"/>
        <w:spacing w:before="0" w:after="0" w:line="360" w:lineRule="auto"/>
        <w:ind w:firstLine="709"/>
        <w:rPr>
          <w:sz w:val="26"/>
          <w:szCs w:val="26"/>
        </w:rPr>
      </w:pPr>
      <w:r w:rsidRPr="0013472B">
        <w:rPr>
          <w:sz w:val="26"/>
          <w:szCs w:val="26"/>
        </w:rPr>
        <w:t xml:space="preserve">В настоящее время </w:t>
      </w:r>
      <w:r w:rsidR="001F429D">
        <w:rPr>
          <w:sz w:val="26"/>
          <w:szCs w:val="26"/>
        </w:rPr>
        <w:t>МО «</w:t>
      </w:r>
      <w:r w:rsidR="00975FFC">
        <w:rPr>
          <w:sz w:val="26"/>
          <w:szCs w:val="26"/>
        </w:rPr>
        <w:t>Кировск</w:t>
      </w:r>
      <w:r w:rsidR="001F429D">
        <w:rPr>
          <w:sz w:val="26"/>
          <w:szCs w:val="26"/>
        </w:rPr>
        <w:t>»</w:t>
      </w:r>
      <w:r w:rsidRPr="0013472B">
        <w:rPr>
          <w:sz w:val="26"/>
          <w:szCs w:val="26"/>
        </w:rPr>
        <w:t xml:space="preserve"> входит в состав Кировского муниципального района Ленинградской области, расположено на левом берегу Невы. В состав </w:t>
      </w:r>
      <w:r w:rsidR="001F429D">
        <w:rPr>
          <w:sz w:val="26"/>
          <w:szCs w:val="26"/>
        </w:rPr>
        <w:t>МО «</w:t>
      </w:r>
      <w:r w:rsidR="00975FFC">
        <w:rPr>
          <w:sz w:val="26"/>
          <w:szCs w:val="26"/>
        </w:rPr>
        <w:t>Кировск</w:t>
      </w:r>
      <w:r w:rsidR="001F429D">
        <w:rPr>
          <w:sz w:val="26"/>
          <w:szCs w:val="26"/>
        </w:rPr>
        <w:t>»</w:t>
      </w:r>
      <w:r w:rsidRPr="0013472B">
        <w:rPr>
          <w:sz w:val="26"/>
          <w:szCs w:val="26"/>
        </w:rPr>
        <w:t xml:space="preserve"> входят два населенных пункта: город Кировск и поселок Молодцово.</w:t>
      </w:r>
      <w:r w:rsidR="00301793" w:rsidRPr="0013472B">
        <w:rPr>
          <w:sz w:val="26"/>
          <w:szCs w:val="26"/>
        </w:rPr>
        <w:t xml:space="preserve"> </w:t>
      </w:r>
      <w:r w:rsidR="001F429D">
        <w:rPr>
          <w:sz w:val="26"/>
          <w:szCs w:val="26"/>
        </w:rPr>
        <w:t>МО «</w:t>
      </w:r>
      <w:r w:rsidR="00975FFC">
        <w:rPr>
          <w:sz w:val="26"/>
          <w:szCs w:val="26"/>
        </w:rPr>
        <w:t>Кировск</w:t>
      </w:r>
      <w:r w:rsidR="001F429D">
        <w:rPr>
          <w:sz w:val="26"/>
          <w:szCs w:val="26"/>
        </w:rPr>
        <w:t>»</w:t>
      </w:r>
      <w:r w:rsidR="00301793" w:rsidRPr="0013472B">
        <w:rPr>
          <w:sz w:val="26"/>
          <w:szCs w:val="26"/>
        </w:rPr>
        <w:t xml:space="preserve"> на карте Ленинградской области представлено в </w:t>
      </w:r>
      <w:r w:rsidR="000F6821">
        <w:rPr>
          <w:sz w:val="26"/>
          <w:szCs w:val="26"/>
        </w:rPr>
        <w:t>Приложении</w:t>
      </w:r>
      <w:r w:rsidR="00283655">
        <w:rPr>
          <w:sz w:val="26"/>
          <w:szCs w:val="26"/>
        </w:rPr>
        <w:t xml:space="preserve"> </w:t>
      </w:r>
      <w:r w:rsidR="00301793" w:rsidRPr="0013472B">
        <w:rPr>
          <w:sz w:val="26"/>
          <w:szCs w:val="26"/>
        </w:rPr>
        <w:t>1.</w:t>
      </w:r>
    </w:p>
    <w:p w14:paraId="41B7BFC0" w14:textId="51D0274B" w:rsidR="00EC23B5" w:rsidRPr="0013472B" w:rsidRDefault="001F429D" w:rsidP="00A94B9F">
      <w:pPr>
        <w:pStyle w:val="affffff1"/>
        <w:widowControl w:val="0"/>
        <w:spacing w:before="0" w:after="0" w:line="360" w:lineRule="auto"/>
        <w:ind w:firstLine="709"/>
        <w:rPr>
          <w:sz w:val="26"/>
          <w:szCs w:val="26"/>
        </w:rPr>
      </w:pPr>
      <w:r>
        <w:rPr>
          <w:sz w:val="26"/>
          <w:szCs w:val="26"/>
        </w:rPr>
        <w:t>МО «</w:t>
      </w:r>
      <w:r w:rsidR="00975FFC">
        <w:rPr>
          <w:sz w:val="26"/>
          <w:szCs w:val="26"/>
        </w:rPr>
        <w:t>Кировск</w:t>
      </w:r>
      <w:r>
        <w:rPr>
          <w:sz w:val="26"/>
          <w:szCs w:val="26"/>
        </w:rPr>
        <w:t>»</w:t>
      </w:r>
      <w:r w:rsidR="00EC23B5" w:rsidRPr="0013472B">
        <w:rPr>
          <w:sz w:val="26"/>
          <w:szCs w:val="26"/>
        </w:rPr>
        <w:t xml:space="preserve"> граничит:</w:t>
      </w:r>
    </w:p>
    <w:p w14:paraId="4143FED8" w14:textId="5726B78F" w:rsidR="00EC23B5" w:rsidRPr="002A2944" w:rsidRDefault="00EC23B5" w:rsidP="002A2944">
      <w:pPr>
        <w:pStyle w:val="a2"/>
        <w:numPr>
          <w:ilvl w:val="0"/>
          <w:numId w:val="0"/>
        </w:numPr>
        <w:rPr>
          <w:rFonts w:cs="Times New Roman"/>
        </w:rPr>
      </w:pPr>
      <w:r w:rsidRPr="002A2944">
        <w:rPr>
          <w:rFonts w:cs="Times New Roman"/>
        </w:rPr>
        <w:lastRenderedPageBreak/>
        <w:t>на севере и западе – с муниципальным образованием Свердловское городское поселение</w:t>
      </w:r>
      <w:r w:rsidR="006419E5" w:rsidRPr="002A2944">
        <w:rPr>
          <w:rFonts w:cs="Times New Roman"/>
        </w:rPr>
        <w:t xml:space="preserve"> </w:t>
      </w:r>
      <w:r w:rsidRPr="002A2944">
        <w:rPr>
          <w:rFonts w:cs="Times New Roman"/>
        </w:rPr>
        <w:t>муниципального</w:t>
      </w:r>
      <w:r w:rsidR="006419E5" w:rsidRPr="002A2944">
        <w:rPr>
          <w:rFonts w:cs="Times New Roman"/>
        </w:rPr>
        <w:t xml:space="preserve"> </w:t>
      </w:r>
      <w:r w:rsidRPr="002A2944">
        <w:rPr>
          <w:rFonts w:cs="Times New Roman"/>
        </w:rPr>
        <w:t xml:space="preserve">образования </w:t>
      </w:r>
      <w:r w:rsidR="002A2944">
        <w:rPr>
          <w:rFonts w:cs="Times New Roman"/>
        </w:rPr>
        <w:t>Всеволожский</w:t>
      </w:r>
      <w:r w:rsidR="006419E5" w:rsidRPr="002A2944">
        <w:rPr>
          <w:rFonts w:cs="Times New Roman"/>
        </w:rPr>
        <w:t xml:space="preserve"> </w:t>
      </w:r>
      <w:r w:rsidRPr="002A2944">
        <w:rPr>
          <w:rFonts w:cs="Times New Roman"/>
        </w:rPr>
        <w:t>муниципальный</w:t>
      </w:r>
      <w:r w:rsidR="002A2944">
        <w:rPr>
          <w:rFonts w:cs="Times New Roman"/>
        </w:rPr>
        <w:t xml:space="preserve"> </w:t>
      </w:r>
      <w:r w:rsidRPr="002A2944">
        <w:rPr>
          <w:rFonts w:cs="Times New Roman"/>
        </w:rPr>
        <w:t>район Ленинградской области;</w:t>
      </w:r>
    </w:p>
    <w:p w14:paraId="689472FE" w14:textId="48550736" w:rsidR="00EC23B5" w:rsidRPr="0013472B" w:rsidRDefault="00EC23B5" w:rsidP="00A446ED">
      <w:pPr>
        <w:pStyle w:val="a2"/>
        <w:rPr>
          <w:rFonts w:cs="Times New Roman"/>
        </w:rPr>
      </w:pPr>
      <w:r w:rsidRPr="0013472B">
        <w:rPr>
          <w:rFonts w:cs="Times New Roman"/>
        </w:rPr>
        <w:t>на севере – с муниципальным образованием Шлиссельбургское городское поселение муниципального образования Кировский муниципальный район Ленинградской области;</w:t>
      </w:r>
    </w:p>
    <w:p w14:paraId="220C61E7" w14:textId="0102757E" w:rsidR="00EC23B5" w:rsidRPr="0013472B" w:rsidRDefault="00EC23B5" w:rsidP="00A446ED">
      <w:pPr>
        <w:pStyle w:val="a2"/>
        <w:rPr>
          <w:rFonts w:cs="Times New Roman"/>
        </w:rPr>
      </w:pPr>
      <w:r w:rsidRPr="0013472B">
        <w:rPr>
          <w:rFonts w:cs="Times New Roman"/>
        </w:rPr>
        <w:t>на северо-востоке – с муниципальным образованием Синявинское сельское поселение муниципального образования Кировский муниципальный район Ленинградской области;</w:t>
      </w:r>
    </w:p>
    <w:p w14:paraId="50149669" w14:textId="56621234" w:rsidR="00EC23B5" w:rsidRPr="0013472B" w:rsidRDefault="00EC23B5" w:rsidP="00A446ED">
      <w:pPr>
        <w:pStyle w:val="a2"/>
        <w:rPr>
          <w:rFonts w:cs="Times New Roman"/>
        </w:rPr>
      </w:pPr>
      <w:r w:rsidRPr="0013472B">
        <w:rPr>
          <w:rFonts w:cs="Times New Roman"/>
        </w:rPr>
        <w:t>на юго-востоке – с муниципальным образованием Мгинское городское поселение муниципального образования Кировский муниципальный район Ленинградской области.</w:t>
      </w:r>
    </w:p>
    <w:p w14:paraId="4BBD24C6" w14:textId="597EC097" w:rsidR="00B9162F" w:rsidRPr="0013472B" w:rsidRDefault="00916488" w:rsidP="006F71BA">
      <w:pPr>
        <w:pStyle w:val="a5"/>
      </w:pPr>
      <w:r>
        <w:rPr>
          <w:lang w:eastAsia="en-US"/>
        </w:rPr>
        <w:t>Площадь территории МО «</w:t>
      </w:r>
      <w:r w:rsidR="00975FFC">
        <w:rPr>
          <w:lang w:eastAsia="en-US"/>
        </w:rPr>
        <w:t>Кировск</w:t>
      </w:r>
      <w:r>
        <w:rPr>
          <w:lang w:eastAsia="en-US"/>
        </w:rPr>
        <w:t>»</w:t>
      </w:r>
      <w:r w:rsidR="00EC23B5" w:rsidRPr="0013472B">
        <w:rPr>
          <w:lang w:eastAsia="en-US"/>
        </w:rPr>
        <w:t xml:space="preserve"> </w:t>
      </w:r>
      <w:r w:rsidR="00EC23B5" w:rsidRPr="0013472B">
        <w:t xml:space="preserve">составляет </w:t>
      </w:r>
      <w:smartTag w:uri="urn:schemas-microsoft-com:office:smarttags" w:element="metricconverter">
        <w:smartTagPr>
          <w:attr w:name="ProductID" w:val="9572,2 га"/>
        </w:smartTagPr>
        <w:r w:rsidR="00EC23B5" w:rsidRPr="0013472B">
          <w:t>9572,2 га</w:t>
        </w:r>
      </w:smartTag>
      <w:r w:rsidR="00EC23B5" w:rsidRPr="0013472B">
        <w:rPr>
          <w:lang w:eastAsia="en-US"/>
        </w:rPr>
        <w:t xml:space="preserve">. </w:t>
      </w:r>
      <w:r w:rsidR="00EC23B5" w:rsidRPr="0013472B">
        <w:t xml:space="preserve">Площадь города Кировск в сложившихся границах </w:t>
      </w:r>
      <w:smartTag w:uri="urn:schemas-microsoft-com:office:smarttags" w:element="metricconverter">
        <w:smartTagPr>
          <w:attr w:name="ProductID" w:val="1304,5 га"/>
        </w:smartTagPr>
        <w:r w:rsidR="00EC23B5" w:rsidRPr="0013472B">
          <w:t>1304,5 га</w:t>
        </w:r>
      </w:smartTag>
      <w:r w:rsidR="00EC23B5" w:rsidRPr="0013472B">
        <w:t>, территория поселка Молодцово 158,2 г</w:t>
      </w:r>
      <w:r w:rsidR="00B9162F" w:rsidRPr="0013472B">
        <w:t xml:space="preserve">а. Плотность населения в границах </w:t>
      </w:r>
      <w:r w:rsidR="001F429D">
        <w:t>МО «</w:t>
      </w:r>
      <w:r w:rsidR="00975FFC">
        <w:t>Кировск</w:t>
      </w:r>
      <w:r w:rsidR="001F429D">
        <w:t>»</w:t>
      </w:r>
      <w:r w:rsidR="00B9162F" w:rsidRPr="0013472B">
        <w:t xml:space="preserve"> 325, 89 чел./км</w:t>
      </w:r>
      <w:r w:rsidR="00B9162F" w:rsidRPr="0013472B">
        <w:rPr>
          <w:vertAlign w:val="superscript"/>
        </w:rPr>
        <w:t>2</w:t>
      </w:r>
      <w:r w:rsidR="00B9162F" w:rsidRPr="0013472B">
        <w:t>.</w:t>
      </w:r>
    </w:p>
    <w:p w14:paraId="6FF77144" w14:textId="12EB391A" w:rsidR="00EC23B5" w:rsidRPr="0013472B" w:rsidRDefault="00B9162F" w:rsidP="00361364">
      <w:pPr>
        <w:pStyle w:val="3"/>
      </w:pPr>
      <w:bookmarkStart w:id="48" w:name="_Toc20147167"/>
      <w:r w:rsidRPr="0013472B">
        <w:t xml:space="preserve">Диагностика демографической </w:t>
      </w:r>
      <w:r w:rsidR="00DB26A1" w:rsidRPr="0013472B">
        <w:t>структуры</w:t>
      </w:r>
      <w:bookmarkEnd w:id="48"/>
    </w:p>
    <w:p w14:paraId="02C136A4" w14:textId="77777777" w:rsidR="00EC23B5" w:rsidRPr="0013472B" w:rsidRDefault="00EC23B5" w:rsidP="00ED553D">
      <w:pPr>
        <w:pStyle w:val="afffffff4"/>
      </w:pPr>
      <w:r w:rsidRPr="0013472B">
        <w:rPr>
          <w:noProof/>
          <w:lang w:eastAsia="ru-RU"/>
        </w:rPr>
        <w:drawing>
          <wp:inline distT="0" distB="0" distL="0" distR="0" wp14:anchorId="4AC05307" wp14:editId="4F3E14B9">
            <wp:extent cx="5895340" cy="3016885"/>
            <wp:effectExtent l="0" t="0" r="0" b="0"/>
            <wp:docPr id="1"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959EBA6" w14:textId="77777777" w:rsidR="00EC23B5" w:rsidRPr="0013472B" w:rsidRDefault="00EC23B5" w:rsidP="006419E5">
      <w:pPr>
        <w:pStyle w:val="affffff6"/>
      </w:pPr>
      <w:r w:rsidRPr="0013472B">
        <w:t>Рисунок 1 – Динамика численности населения Кировского ГП</w:t>
      </w:r>
    </w:p>
    <w:p w14:paraId="1819AF04" w14:textId="56E9881D" w:rsidR="00EC23B5" w:rsidRPr="0013472B" w:rsidRDefault="00EC23B5" w:rsidP="00A94B9F">
      <w:pPr>
        <w:widowControl w:val="0"/>
        <w:suppressAutoHyphens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Численность постоянного населения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на 01.01.2019 составляет 27701 чел., что на 1,1 % (или на 301 чел.) больше показателя 2018 года (27400 чел.). При анализе динамики численности населения Кировского городского поселения за последние 10 лет значительные колебания показателя не наблюдается за период </w:t>
      </w:r>
      <w:r w:rsidRPr="0013472B">
        <w:rPr>
          <w:rFonts w:ascii="Times New Roman" w:hAnsi="Times New Roman" w:cs="Times New Roman"/>
          <w:sz w:val="26"/>
          <w:szCs w:val="26"/>
        </w:rPr>
        <w:lastRenderedPageBreak/>
        <w:t>2010-2016 гг., однако после 2016 г. отмечается стремительный прирост численности населения на 300-400 чел. ежегодно в виду развития жилищного с</w:t>
      </w:r>
      <w:r w:rsidR="00C24538" w:rsidRPr="0013472B">
        <w:rPr>
          <w:rFonts w:ascii="Times New Roman" w:hAnsi="Times New Roman" w:cs="Times New Roman"/>
          <w:sz w:val="26"/>
          <w:szCs w:val="26"/>
        </w:rPr>
        <w:t xml:space="preserve">троительства в г. Кировске. </w:t>
      </w:r>
      <w:r w:rsidRPr="0013472B">
        <w:rPr>
          <w:rFonts w:ascii="Times New Roman" w:hAnsi="Times New Roman" w:cs="Times New Roman"/>
          <w:sz w:val="26"/>
          <w:szCs w:val="26"/>
        </w:rPr>
        <w:t xml:space="preserve">Динамика численности населения городского поселения представлена на рисунке 1. </w:t>
      </w:r>
    </w:p>
    <w:p w14:paraId="1243F5BD" w14:textId="1FE2C003" w:rsidR="00C24538" w:rsidRPr="0013472B" w:rsidRDefault="00C24538" w:rsidP="007E244F">
      <w:pPr>
        <w:pStyle w:val="affa"/>
        <w:rPr>
          <w:noProof/>
          <w:lang w:eastAsia="ru-RU"/>
        </w:rPr>
      </w:pPr>
      <w:r w:rsidRPr="0013472B">
        <w:rPr>
          <w:noProof/>
          <w:lang w:eastAsia="ru-RU"/>
        </w:rPr>
        <w:t xml:space="preserve">Естественное движение население – это обобщенное название совокупности рождений и смертей, изменяющих численность населения так называемым естественным путем. Динамика основных показателей естественного движения </w:t>
      </w:r>
      <w:r w:rsidR="001F429D">
        <w:rPr>
          <w:noProof/>
          <w:lang w:eastAsia="ru-RU"/>
        </w:rPr>
        <w:t>МО «</w:t>
      </w:r>
      <w:r w:rsidR="00975FFC">
        <w:rPr>
          <w:noProof/>
          <w:lang w:eastAsia="ru-RU"/>
        </w:rPr>
        <w:t>Кировск</w:t>
      </w:r>
      <w:r w:rsidR="001F429D">
        <w:rPr>
          <w:noProof/>
          <w:lang w:eastAsia="ru-RU"/>
        </w:rPr>
        <w:t>»</w:t>
      </w:r>
      <w:r w:rsidRPr="0013472B">
        <w:rPr>
          <w:noProof/>
          <w:lang w:eastAsia="ru-RU"/>
        </w:rPr>
        <w:t xml:space="preserve"> представлены </w:t>
      </w:r>
      <w:r w:rsidR="001D75A7" w:rsidRPr="0013472B">
        <w:rPr>
          <w:noProof/>
          <w:lang w:eastAsia="ru-RU"/>
        </w:rPr>
        <w:t>в таблице 1</w:t>
      </w:r>
      <w:r w:rsidRPr="0013472B">
        <w:rPr>
          <w:noProof/>
          <w:lang w:eastAsia="ru-RU"/>
        </w:rPr>
        <w:t>: число умерших и родившихся человек, коэффициенты рождаемости, смертности и естественного прироста населения за период с 2016 по 2018 год включительно, ввиду отсутствия статистических данных за предыдущие годы.</w:t>
      </w:r>
    </w:p>
    <w:p w14:paraId="60BD1CFE" w14:textId="13339BE7" w:rsidR="00C24538" w:rsidRPr="0013472B" w:rsidRDefault="00C24538" w:rsidP="006419E5">
      <w:pPr>
        <w:pStyle w:val="affffffd"/>
        <w:rPr>
          <w:noProof/>
        </w:rPr>
      </w:pPr>
      <w:r w:rsidRPr="0013472B">
        <w:rPr>
          <w:noProof/>
        </w:rPr>
        <w:t xml:space="preserve">Таблица </w:t>
      </w:r>
      <w:r w:rsidR="001D75A7" w:rsidRPr="0013472B">
        <w:rPr>
          <w:noProof/>
        </w:rPr>
        <w:t>1</w:t>
      </w:r>
      <w:r w:rsidRPr="0013472B">
        <w:rPr>
          <w:noProof/>
        </w:rPr>
        <w:t xml:space="preserve"> – Динамика основных показателей естественного движения населения в </w:t>
      </w:r>
      <w:r w:rsidR="001F429D">
        <w:rPr>
          <w:noProof/>
        </w:rPr>
        <w:t>МО «</w:t>
      </w:r>
      <w:r w:rsidR="00975FFC">
        <w:rPr>
          <w:noProof/>
        </w:rPr>
        <w:t>Кировск</w:t>
      </w:r>
      <w:r w:rsidR="001F429D">
        <w:rPr>
          <w:noProof/>
        </w:rPr>
        <w:t>»</w:t>
      </w:r>
      <w:r w:rsidRPr="0013472B">
        <w:rPr>
          <w:noProof/>
        </w:rPr>
        <w:t xml:space="preserve"> за 201</w:t>
      </w:r>
      <w:r w:rsidR="001D75A7" w:rsidRPr="0013472B">
        <w:rPr>
          <w:noProof/>
        </w:rPr>
        <w:t>6</w:t>
      </w:r>
      <w:r w:rsidRPr="0013472B">
        <w:rPr>
          <w:noProof/>
        </w:rPr>
        <w:t>-201</w:t>
      </w:r>
      <w:r w:rsidR="001D75A7" w:rsidRPr="0013472B">
        <w:rPr>
          <w:noProof/>
        </w:rPr>
        <w:t>8</w:t>
      </w:r>
      <w:r w:rsidR="009E7E74" w:rsidRPr="0013472B">
        <w:rPr>
          <w:noProof/>
        </w:rPr>
        <w:t xml:space="preserve"> гг.</w:t>
      </w:r>
      <w:r w:rsidR="00BE3E7A" w:rsidRPr="0013472B">
        <w:rPr>
          <w:noProof/>
        </w:rPr>
        <w:t xml:space="preserve"> </w:t>
      </w:r>
    </w:p>
    <w:tbl>
      <w:tblPr>
        <w:tblW w:w="9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3"/>
        <w:gridCol w:w="1113"/>
        <w:gridCol w:w="1113"/>
        <w:gridCol w:w="1113"/>
      </w:tblGrid>
      <w:tr w:rsidR="001D75A7" w:rsidRPr="0013472B" w14:paraId="3C9A02E6" w14:textId="77777777" w:rsidTr="00C168CF">
        <w:trPr>
          <w:trHeight w:val="483"/>
          <w:jc w:val="center"/>
        </w:trPr>
        <w:tc>
          <w:tcPr>
            <w:tcW w:w="5893" w:type="dxa"/>
            <w:shd w:val="clear" w:color="auto" w:fill="FFFFFF" w:themeFill="background1"/>
            <w:noWrap/>
            <w:vAlign w:val="center"/>
            <w:hideMark/>
          </w:tcPr>
          <w:p w14:paraId="2714AE52" w14:textId="71763F40" w:rsidR="001D75A7" w:rsidRPr="0013472B" w:rsidRDefault="001D75A7" w:rsidP="0080390E">
            <w:pPr>
              <w:widowControl w:val="0"/>
              <w:suppressAutoHyphens w:val="0"/>
              <w:spacing w:line="276" w:lineRule="auto"/>
              <w:jc w:val="center"/>
              <w:rPr>
                <w:rFonts w:ascii="Times New Roman" w:hAnsi="Times New Roman" w:cs="Times New Roman"/>
                <w:kern w:val="0"/>
                <w:sz w:val="26"/>
                <w:szCs w:val="26"/>
                <w:lang w:eastAsia="ru-RU"/>
              </w:rPr>
            </w:pPr>
            <w:r w:rsidRPr="0013472B">
              <w:rPr>
                <w:rFonts w:ascii="Times New Roman" w:hAnsi="Times New Roman" w:cs="Times New Roman"/>
                <w:kern w:val="0"/>
                <w:sz w:val="26"/>
                <w:szCs w:val="26"/>
                <w:lang w:eastAsia="ru-RU"/>
              </w:rPr>
              <w:t>Естественное движение населения</w:t>
            </w:r>
          </w:p>
        </w:tc>
        <w:tc>
          <w:tcPr>
            <w:tcW w:w="1113" w:type="dxa"/>
            <w:shd w:val="clear" w:color="auto" w:fill="FFFFFF" w:themeFill="background1"/>
            <w:noWrap/>
            <w:vAlign w:val="center"/>
            <w:hideMark/>
          </w:tcPr>
          <w:p w14:paraId="5F7035D0" w14:textId="77777777" w:rsidR="001D75A7" w:rsidRPr="0013472B" w:rsidRDefault="001D75A7" w:rsidP="0080390E">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2016</w:t>
            </w:r>
          </w:p>
        </w:tc>
        <w:tc>
          <w:tcPr>
            <w:tcW w:w="1113" w:type="dxa"/>
            <w:shd w:val="clear" w:color="auto" w:fill="FFFFFF" w:themeFill="background1"/>
            <w:noWrap/>
            <w:vAlign w:val="center"/>
            <w:hideMark/>
          </w:tcPr>
          <w:p w14:paraId="6ECD44FA" w14:textId="77777777" w:rsidR="001D75A7" w:rsidRPr="0013472B" w:rsidRDefault="001D75A7" w:rsidP="0080390E">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2017</w:t>
            </w:r>
          </w:p>
        </w:tc>
        <w:tc>
          <w:tcPr>
            <w:tcW w:w="1113" w:type="dxa"/>
            <w:shd w:val="clear" w:color="auto" w:fill="FFFFFF" w:themeFill="background1"/>
            <w:noWrap/>
            <w:vAlign w:val="center"/>
            <w:hideMark/>
          </w:tcPr>
          <w:p w14:paraId="53DC118C" w14:textId="77777777" w:rsidR="001D75A7" w:rsidRPr="0013472B" w:rsidRDefault="001D75A7" w:rsidP="0080390E">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2018</w:t>
            </w:r>
          </w:p>
        </w:tc>
      </w:tr>
      <w:tr w:rsidR="00DB26A1" w:rsidRPr="0013472B" w14:paraId="2083941E" w14:textId="77777777" w:rsidTr="009E7D50">
        <w:trPr>
          <w:trHeight w:val="483"/>
          <w:jc w:val="center"/>
        </w:trPr>
        <w:tc>
          <w:tcPr>
            <w:tcW w:w="5893" w:type="dxa"/>
            <w:shd w:val="clear" w:color="auto" w:fill="auto"/>
            <w:noWrap/>
            <w:vAlign w:val="center"/>
          </w:tcPr>
          <w:p w14:paraId="7B6DFFA0" w14:textId="4908F002" w:rsidR="00DB26A1" w:rsidRPr="0013472B" w:rsidRDefault="00DB26A1" w:rsidP="00A94B9F">
            <w:pPr>
              <w:widowControl w:val="0"/>
              <w:suppressAutoHyphens w:val="0"/>
              <w:spacing w:line="276" w:lineRule="auto"/>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Число родившихся, чел.</w:t>
            </w:r>
          </w:p>
        </w:tc>
        <w:tc>
          <w:tcPr>
            <w:tcW w:w="1113" w:type="dxa"/>
            <w:shd w:val="clear" w:color="auto" w:fill="auto"/>
            <w:noWrap/>
            <w:vAlign w:val="center"/>
          </w:tcPr>
          <w:p w14:paraId="45F4A7AB" w14:textId="76EC4F38"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310</w:t>
            </w:r>
          </w:p>
        </w:tc>
        <w:tc>
          <w:tcPr>
            <w:tcW w:w="1113" w:type="dxa"/>
            <w:shd w:val="clear" w:color="auto" w:fill="auto"/>
            <w:noWrap/>
            <w:vAlign w:val="center"/>
          </w:tcPr>
          <w:p w14:paraId="55D11F6A" w14:textId="62A81705"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280</w:t>
            </w:r>
          </w:p>
        </w:tc>
        <w:tc>
          <w:tcPr>
            <w:tcW w:w="1113" w:type="dxa"/>
            <w:shd w:val="clear" w:color="auto" w:fill="auto"/>
            <w:noWrap/>
            <w:vAlign w:val="center"/>
          </w:tcPr>
          <w:p w14:paraId="52AF0C9C" w14:textId="6588086F"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240</w:t>
            </w:r>
          </w:p>
        </w:tc>
      </w:tr>
      <w:tr w:rsidR="00DB26A1" w:rsidRPr="0013472B" w14:paraId="0B3E8D2C" w14:textId="77777777" w:rsidTr="009E7D50">
        <w:trPr>
          <w:trHeight w:val="483"/>
          <w:jc w:val="center"/>
        </w:trPr>
        <w:tc>
          <w:tcPr>
            <w:tcW w:w="5893" w:type="dxa"/>
            <w:shd w:val="clear" w:color="auto" w:fill="auto"/>
            <w:noWrap/>
            <w:vAlign w:val="center"/>
          </w:tcPr>
          <w:p w14:paraId="72D5F566" w14:textId="0776CD13" w:rsidR="00DB26A1" w:rsidRPr="0013472B" w:rsidRDefault="00DB26A1" w:rsidP="00A94B9F">
            <w:pPr>
              <w:widowControl w:val="0"/>
              <w:suppressAutoHyphens w:val="0"/>
              <w:spacing w:line="276" w:lineRule="auto"/>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Число умерших, чел.</w:t>
            </w:r>
          </w:p>
        </w:tc>
        <w:tc>
          <w:tcPr>
            <w:tcW w:w="1113" w:type="dxa"/>
            <w:shd w:val="clear" w:color="auto" w:fill="auto"/>
            <w:noWrap/>
            <w:vAlign w:val="center"/>
          </w:tcPr>
          <w:p w14:paraId="1534343B" w14:textId="73A610C4"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501</w:t>
            </w:r>
          </w:p>
        </w:tc>
        <w:tc>
          <w:tcPr>
            <w:tcW w:w="1113" w:type="dxa"/>
            <w:shd w:val="clear" w:color="auto" w:fill="auto"/>
            <w:noWrap/>
            <w:vAlign w:val="center"/>
          </w:tcPr>
          <w:p w14:paraId="0EC47DC0" w14:textId="44DE1841"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496</w:t>
            </w:r>
          </w:p>
        </w:tc>
        <w:tc>
          <w:tcPr>
            <w:tcW w:w="1113" w:type="dxa"/>
            <w:shd w:val="clear" w:color="auto" w:fill="auto"/>
            <w:noWrap/>
            <w:vAlign w:val="center"/>
          </w:tcPr>
          <w:p w14:paraId="2318D8B6" w14:textId="17554291"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423</w:t>
            </w:r>
          </w:p>
        </w:tc>
      </w:tr>
      <w:tr w:rsidR="00DB26A1" w:rsidRPr="0013472B" w14:paraId="702D61A5" w14:textId="77777777" w:rsidTr="009E7D50">
        <w:trPr>
          <w:trHeight w:val="483"/>
          <w:jc w:val="center"/>
        </w:trPr>
        <w:tc>
          <w:tcPr>
            <w:tcW w:w="5893" w:type="dxa"/>
            <w:shd w:val="clear" w:color="auto" w:fill="auto"/>
            <w:noWrap/>
            <w:vAlign w:val="center"/>
            <w:hideMark/>
          </w:tcPr>
          <w:p w14:paraId="79BA764C" w14:textId="70C66CCD" w:rsidR="00DB26A1" w:rsidRPr="0013472B" w:rsidRDefault="00DB26A1" w:rsidP="00A94B9F">
            <w:pPr>
              <w:widowControl w:val="0"/>
              <w:suppressAutoHyphens w:val="0"/>
              <w:spacing w:line="276" w:lineRule="auto"/>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Естественный прирост, чел.</w:t>
            </w:r>
          </w:p>
        </w:tc>
        <w:tc>
          <w:tcPr>
            <w:tcW w:w="1113" w:type="dxa"/>
            <w:shd w:val="clear" w:color="auto" w:fill="auto"/>
            <w:noWrap/>
            <w:vAlign w:val="center"/>
            <w:hideMark/>
          </w:tcPr>
          <w:p w14:paraId="01592CFC"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-191</w:t>
            </w:r>
          </w:p>
        </w:tc>
        <w:tc>
          <w:tcPr>
            <w:tcW w:w="1113" w:type="dxa"/>
            <w:shd w:val="clear" w:color="auto" w:fill="auto"/>
            <w:noWrap/>
            <w:vAlign w:val="center"/>
            <w:hideMark/>
          </w:tcPr>
          <w:p w14:paraId="551F7E43"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-216</w:t>
            </w:r>
          </w:p>
        </w:tc>
        <w:tc>
          <w:tcPr>
            <w:tcW w:w="1113" w:type="dxa"/>
            <w:shd w:val="clear" w:color="auto" w:fill="auto"/>
            <w:noWrap/>
            <w:vAlign w:val="center"/>
            <w:hideMark/>
          </w:tcPr>
          <w:p w14:paraId="343BAB74"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-183</w:t>
            </w:r>
          </w:p>
        </w:tc>
      </w:tr>
      <w:tr w:rsidR="00DB26A1" w:rsidRPr="0013472B" w14:paraId="469D1640" w14:textId="77777777" w:rsidTr="009E7D50">
        <w:trPr>
          <w:trHeight w:val="483"/>
          <w:jc w:val="center"/>
        </w:trPr>
        <w:tc>
          <w:tcPr>
            <w:tcW w:w="5893" w:type="dxa"/>
            <w:shd w:val="clear" w:color="auto" w:fill="auto"/>
            <w:noWrap/>
            <w:vAlign w:val="center"/>
            <w:hideMark/>
          </w:tcPr>
          <w:p w14:paraId="1807F559" w14:textId="77777777" w:rsidR="00DB26A1" w:rsidRPr="0013472B" w:rsidRDefault="00DB26A1" w:rsidP="00A94B9F">
            <w:pPr>
              <w:widowControl w:val="0"/>
              <w:suppressAutoHyphens w:val="0"/>
              <w:spacing w:line="276" w:lineRule="auto"/>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Общий коэффициент рождаемости, ‰</w:t>
            </w:r>
          </w:p>
        </w:tc>
        <w:tc>
          <w:tcPr>
            <w:tcW w:w="1113" w:type="dxa"/>
            <w:shd w:val="clear" w:color="auto" w:fill="auto"/>
            <w:noWrap/>
            <w:vAlign w:val="center"/>
            <w:hideMark/>
          </w:tcPr>
          <w:p w14:paraId="045C1B4C"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11,5</w:t>
            </w:r>
          </w:p>
        </w:tc>
        <w:tc>
          <w:tcPr>
            <w:tcW w:w="1113" w:type="dxa"/>
            <w:shd w:val="clear" w:color="auto" w:fill="auto"/>
            <w:noWrap/>
            <w:vAlign w:val="center"/>
            <w:hideMark/>
          </w:tcPr>
          <w:p w14:paraId="5C8FDC6B"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10,3</w:t>
            </w:r>
          </w:p>
        </w:tc>
        <w:tc>
          <w:tcPr>
            <w:tcW w:w="1113" w:type="dxa"/>
            <w:shd w:val="clear" w:color="auto" w:fill="auto"/>
            <w:noWrap/>
            <w:vAlign w:val="center"/>
            <w:hideMark/>
          </w:tcPr>
          <w:p w14:paraId="1607DC5A"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8,7</w:t>
            </w:r>
          </w:p>
        </w:tc>
      </w:tr>
      <w:tr w:rsidR="00DB26A1" w:rsidRPr="0013472B" w14:paraId="17D8B422" w14:textId="77777777" w:rsidTr="009E7D50">
        <w:trPr>
          <w:trHeight w:val="483"/>
          <w:jc w:val="center"/>
        </w:trPr>
        <w:tc>
          <w:tcPr>
            <w:tcW w:w="5893" w:type="dxa"/>
            <w:shd w:val="clear" w:color="auto" w:fill="auto"/>
            <w:noWrap/>
            <w:vAlign w:val="center"/>
            <w:hideMark/>
          </w:tcPr>
          <w:p w14:paraId="136B7FE0" w14:textId="77777777" w:rsidR="00DB26A1" w:rsidRPr="0013472B" w:rsidRDefault="00DB26A1" w:rsidP="00A94B9F">
            <w:pPr>
              <w:widowControl w:val="0"/>
              <w:suppressAutoHyphens w:val="0"/>
              <w:spacing w:line="276" w:lineRule="auto"/>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Общий коэффициент смертности, ‰</w:t>
            </w:r>
          </w:p>
        </w:tc>
        <w:tc>
          <w:tcPr>
            <w:tcW w:w="1113" w:type="dxa"/>
            <w:shd w:val="clear" w:color="auto" w:fill="auto"/>
            <w:noWrap/>
            <w:vAlign w:val="center"/>
            <w:hideMark/>
          </w:tcPr>
          <w:p w14:paraId="1E157A10"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18,7</w:t>
            </w:r>
          </w:p>
        </w:tc>
        <w:tc>
          <w:tcPr>
            <w:tcW w:w="1113" w:type="dxa"/>
            <w:shd w:val="clear" w:color="auto" w:fill="auto"/>
            <w:noWrap/>
            <w:vAlign w:val="center"/>
            <w:hideMark/>
          </w:tcPr>
          <w:p w14:paraId="38F86871"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18,2</w:t>
            </w:r>
          </w:p>
        </w:tc>
        <w:tc>
          <w:tcPr>
            <w:tcW w:w="1113" w:type="dxa"/>
            <w:shd w:val="clear" w:color="auto" w:fill="auto"/>
            <w:noWrap/>
            <w:vAlign w:val="center"/>
            <w:hideMark/>
          </w:tcPr>
          <w:p w14:paraId="2CCB8C78"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15,4</w:t>
            </w:r>
          </w:p>
        </w:tc>
      </w:tr>
      <w:tr w:rsidR="00DB26A1" w:rsidRPr="0013472B" w14:paraId="785F8F49" w14:textId="77777777" w:rsidTr="009E7D50">
        <w:trPr>
          <w:trHeight w:val="483"/>
          <w:jc w:val="center"/>
        </w:trPr>
        <w:tc>
          <w:tcPr>
            <w:tcW w:w="5893" w:type="dxa"/>
            <w:shd w:val="clear" w:color="auto" w:fill="auto"/>
            <w:noWrap/>
            <w:vAlign w:val="center"/>
            <w:hideMark/>
          </w:tcPr>
          <w:p w14:paraId="6F833C56" w14:textId="77777777" w:rsidR="00DB26A1" w:rsidRPr="0013472B" w:rsidRDefault="00DB26A1" w:rsidP="00A94B9F">
            <w:pPr>
              <w:widowControl w:val="0"/>
              <w:suppressAutoHyphens w:val="0"/>
              <w:spacing w:line="276" w:lineRule="auto"/>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Общий коэффициент естественного прироста, ‰</w:t>
            </w:r>
          </w:p>
        </w:tc>
        <w:tc>
          <w:tcPr>
            <w:tcW w:w="1113" w:type="dxa"/>
            <w:shd w:val="clear" w:color="auto" w:fill="auto"/>
            <w:noWrap/>
            <w:vAlign w:val="center"/>
            <w:hideMark/>
          </w:tcPr>
          <w:p w14:paraId="18AEB418"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-7,2</w:t>
            </w:r>
          </w:p>
        </w:tc>
        <w:tc>
          <w:tcPr>
            <w:tcW w:w="1113" w:type="dxa"/>
            <w:shd w:val="clear" w:color="auto" w:fill="auto"/>
            <w:noWrap/>
            <w:vAlign w:val="center"/>
            <w:hideMark/>
          </w:tcPr>
          <w:p w14:paraId="013FB226"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-7,9</w:t>
            </w:r>
          </w:p>
        </w:tc>
        <w:tc>
          <w:tcPr>
            <w:tcW w:w="1113" w:type="dxa"/>
            <w:shd w:val="clear" w:color="auto" w:fill="auto"/>
            <w:noWrap/>
            <w:vAlign w:val="center"/>
            <w:hideMark/>
          </w:tcPr>
          <w:p w14:paraId="03A1FC7A" w14:textId="77777777" w:rsidR="00DB26A1" w:rsidRPr="0013472B" w:rsidRDefault="00DB26A1" w:rsidP="00A94B9F">
            <w:pPr>
              <w:widowControl w:val="0"/>
              <w:suppressAutoHyphens w:val="0"/>
              <w:spacing w:line="276" w:lineRule="auto"/>
              <w:jc w:val="center"/>
              <w:rPr>
                <w:rFonts w:ascii="Times New Roman" w:hAnsi="Times New Roman" w:cs="Times New Roman"/>
                <w:color w:val="000000"/>
                <w:kern w:val="0"/>
                <w:sz w:val="26"/>
                <w:szCs w:val="26"/>
                <w:lang w:eastAsia="ru-RU"/>
              </w:rPr>
            </w:pPr>
            <w:r w:rsidRPr="0013472B">
              <w:rPr>
                <w:rFonts w:ascii="Times New Roman" w:hAnsi="Times New Roman" w:cs="Times New Roman"/>
                <w:color w:val="000000"/>
                <w:kern w:val="0"/>
                <w:sz w:val="26"/>
                <w:szCs w:val="26"/>
                <w:lang w:eastAsia="ru-RU"/>
              </w:rPr>
              <w:t>-6,7</w:t>
            </w:r>
          </w:p>
        </w:tc>
      </w:tr>
    </w:tbl>
    <w:p w14:paraId="46DF5D3C" w14:textId="54DE41FF" w:rsidR="00C24538" w:rsidRPr="0013472B" w:rsidRDefault="00D21EDC" w:rsidP="00A446ED">
      <w:pPr>
        <w:pStyle w:val="afff"/>
        <w:rPr>
          <w:noProof/>
          <w:lang w:eastAsia="ru-RU"/>
        </w:rPr>
      </w:pPr>
      <w:r w:rsidRPr="0013472B">
        <w:rPr>
          <w:noProof/>
          <w:lang w:eastAsia="ru-RU"/>
        </w:rPr>
        <w:t xml:space="preserve">Общий коэффициент смертности в </w:t>
      </w:r>
      <w:r w:rsidR="001F429D">
        <w:rPr>
          <w:noProof/>
          <w:lang w:eastAsia="ru-RU"/>
        </w:rPr>
        <w:t>МО «</w:t>
      </w:r>
      <w:r w:rsidR="00975FFC">
        <w:rPr>
          <w:noProof/>
          <w:lang w:eastAsia="ru-RU"/>
        </w:rPr>
        <w:t>Кировск</w:t>
      </w:r>
      <w:r w:rsidR="001F429D">
        <w:rPr>
          <w:noProof/>
          <w:lang w:eastAsia="ru-RU"/>
        </w:rPr>
        <w:t>»</w:t>
      </w:r>
      <w:r w:rsidRPr="0013472B">
        <w:rPr>
          <w:noProof/>
          <w:lang w:eastAsia="ru-RU"/>
        </w:rPr>
        <w:t xml:space="preserve"> за рассматриваемый период держится выше среднероссийского уровня (12,9 </w:t>
      </w:r>
      <w:r w:rsidRPr="0013472B">
        <w:rPr>
          <w:color w:val="000000"/>
          <w:kern w:val="0"/>
          <w:lang w:eastAsia="ru-RU"/>
        </w:rPr>
        <w:t>‰)</w:t>
      </w:r>
      <w:r w:rsidRPr="0013472B">
        <w:rPr>
          <w:noProof/>
          <w:lang w:eastAsia="ru-RU"/>
        </w:rPr>
        <w:t xml:space="preserve">, однако к 2018 году значение падает до 15,4 </w:t>
      </w:r>
      <w:r w:rsidRPr="0013472B">
        <w:rPr>
          <w:color w:val="000000"/>
          <w:kern w:val="0"/>
          <w:lang w:eastAsia="ru-RU"/>
        </w:rPr>
        <w:t>‰</w:t>
      </w:r>
      <w:r w:rsidRPr="0013472B">
        <w:rPr>
          <w:noProof/>
          <w:lang w:eastAsia="ru-RU"/>
        </w:rPr>
        <w:t>. При этом значение общего коэффициента рождаемости таже упало в 2018 году до 8,7</w:t>
      </w:r>
      <w:r w:rsidRPr="0013472B">
        <w:rPr>
          <w:color w:val="000000"/>
          <w:kern w:val="0"/>
          <w:lang w:eastAsia="ru-RU"/>
        </w:rPr>
        <w:t>‰.</w:t>
      </w:r>
      <w:r w:rsidRPr="0013472B">
        <w:rPr>
          <w:noProof/>
          <w:lang w:eastAsia="ru-RU"/>
        </w:rPr>
        <w:t xml:space="preserve"> Прежде всего, </w:t>
      </w:r>
      <w:r w:rsidRPr="0013472B">
        <w:t xml:space="preserve">это связно </w:t>
      </w:r>
      <w:r w:rsidR="00C24538" w:rsidRPr="0013472B">
        <w:t>ухудшени</w:t>
      </w:r>
      <w:r w:rsidRPr="0013472B">
        <w:t>ем</w:t>
      </w:r>
      <w:r w:rsidR="00C24538" w:rsidRPr="0013472B">
        <w:t xml:space="preserve"> общей обстановки в стране после экономи</w:t>
      </w:r>
      <w:r w:rsidRPr="0013472B">
        <w:t>ческого кризиса 2014-2015 годов.</w:t>
      </w:r>
    </w:p>
    <w:p w14:paraId="0208A091" w14:textId="4CC2C25D" w:rsidR="00C24538" w:rsidRPr="0013472B" w:rsidRDefault="00C24538" w:rsidP="00A94B9F">
      <w:pPr>
        <w:widowControl w:val="0"/>
        <w:suppressAutoHyphens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Таким образом, общий коэффициент естественного прироста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за рассматриваемый период остается </w:t>
      </w:r>
      <w:r w:rsidR="00D21EDC" w:rsidRPr="0013472B">
        <w:rPr>
          <w:rFonts w:ascii="Times New Roman" w:hAnsi="Times New Roman" w:cs="Times New Roman"/>
          <w:sz w:val="26"/>
          <w:szCs w:val="26"/>
        </w:rPr>
        <w:t>отрицательным</w:t>
      </w:r>
      <w:r w:rsidRPr="0013472B">
        <w:rPr>
          <w:rFonts w:ascii="Times New Roman" w:hAnsi="Times New Roman" w:cs="Times New Roman"/>
          <w:sz w:val="26"/>
          <w:szCs w:val="26"/>
        </w:rPr>
        <w:t xml:space="preserve"> от </w:t>
      </w:r>
      <w:r w:rsidR="00D21EDC" w:rsidRPr="0013472B">
        <w:rPr>
          <w:rFonts w:ascii="Times New Roman" w:hAnsi="Times New Roman" w:cs="Times New Roman"/>
          <w:sz w:val="26"/>
          <w:szCs w:val="26"/>
        </w:rPr>
        <w:t>-7,2</w:t>
      </w:r>
      <w:r w:rsidRPr="0013472B">
        <w:rPr>
          <w:rFonts w:ascii="Times New Roman" w:hAnsi="Times New Roman" w:cs="Times New Roman"/>
          <w:sz w:val="26"/>
          <w:szCs w:val="26"/>
        </w:rPr>
        <w:t xml:space="preserve"> в 201</w:t>
      </w:r>
      <w:r w:rsidR="00D21EDC" w:rsidRPr="0013472B">
        <w:rPr>
          <w:rFonts w:ascii="Times New Roman" w:hAnsi="Times New Roman" w:cs="Times New Roman"/>
          <w:sz w:val="26"/>
          <w:szCs w:val="26"/>
        </w:rPr>
        <w:t>6</w:t>
      </w:r>
      <w:r w:rsidRPr="0013472B">
        <w:rPr>
          <w:rFonts w:ascii="Times New Roman" w:hAnsi="Times New Roman" w:cs="Times New Roman"/>
          <w:sz w:val="26"/>
          <w:szCs w:val="26"/>
        </w:rPr>
        <w:t xml:space="preserve"> году до </w:t>
      </w:r>
      <w:r w:rsidR="00D21EDC" w:rsidRPr="0013472B">
        <w:rPr>
          <w:rFonts w:ascii="Times New Roman" w:hAnsi="Times New Roman" w:cs="Times New Roman"/>
          <w:sz w:val="26"/>
          <w:szCs w:val="26"/>
        </w:rPr>
        <w:t>-6,7</w:t>
      </w:r>
      <w:r w:rsidRPr="0013472B">
        <w:rPr>
          <w:rFonts w:ascii="Times New Roman" w:hAnsi="Times New Roman" w:cs="Times New Roman"/>
          <w:sz w:val="26"/>
          <w:szCs w:val="26"/>
        </w:rPr>
        <w:t xml:space="preserve"> в 201</w:t>
      </w:r>
      <w:r w:rsidR="00D21EDC" w:rsidRPr="0013472B">
        <w:rPr>
          <w:rFonts w:ascii="Times New Roman" w:hAnsi="Times New Roman" w:cs="Times New Roman"/>
          <w:sz w:val="26"/>
          <w:szCs w:val="26"/>
        </w:rPr>
        <w:t>8 году</w:t>
      </w:r>
      <w:r w:rsidRPr="0013472B">
        <w:rPr>
          <w:rFonts w:ascii="Times New Roman" w:hAnsi="Times New Roman" w:cs="Times New Roman"/>
          <w:sz w:val="26"/>
          <w:szCs w:val="26"/>
        </w:rPr>
        <w:t xml:space="preserve">, </w:t>
      </w:r>
      <w:r w:rsidR="00D21EDC" w:rsidRPr="0013472B">
        <w:rPr>
          <w:rFonts w:ascii="Times New Roman" w:hAnsi="Times New Roman" w:cs="Times New Roman"/>
          <w:sz w:val="26"/>
          <w:szCs w:val="26"/>
        </w:rPr>
        <w:t>и</w:t>
      </w:r>
      <w:r w:rsidRPr="0013472B">
        <w:rPr>
          <w:rFonts w:ascii="Times New Roman" w:hAnsi="Times New Roman" w:cs="Times New Roman"/>
          <w:sz w:val="26"/>
          <w:szCs w:val="26"/>
        </w:rPr>
        <w:t xml:space="preserve"> при сохранении нынешней тенденции отрицательных темпов прироста </w:t>
      </w:r>
      <w:r w:rsidR="00D21EDC" w:rsidRPr="0013472B">
        <w:rPr>
          <w:rFonts w:ascii="Times New Roman" w:hAnsi="Times New Roman" w:cs="Times New Roman"/>
          <w:sz w:val="26"/>
          <w:szCs w:val="26"/>
        </w:rPr>
        <w:t>естественный прирост населения в ближайшем будущем не прогнозируется.</w:t>
      </w:r>
    </w:p>
    <w:p w14:paraId="00195D07" w14:textId="3D4F7AF7" w:rsidR="009E7E74" w:rsidRPr="0013472B" w:rsidRDefault="00C24538" w:rsidP="007E244F">
      <w:pPr>
        <w:pStyle w:val="affa"/>
      </w:pPr>
      <w:r w:rsidRPr="0013472B">
        <w:lastRenderedPageBreak/>
        <w:t>Механическое движение населения – это миграционные процессы, связанные с перемещением населения из одной местности в другую. Миграция бывает двух типов: внутренняя и внешняя. Внешняя миграция в свою очередь делится на эмиграцию (переселение за пределы региона) и иммиграцию (въезд в регион извне).</w:t>
      </w:r>
      <w:r w:rsidR="009E7E74" w:rsidRPr="0013472B">
        <w:t xml:space="preserve"> Динамика показателей миграции населения в </w:t>
      </w:r>
      <w:r w:rsidR="001F429D">
        <w:t>МО «</w:t>
      </w:r>
      <w:r w:rsidR="00975FFC">
        <w:t>Кировск</w:t>
      </w:r>
      <w:r w:rsidR="001F429D">
        <w:t>»</w:t>
      </w:r>
      <w:r w:rsidR="009E7E74" w:rsidRPr="0013472B">
        <w:t xml:space="preserve"> с 2016 по 2018 год представлена в таблице 2.</w:t>
      </w:r>
    </w:p>
    <w:p w14:paraId="1D251970" w14:textId="38F70C2E" w:rsidR="00C24538" w:rsidRPr="0013472B" w:rsidRDefault="00C24538" w:rsidP="006419E5">
      <w:pPr>
        <w:pStyle w:val="affffffd"/>
      </w:pPr>
      <w:r w:rsidRPr="0013472B">
        <w:t xml:space="preserve">Таблица </w:t>
      </w:r>
      <w:r w:rsidR="00D21EDC" w:rsidRPr="0013472B">
        <w:t>2</w:t>
      </w:r>
      <w:r w:rsidRPr="0013472B">
        <w:t xml:space="preserve"> – Динамика показателей </w:t>
      </w:r>
      <w:r w:rsidR="009E7E74" w:rsidRPr="0013472B">
        <w:t>механического движения</w:t>
      </w:r>
      <w:r w:rsidRPr="0013472B">
        <w:t xml:space="preserve"> населения в </w:t>
      </w:r>
      <w:r w:rsidR="001F429D">
        <w:t>МО «</w:t>
      </w:r>
      <w:r w:rsidR="00975FFC">
        <w:t>Кировск</w:t>
      </w:r>
      <w:r w:rsidR="001F429D">
        <w:t>»</w:t>
      </w:r>
      <w:r w:rsidRPr="0013472B">
        <w:t xml:space="preserve"> </w:t>
      </w:r>
      <w:r w:rsidR="009E7E74" w:rsidRPr="0013472B">
        <w:t>за 2016-2018 гг.</w:t>
      </w:r>
      <w:r w:rsidRPr="0013472B">
        <w:t xml:space="preserve"> </w:t>
      </w:r>
    </w:p>
    <w:tbl>
      <w:tblPr>
        <w:tblW w:w="93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8"/>
        <w:gridCol w:w="1131"/>
        <w:gridCol w:w="1131"/>
        <w:gridCol w:w="1131"/>
      </w:tblGrid>
      <w:tr w:rsidR="00D21EDC" w:rsidRPr="00061D10" w14:paraId="2C665764" w14:textId="77777777" w:rsidTr="00C168CF">
        <w:trPr>
          <w:trHeight w:val="481"/>
        </w:trPr>
        <w:tc>
          <w:tcPr>
            <w:tcW w:w="5988" w:type="dxa"/>
            <w:shd w:val="clear" w:color="auto" w:fill="FFFFFF" w:themeFill="background1"/>
            <w:noWrap/>
            <w:vAlign w:val="center"/>
            <w:hideMark/>
          </w:tcPr>
          <w:p w14:paraId="4FCC6870" w14:textId="40474949" w:rsidR="00D21EDC" w:rsidRPr="00061D10" w:rsidRDefault="00D21EDC" w:rsidP="0080390E">
            <w:pPr>
              <w:widowControl w:val="0"/>
              <w:suppressAutoHyphens w:val="0"/>
              <w:spacing w:line="276" w:lineRule="auto"/>
              <w:jc w:val="center"/>
              <w:rPr>
                <w:rFonts w:ascii="Times New Roman" w:hAnsi="Times New Roman" w:cs="Times New Roman"/>
                <w:kern w:val="0"/>
                <w:lang w:eastAsia="ru-RU"/>
              </w:rPr>
            </w:pPr>
            <w:r w:rsidRPr="00061D10">
              <w:rPr>
                <w:rFonts w:ascii="Times New Roman" w:hAnsi="Times New Roman" w:cs="Times New Roman"/>
                <w:kern w:val="0"/>
                <w:lang w:eastAsia="ru-RU"/>
              </w:rPr>
              <w:t>Механическое движение нас</w:t>
            </w:r>
            <w:r w:rsidR="009E7E74" w:rsidRPr="00061D10">
              <w:rPr>
                <w:rFonts w:ascii="Times New Roman" w:hAnsi="Times New Roman" w:cs="Times New Roman"/>
                <w:kern w:val="0"/>
                <w:lang w:eastAsia="ru-RU"/>
              </w:rPr>
              <w:t>е</w:t>
            </w:r>
            <w:r w:rsidRPr="00061D10">
              <w:rPr>
                <w:rFonts w:ascii="Times New Roman" w:hAnsi="Times New Roman" w:cs="Times New Roman"/>
                <w:kern w:val="0"/>
                <w:lang w:eastAsia="ru-RU"/>
              </w:rPr>
              <w:t>ления</w:t>
            </w:r>
          </w:p>
        </w:tc>
        <w:tc>
          <w:tcPr>
            <w:tcW w:w="1131" w:type="dxa"/>
            <w:shd w:val="clear" w:color="auto" w:fill="FFFFFF" w:themeFill="background1"/>
            <w:noWrap/>
            <w:vAlign w:val="center"/>
            <w:hideMark/>
          </w:tcPr>
          <w:p w14:paraId="6FCF7038" w14:textId="77777777" w:rsidR="00D21EDC" w:rsidRPr="00061D10" w:rsidRDefault="00D21EDC" w:rsidP="0080390E">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2016</w:t>
            </w:r>
          </w:p>
        </w:tc>
        <w:tc>
          <w:tcPr>
            <w:tcW w:w="1131" w:type="dxa"/>
            <w:shd w:val="clear" w:color="auto" w:fill="FFFFFF" w:themeFill="background1"/>
            <w:noWrap/>
            <w:vAlign w:val="center"/>
            <w:hideMark/>
          </w:tcPr>
          <w:p w14:paraId="041104E4" w14:textId="77777777" w:rsidR="00D21EDC" w:rsidRPr="00061D10" w:rsidRDefault="00D21EDC" w:rsidP="0080390E">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2017</w:t>
            </w:r>
          </w:p>
        </w:tc>
        <w:tc>
          <w:tcPr>
            <w:tcW w:w="1131" w:type="dxa"/>
            <w:shd w:val="clear" w:color="auto" w:fill="FFFFFF" w:themeFill="background1"/>
            <w:noWrap/>
            <w:vAlign w:val="center"/>
            <w:hideMark/>
          </w:tcPr>
          <w:p w14:paraId="1BF54BB6" w14:textId="77777777" w:rsidR="00D21EDC" w:rsidRPr="00061D10" w:rsidRDefault="00D21EDC" w:rsidP="0080390E">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2018</w:t>
            </w:r>
          </w:p>
        </w:tc>
      </w:tr>
      <w:tr w:rsidR="00D21EDC" w:rsidRPr="00061D10" w14:paraId="550B6445" w14:textId="77777777" w:rsidTr="00D21EDC">
        <w:trPr>
          <w:trHeight w:val="481"/>
        </w:trPr>
        <w:tc>
          <w:tcPr>
            <w:tcW w:w="5988" w:type="dxa"/>
            <w:shd w:val="clear" w:color="auto" w:fill="auto"/>
            <w:noWrap/>
            <w:vAlign w:val="center"/>
            <w:hideMark/>
          </w:tcPr>
          <w:p w14:paraId="6D335BBC" w14:textId="77777777" w:rsidR="00D21EDC" w:rsidRPr="00061D10" w:rsidRDefault="00D21EDC"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Число прибывших, чел.</w:t>
            </w:r>
          </w:p>
        </w:tc>
        <w:tc>
          <w:tcPr>
            <w:tcW w:w="1131" w:type="dxa"/>
            <w:shd w:val="clear" w:color="auto" w:fill="auto"/>
            <w:noWrap/>
            <w:vAlign w:val="center"/>
            <w:hideMark/>
          </w:tcPr>
          <w:p w14:paraId="66533547"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1258</w:t>
            </w:r>
          </w:p>
        </w:tc>
        <w:tc>
          <w:tcPr>
            <w:tcW w:w="1131" w:type="dxa"/>
            <w:shd w:val="clear" w:color="auto" w:fill="auto"/>
            <w:noWrap/>
            <w:vAlign w:val="center"/>
            <w:hideMark/>
          </w:tcPr>
          <w:p w14:paraId="212FD9E8"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1532</w:t>
            </w:r>
          </w:p>
        </w:tc>
        <w:tc>
          <w:tcPr>
            <w:tcW w:w="1131" w:type="dxa"/>
            <w:shd w:val="clear" w:color="auto" w:fill="auto"/>
            <w:noWrap/>
            <w:vAlign w:val="center"/>
            <w:hideMark/>
          </w:tcPr>
          <w:p w14:paraId="43C76F73"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1492</w:t>
            </w:r>
          </w:p>
        </w:tc>
      </w:tr>
      <w:tr w:rsidR="00D21EDC" w:rsidRPr="00061D10" w14:paraId="4BF8AEB4" w14:textId="77777777" w:rsidTr="00D21EDC">
        <w:trPr>
          <w:trHeight w:val="481"/>
        </w:trPr>
        <w:tc>
          <w:tcPr>
            <w:tcW w:w="5988" w:type="dxa"/>
            <w:shd w:val="clear" w:color="auto" w:fill="auto"/>
            <w:noWrap/>
            <w:vAlign w:val="center"/>
            <w:hideMark/>
          </w:tcPr>
          <w:p w14:paraId="31128E93" w14:textId="77777777" w:rsidR="00D21EDC" w:rsidRPr="00061D10" w:rsidRDefault="00D21EDC"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Число выбывших, чел.</w:t>
            </w:r>
          </w:p>
        </w:tc>
        <w:tc>
          <w:tcPr>
            <w:tcW w:w="1131" w:type="dxa"/>
            <w:shd w:val="clear" w:color="auto" w:fill="auto"/>
            <w:noWrap/>
            <w:vAlign w:val="center"/>
            <w:hideMark/>
          </w:tcPr>
          <w:p w14:paraId="2FF45945"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755</w:t>
            </w:r>
          </w:p>
        </w:tc>
        <w:tc>
          <w:tcPr>
            <w:tcW w:w="1131" w:type="dxa"/>
            <w:shd w:val="clear" w:color="auto" w:fill="auto"/>
            <w:noWrap/>
            <w:vAlign w:val="center"/>
            <w:hideMark/>
          </w:tcPr>
          <w:p w14:paraId="4C118AED"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917</w:t>
            </w:r>
          </w:p>
        </w:tc>
        <w:tc>
          <w:tcPr>
            <w:tcW w:w="1131" w:type="dxa"/>
            <w:shd w:val="clear" w:color="auto" w:fill="auto"/>
            <w:noWrap/>
            <w:vAlign w:val="center"/>
            <w:hideMark/>
          </w:tcPr>
          <w:p w14:paraId="580B7E4A"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1008</w:t>
            </w:r>
          </w:p>
        </w:tc>
      </w:tr>
      <w:tr w:rsidR="00D21EDC" w:rsidRPr="00061D10" w14:paraId="40CFE328" w14:textId="77777777" w:rsidTr="00D21EDC">
        <w:trPr>
          <w:trHeight w:val="481"/>
        </w:trPr>
        <w:tc>
          <w:tcPr>
            <w:tcW w:w="5988" w:type="dxa"/>
            <w:shd w:val="clear" w:color="auto" w:fill="auto"/>
            <w:noWrap/>
            <w:vAlign w:val="center"/>
            <w:hideMark/>
          </w:tcPr>
          <w:p w14:paraId="1E5316B8" w14:textId="77777777" w:rsidR="00D21EDC" w:rsidRPr="00061D10" w:rsidRDefault="00D21EDC"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Механический прирост, чел.</w:t>
            </w:r>
          </w:p>
        </w:tc>
        <w:tc>
          <w:tcPr>
            <w:tcW w:w="1131" w:type="dxa"/>
            <w:shd w:val="clear" w:color="auto" w:fill="auto"/>
            <w:noWrap/>
            <w:vAlign w:val="center"/>
            <w:hideMark/>
          </w:tcPr>
          <w:p w14:paraId="749B56D3"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503</w:t>
            </w:r>
          </w:p>
        </w:tc>
        <w:tc>
          <w:tcPr>
            <w:tcW w:w="1131" w:type="dxa"/>
            <w:shd w:val="clear" w:color="auto" w:fill="auto"/>
            <w:noWrap/>
            <w:vAlign w:val="center"/>
            <w:hideMark/>
          </w:tcPr>
          <w:p w14:paraId="065ECF85"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615</w:t>
            </w:r>
          </w:p>
        </w:tc>
        <w:tc>
          <w:tcPr>
            <w:tcW w:w="1131" w:type="dxa"/>
            <w:shd w:val="clear" w:color="auto" w:fill="auto"/>
            <w:noWrap/>
            <w:vAlign w:val="center"/>
            <w:hideMark/>
          </w:tcPr>
          <w:p w14:paraId="7E4BE652"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484</w:t>
            </w:r>
          </w:p>
        </w:tc>
      </w:tr>
      <w:tr w:rsidR="00D21EDC" w:rsidRPr="00061D10" w14:paraId="7400DC82" w14:textId="77777777" w:rsidTr="00D21EDC">
        <w:trPr>
          <w:trHeight w:val="481"/>
        </w:trPr>
        <w:tc>
          <w:tcPr>
            <w:tcW w:w="5988" w:type="dxa"/>
            <w:shd w:val="clear" w:color="auto" w:fill="auto"/>
            <w:noWrap/>
            <w:vAlign w:val="center"/>
            <w:hideMark/>
          </w:tcPr>
          <w:p w14:paraId="024A49AE" w14:textId="77777777" w:rsidR="00D21EDC" w:rsidRPr="00061D10" w:rsidRDefault="00D21EDC"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Коэффициент прибытия, ‰</w:t>
            </w:r>
          </w:p>
        </w:tc>
        <w:tc>
          <w:tcPr>
            <w:tcW w:w="1131" w:type="dxa"/>
            <w:shd w:val="clear" w:color="auto" w:fill="auto"/>
            <w:noWrap/>
            <w:vAlign w:val="center"/>
            <w:hideMark/>
          </w:tcPr>
          <w:p w14:paraId="76F94B02"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46,9</w:t>
            </w:r>
          </w:p>
        </w:tc>
        <w:tc>
          <w:tcPr>
            <w:tcW w:w="1131" w:type="dxa"/>
            <w:shd w:val="clear" w:color="auto" w:fill="auto"/>
            <w:noWrap/>
            <w:vAlign w:val="center"/>
            <w:hideMark/>
          </w:tcPr>
          <w:p w14:paraId="54BF91C6"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56,3</w:t>
            </w:r>
          </w:p>
        </w:tc>
        <w:tc>
          <w:tcPr>
            <w:tcW w:w="1131" w:type="dxa"/>
            <w:shd w:val="clear" w:color="auto" w:fill="auto"/>
            <w:noWrap/>
            <w:vAlign w:val="center"/>
            <w:hideMark/>
          </w:tcPr>
          <w:p w14:paraId="5448480C"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54,2</w:t>
            </w:r>
          </w:p>
        </w:tc>
      </w:tr>
      <w:tr w:rsidR="00D21EDC" w:rsidRPr="00061D10" w14:paraId="7ACA898D" w14:textId="77777777" w:rsidTr="00D21EDC">
        <w:trPr>
          <w:trHeight w:val="481"/>
        </w:trPr>
        <w:tc>
          <w:tcPr>
            <w:tcW w:w="5988" w:type="dxa"/>
            <w:shd w:val="clear" w:color="auto" w:fill="auto"/>
            <w:noWrap/>
            <w:vAlign w:val="center"/>
            <w:hideMark/>
          </w:tcPr>
          <w:p w14:paraId="6018537F" w14:textId="77777777" w:rsidR="00D21EDC" w:rsidRPr="00061D10" w:rsidRDefault="00D21EDC"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Коэффициент выбытия, ‰</w:t>
            </w:r>
          </w:p>
        </w:tc>
        <w:tc>
          <w:tcPr>
            <w:tcW w:w="1131" w:type="dxa"/>
            <w:shd w:val="clear" w:color="auto" w:fill="auto"/>
            <w:noWrap/>
            <w:vAlign w:val="center"/>
            <w:hideMark/>
          </w:tcPr>
          <w:p w14:paraId="20481B1C"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28,1</w:t>
            </w:r>
          </w:p>
        </w:tc>
        <w:tc>
          <w:tcPr>
            <w:tcW w:w="1131" w:type="dxa"/>
            <w:shd w:val="clear" w:color="auto" w:fill="auto"/>
            <w:noWrap/>
            <w:vAlign w:val="center"/>
            <w:hideMark/>
          </w:tcPr>
          <w:p w14:paraId="0944D133"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33,7</w:t>
            </w:r>
          </w:p>
        </w:tc>
        <w:tc>
          <w:tcPr>
            <w:tcW w:w="1131" w:type="dxa"/>
            <w:shd w:val="clear" w:color="auto" w:fill="auto"/>
            <w:noWrap/>
            <w:vAlign w:val="center"/>
            <w:hideMark/>
          </w:tcPr>
          <w:p w14:paraId="301A44B4"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36,6</w:t>
            </w:r>
          </w:p>
        </w:tc>
      </w:tr>
      <w:tr w:rsidR="00D21EDC" w:rsidRPr="00061D10" w14:paraId="72F2E4ED" w14:textId="77777777" w:rsidTr="00D21EDC">
        <w:trPr>
          <w:trHeight w:val="481"/>
        </w:trPr>
        <w:tc>
          <w:tcPr>
            <w:tcW w:w="5988" w:type="dxa"/>
            <w:shd w:val="clear" w:color="auto" w:fill="auto"/>
            <w:noWrap/>
            <w:vAlign w:val="center"/>
            <w:hideMark/>
          </w:tcPr>
          <w:p w14:paraId="470BD019" w14:textId="77777777" w:rsidR="00D21EDC" w:rsidRPr="00061D10" w:rsidRDefault="00D21EDC"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Общий коэффициент механического прироста, ‰</w:t>
            </w:r>
          </w:p>
        </w:tc>
        <w:tc>
          <w:tcPr>
            <w:tcW w:w="1131" w:type="dxa"/>
            <w:shd w:val="clear" w:color="auto" w:fill="auto"/>
            <w:noWrap/>
            <w:vAlign w:val="center"/>
            <w:hideMark/>
          </w:tcPr>
          <w:p w14:paraId="2B3B1BE3"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18,7</w:t>
            </w:r>
          </w:p>
        </w:tc>
        <w:tc>
          <w:tcPr>
            <w:tcW w:w="1131" w:type="dxa"/>
            <w:shd w:val="clear" w:color="auto" w:fill="auto"/>
            <w:noWrap/>
            <w:vAlign w:val="center"/>
            <w:hideMark/>
          </w:tcPr>
          <w:p w14:paraId="15A98DE9"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22,6</w:t>
            </w:r>
          </w:p>
        </w:tc>
        <w:tc>
          <w:tcPr>
            <w:tcW w:w="1131" w:type="dxa"/>
            <w:shd w:val="clear" w:color="auto" w:fill="auto"/>
            <w:noWrap/>
            <w:vAlign w:val="center"/>
            <w:hideMark/>
          </w:tcPr>
          <w:p w14:paraId="24B5F133" w14:textId="77777777" w:rsidR="00D21EDC" w:rsidRPr="00061D10" w:rsidRDefault="00D21EDC"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17,6</w:t>
            </w:r>
          </w:p>
        </w:tc>
      </w:tr>
    </w:tbl>
    <w:p w14:paraId="01305F0C" w14:textId="51721746" w:rsidR="00C24538" w:rsidRPr="0013472B" w:rsidRDefault="00C24538" w:rsidP="007E244F">
      <w:pPr>
        <w:pStyle w:val="afff"/>
        <w:spacing w:after="100" w:afterAutospacing="1"/>
      </w:pPr>
      <w:r w:rsidRPr="0013472B">
        <w:t>Общее число выбывших ст</w:t>
      </w:r>
      <w:r w:rsidR="009E7E74" w:rsidRPr="0013472B">
        <w:t xml:space="preserve">абильно меньше числа прибывших: за период 2016-2018 гг. отмечается рост числа прибывших и выбывших, однако отрицательное сальдо миграции не наблюдается. </w:t>
      </w:r>
      <w:r w:rsidRPr="0013472B">
        <w:t xml:space="preserve">Коэффициент механического прироста </w:t>
      </w:r>
      <w:r w:rsidR="009E7E74" w:rsidRPr="0013472B">
        <w:t>остается</w:t>
      </w:r>
      <w:r w:rsidRPr="0013472B">
        <w:t xml:space="preserve"> на высоком уровне – </w:t>
      </w:r>
      <w:r w:rsidR="009E7E74" w:rsidRPr="0013472B">
        <w:t>18</w:t>
      </w:r>
      <w:r w:rsidRPr="0013472B">
        <w:rPr>
          <w:lang w:eastAsia="ru-RU"/>
        </w:rPr>
        <w:t xml:space="preserve">‰, </w:t>
      </w:r>
      <w:r w:rsidR="009E7E74" w:rsidRPr="0013472B">
        <w:rPr>
          <w:lang w:eastAsia="ru-RU"/>
        </w:rPr>
        <w:t>в</w:t>
      </w:r>
      <w:r w:rsidRPr="0013472B">
        <w:rPr>
          <w:lang w:eastAsia="ru-RU"/>
        </w:rPr>
        <w:t xml:space="preserve"> 201</w:t>
      </w:r>
      <w:r w:rsidR="009E7E74" w:rsidRPr="0013472B">
        <w:rPr>
          <w:lang w:eastAsia="ru-RU"/>
        </w:rPr>
        <w:t>7</w:t>
      </w:r>
      <w:r w:rsidRPr="0013472B">
        <w:rPr>
          <w:lang w:eastAsia="ru-RU"/>
        </w:rPr>
        <w:t xml:space="preserve"> год</w:t>
      </w:r>
      <w:r w:rsidR="009E7E74" w:rsidRPr="0013472B">
        <w:rPr>
          <w:lang w:eastAsia="ru-RU"/>
        </w:rPr>
        <w:t>у</w:t>
      </w:r>
      <w:r w:rsidRPr="0013472B">
        <w:rPr>
          <w:lang w:eastAsia="ru-RU"/>
        </w:rPr>
        <w:t xml:space="preserve"> </w:t>
      </w:r>
      <w:r w:rsidR="009E7E74" w:rsidRPr="0013472B">
        <w:rPr>
          <w:lang w:eastAsia="ru-RU"/>
        </w:rPr>
        <w:t xml:space="preserve">наблюдался резкий рост показателя до 22,6 </w:t>
      </w:r>
      <w:r w:rsidR="009E7E74" w:rsidRPr="0013472B">
        <w:rPr>
          <w:color w:val="000000"/>
          <w:kern w:val="0"/>
          <w:lang w:eastAsia="ru-RU"/>
        </w:rPr>
        <w:t xml:space="preserve">‰. </w:t>
      </w:r>
      <w:r w:rsidRPr="0013472B">
        <w:rPr>
          <w:lang w:eastAsia="ru-RU"/>
        </w:rPr>
        <w:t xml:space="preserve">  </w:t>
      </w:r>
    </w:p>
    <w:p w14:paraId="37BAEF0E" w14:textId="6DA78F50" w:rsidR="00C24538" w:rsidRPr="0013472B" w:rsidRDefault="00C24538" w:rsidP="006419E5">
      <w:pPr>
        <w:pStyle w:val="affffffd"/>
      </w:pPr>
      <w:r w:rsidRPr="0013472B">
        <w:t xml:space="preserve">Таблица </w:t>
      </w:r>
      <w:r w:rsidR="009E7E74" w:rsidRPr="0013472B">
        <w:t>3</w:t>
      </w:r>
      <w:r w:rsidRPr="0013472B">
        <w:t xml:space="preserve"> – Динамика коэффициентов естественного, механического и общего приростов </w:t>
      </w:r>
      <w:r w:rsidR="001F429D">
        <w:t>МО «</w:t>
      </w:r>
      <w:r w:rsidR="00975FFC">
        <w:t>Кировск</w:t>
      </w:r>
      <w:r w:rsidR="001F429D">
        <w:t>»</w:t>
      </w:r>
      <w:r w:rsidRPr="0013472B">
        <w:t xml:space="preserve"> за 201</w:t>
      </w:r>
      <w:r w:rsidR="009E7E74" w:rsidRPr="0013472B">
        <w:t>6</w:t>
      </w:r>
      <w:r w:rsidRPr="0013472B">
        <w:t>-201</w:t>
      </w:r>
      <w:r w:rsidR="009E7E74" w:rsidRPr="0013472B">
        <w:t>8</w:t>
      </w:r>
      <w:r w:rsidRPr="0013472B">
        <w:t xml:space="preserve"> гг.</w:t>
      </w: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9"/>
        <w:gridCol w:w="1129"/>
        <w:gridCol w:w="1129"/>
        <w:gridCol w:w="1129"/>
      </w:tblGrid>
      <w:tr w:rsidR="00951447" w:rsidRPr="00061D10" w14:paraId="03130795" w14:textId="77777777" w:rsidTr="00C168CF">
        <w:trPr>
          <w:trHeight w:val="537"/>
        </w:trPr>
        <w:tc>
          <w:tcPr>
            <w:tcW w:w="5979" w:type="dxa"/>
            <w:shd w:val="clear" w:color="auto" w:fill="FFFFFF" w:themeFill="background1"/>
            <w:noWrap/>
            <w:vAlign w:val="center"/>
            <w:hideMark/>
          </w:tcPr>
          <w:p w14:paraId="32CB5F91" w14:textId="1BAB8945" w:rsidR="00951447" w:rsidRPr="00061D10" w:rsidRDefault="00951447" w:rsidP="0080390E">
            <w:pPr>
              <w:widowControl w:val="0"/>
              <w:suppressAutoHyphens w:val="0"/>
              <w:spacing w:line="276" w:lineRule="auto"/>
              <w:jc w:val="center"/>
              <w:rPr>
                <w:rFonts w:ascii="Times New Roman" w:hAnsi="Times New Roman" w:cs="Times New Roman"/>
                <w:kern w:val="0"/>
                <w:lang w:eastAsia="ru-RU"/>
              </w:rPr>
            </w:pPr>
            <w:r w:rsidRPr="00061D10">
              <w:rPr>
                <w:rFonts w:ascii="Times New Roman" w:hAnsi="Times New Roman" w:cs="Times New Roman"/>
                <w:kern w:val="0"/>
                <w:lang w:eastAsia="ru-RU"/>
              </w:rPr>
              <w:t>Динамика коэффициентов ЕП и МП</w:t>
            </w:r>
          </w:p>
        </w:tc>
        <w:tc>
          <w:tcPr>
            <w:tcW w:w="1129" w:type="dxa"/>
            <w:shd w:val="clear" w:color="auto" w:fill="FFFFFF" w:themeFill="background1"/>
            <w:noWrap/>
            <w:vAlign w:val="center"/>
            <w:hideMark/>
          </w:tcPr>
          <w:p w14:paraId="3F1E0E00" w14:textId="77777777" w:rsidR="00951447" w:rsidRPr="00061D10" w:rsidRDefault="00951447" w:rsidP="0080390E">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2016</w:t>
            </w:r>
          </w:p>
        </w:tc>
        <w:tc>
          <w:tcPr>
            <w:tcW w:w="1129" w:type="dxa"/>
            <w:shd w:val="clear" w:color="auto" w:fill="FFFFFF" w:themeFill="background1"/>
            <w:noWrap/>
            <w:vAlign w:val="center"/>
            <w:hideMark/>
          </w:tcPr>
          <w:p w14:paraId="7F0BE50C" w14:textId="77777777" w:rsidR="00951447" w:rsidRPr="00061D10" w:rsidRDefault="00951447" w:rsidP="0080390E">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2017</w:t>
            </w:r>
          </w:p>
        </w:tc>
        <w:tc>
          <w:tcPr>
            <w:tcW w:w="1129" w:type="dxa"/>
            <w:shd w:val="clear" w:color="auto" w:fill="FFFFFF" w:themeFill="background1"/>
            <w:noWrap/>
            <w:vAlign w:val="center"/>
            <w:hideMark/>
          </w:tcPr>
          <w:p w14:paraId="065EEF67" w14:textId="77777777" w:rsidR="00951447" w:rsidRPr="00061D10" w:rsidRDefault="00951447" w:rsidP="0080390E">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2018</w:t>
            </w:r>
          </w:p>
        </w:tc>
      </w:tr>
      <w:tr w:rsidR="00951447" w:rsidRPr="00061D10" w14:paraId="58108F2C" w14:textId="77777777" w:rsidTr="00951447">
        <w:trPr>
          <w:trHeight w:val="537"/>
        </w:trPr>
        <w:tc>
          <w:tcPr>
            <w:tcW w:w="5979" w:type="dxa"/>
            <w:shd w:val="clear" w:color="auto" w:fill="auto"/>
            <w:noWrap/>
            <w:vAlign w:val="center"/>
            <w:hideMark/>
          </w:tcPr>
          <w:p w14:paraId="0C168559" w14:textId="77777777" w:rsidR="00951447" w:rsidRPr="00061D10" w:rsidRDefault="00951447"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Общий коэффициент естественного прироста, ‰</w:t>
            </w:r>
          </w:p>
        </w:tc>
        <w:tc>
          <w:tcPr>
            <w:tcW w:w="1129" w:type="dxa"/>
            <w:shd w:val="clear" w:color="auto" w:fill="auto"/>
            <w:noWrap/>
            <w:vAlign w:val="center"/>
            <w:hideMark/>
          </w:tcPr>
          <w:p w14:paraId="57064CDF"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-7,2</w:t>
            </w:r>
          </w:p>
        </w:tc>
        <w:tc>
          <w:tcPr>
            <w:tcW w:w="1129" w:type="dxa"/>
            <w:shd w:val="clear" w:color="auto" w:fill="auto"/>
            <w:noWrap/>
            <w:vAlign w:val="center"/>
            <w:hideMark/>
          </w:tcPr>
          <w:p w14:paraId="27BFF7EC"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-7,9</w:t>
            </w:r>
          </w:p>
        </w:tc>
        <w:tc>
          <w:tcPr>
            <w:tcW w:w="1129" w:type="dxa"/>
            <w:shd w:val="clear" w:color="auto" w:fill="auto"/>
            <w:noWrap/>
            <w:vAlign w:val="center"/>
            <w:hideMark/>
          </w:tcPr>
          <w:p w14:paraId="0A96D907"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-6,7</w:t>
            </w:r>
          </w:p>
        </w:tc>
      </w:tr>
      <w:tr w:rsidR="00951447" w:rsidRPr="00061D10" w14:paraId="116333EF" w14:textId="77777777" w:rsidTr="00951447">
        <w:trPr>
          <w:trHeight w:val="537"/>
        </w:trPr>
        <w:tc>
          <w:tcPr>
            <w:tcW w:w="5979" w:type="dxa"/>
            <w:shd w:val="clear" w:color="auto" w:fill="auto"/>
            <w:noWrap/>
            <w:vAlign w:val="center"/>
            <w:hideMark/>
          </w:tcPr>
          <w:p w14:paraId="0E517C94" w14:textId="77777777" w:rsidR="00951447" w:rsidRPr="00061D10" w:rsidRDefault="00951447"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Общий коэффициент механического прироста, ‰</w:t>
            </w:r>
          </w:p>
        </w:tc>
        <w:tc>
          <w:tcPr>
            <w:tcW w:w="1129" w:type="dxa"/>
            <w:shd w:val="clear" w:color="auto" w:fill="auto"/>
            <w:noWrap/>
            <w:vAlign w:val="center"/>
            <w:hideMark/>
          </w:tcPr>
          <w:p w14:paraId="6724FB53"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18,7</w:t>
            </w:r>
          </w:p>
        </w:tc>
        <w:tc>
          <w:tcPr>
            <w:tcW w:w="1129" w:type="dxa"/>
            <w:shd w:val="clear" w:color="auto" w:fill="auto"/>
            <w:noWrap/>
            <w:vAlign w:val="center"/>
            <w:hideMark/>
          </w:tcPr>
          <w:p w14:paraId="10CA9CE3"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22,6</w:t>
            </w:r>
          </w:p>
        </w:tc>
        <w:tc>
          <w:tcPr>
            <w:tcW w:w="1129" w:type="dxa"/>
            <w:shd w:val="clear" w:color="auto" w:fill="auto"/>
            <w:noWrap/>
            <w:vAlign w:val="center"/>
            <w:hideMark/>
          </w:tcPr>
          <w:p w14:paraId="47F15BFF"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17,6</w:t>
            </w:r>
          </w:p>
        </w:tc>
      </w:tr>
      <w:tr w:rsidR="00951447" w:rsidRPr="00061D10" w14:paraId="55370A68" w14:textId="77777777" w:rsidTr="00951447">
        <w:trPr>
          <w:trHeight w:val="537"/>
        </w:trPr>
        <w:tc>
          <w:tcPr>
            <w:tcW w:w="5979" w:type="dxa"/>
            <w:shd w:val="clear" w:color="auto" w:fill="auto"/>
            <w:noWrap/>
            <w:vAlign w:val="center"/>
            <w:hideMark/>
          </w:tcPr>
          <w:p w14:paraId="25CC19B0" w14:textId="77777777" w:rsidR="00951447" w:rsidRPr="00061D10" w:rsidRDefault="00951447" w:rsidP="00A94B9F">
            <w:pPr>
              <w:widowControl w:val="0"/>
              <w:suppressAutoHyphens w:val="0"/>
              <w:spacing w:line="276" w:lineRule="auto"/>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Коэффициент общего прироста населения, ‰</w:t>
            </w:r>
          </w:p>
        </w:tc>
        <w:tc>
          <w:tcPr>
            <w:tcW w:w="1129" w:type="dxa"/>
            <w:shd w:val="clear" w:color="auto" w:fill="auto"/>
            <w:noWrap/>
            <w:vAlign w:val="center"/>
            <w:hideMark/>
          </w:tcPr>
          <w:p w14:paraId="220241D1"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11,5</w:t>
            </w:r>
          </w:p>
        </w:tc>
        <w:tc>
          <w:tcPr>
            <w:tcW w:w="1129" w:type="dxa"/>
            <w:shd w:val="clear" w:color="auto" w:fill="auto"/>
            <w:noWrap/>
            <w:vAlign w:val="center"/>
            <w:hideMark/>
          </w:tcPr>
          <w:p w14:paraId="4BA3B056"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14,7</w:t>
            </w:r>
          </w:p>
        </w:tc>
        <w:tc>
          <w:tcPr>
            <w:tcW w:w="1129" w:type="dxa"/>
            <w:shd w:val="clear" w:color="auto" w:fill="auto"/>
            <w:noWrap/>
            <w:vAlign w:val="center"/>
            <w:hideMark/>
          </w:tcPr>
          <w:p w14:paraId="61B0C309" w14:textId="77777777" w:rsidR="00951447" w:rsidRPr="00061D10" w:rsidRDefault="00951447" w:rsidP="00A94B9F">
            <w:pPr>
              <w:widowControl w:val="0"/>
              <w:suppressAutoHyphens w:val="0"/>
              <w:spacing w:line="276" w:lineRule="auto"/>
              <w:jc w:val="center"/>
              <w:rPr>
                <w:rFonts w:ascii="Times New Roman" w:hAnsi="Times New Roman" w:cs="Times New Roman"/>
                <w:color w:val="000000"/>
                <w:kern w:val="0"/>
                <w:lang w:eastAsia="ru-RU"/>
              </w:rPr>
            </w:pPr>
            <w:r w:rsidRPr="00061D10">
              <w:rPr>
                <w:rFonts w:ascii="Times New Roman" w:hAnsi="Times New Roman" w:cs="Times New Roman"/>
                <w:color w:val="000000"/>
                <w:kern w:val="0"/>
                <w:lang w:eastAsia="ru-RU"/>
              </w:rPr>
              <w:t>10,9</w:t>
            </w:r>
          </w:p>
        </w:tc>
      </w:tr>
    </w:tbl>
    <w:p w14:paraId="6F39B1E0" w14:textId="5FCDDB12" w:rsidR="00C24538" w:rsidRPr="0013472B" w:rsidRDefault="00C24538" w:rsidP="006419E5">
      <w:pPr>
        <w:pStyle w:val="afff"/>
      </w:pPr>
      <w:r w:rsidRPr="0013472B">
        <w:t>Коэффициент общего прироста населения – сумма коэффициентов механического и естественного приростов, который отражает насколько больше (или меньше) человек стало проживать на определенной территории в определенный промежуток времени на 1000 человек постоянного населения</w:t>
      </w:r>
      <w:r w:rsidR="00193CD4">
        <w:t xml:space="preserve"> (табл</w:t>
      </w:r>
      <w:r w:rsidR="0044551B">
        <w:t>ица</w:t>
      </w:r>
      <w:r w:rsidR="00193CD4">
        <w:t xml:space="preserve"> 3)</w:t>
      </w:r>
      <w:r w:rsidRPr="0013472B">
        <w:t>.</w:t>
      </w:r>
    </w:p>
    <w:p w14:paraId="5A6681D0" w14:textId="2268E5AA" w:rsidR="00DB26A1" w:rsidRPr="0013472B" w:rsidRDefault="00C24538" w:rsidP="00BE3E7A">
      <w:pPr>
        <w:widowControl w:val="0"/>
        <w:suppressAutoHyphens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lastRenderedPageBreak/>
        <w:t xml:space="preserve">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основным показателем, влияющим и заметно изменяющим численность населения, является миграционный прирост, так как он вносит основные изменения по численности постоянного населения. Также, этот показатель отражает быстрее и отчетливее изменения в социально-экономическом состоянии региона. Коэффициент естественного прироста также показывает социально-экономическую обстановку, но с запозданиями в 1 год (срок вынашивания ребенка) и реагиру</w:t>
      </w:r>
      <w:r w:rsidR="00DB26A1" w:rsidRPr="0013472B">
        <w:rPr>
          <w:rFonts w:ascii="Times New Roman" w:hAnsi="Times New Roman" w:cs="Times New Roman"/>
          <w:sz w:val="26"/>
          <w:szCs w:val="26"/>
        </w:rPr>
        <w:t>ет с более плавными перепадами.</w:t>
      </w:r>
    </w:p>
    <w:p w14:paraId="5892540A" w14:textId="12FD2284" w:rsidR="00B87727" w:rsidRPr="0013472B" w:rsidRDefault="00DB26A1" w:rsidP="00361364">
      <w:pPr>
        <w:pStyle w:val="3"/>
      </w:pPr>
      <w:bookmarkStart w:id="49" w:name="_Toc20147168"/>
      <w:r w:rsidRPr="0013472B">
        <w:t>Диагностика рынка труда</w:t>
      </w:r>
      <w:bookmarkEnd w:id="49"/>
    </w:p>
    <w:p w14:paraId="002842AA" w14:textId="77226685" w:rsidR="00B87727" w:rsidRPr="0013472B" w:rsidRDefault="00B87727" w:rsidP="007E244F">
      <w:pPr>
        <w:pStyle w:val="affa"/>
        <w:rPr>
          <w:lang w:eastAsia="ru-RU"/>
        </w:rPr>
      </w:pPr>
      <w:r w:rsidRPr="0013472B">
        <w:rPr>
          <w:lang w:eastAsia="ru-RU"/>
        </w:rPr>
        <w:t xml:space="preserve">Градообразующими отраслями экономики Кировска являются машиностроение, энергетика, сфера услуг. Эти отрасли будут определять дальнейшее развитие экономики. В таблице 4 представлен перечень основных промышленных предприятий и организаций, находящихся на территории </w:t>
      </w:r>
      <w:r w:rsidR="001F429D">
        <w:rPr>
          <w:lang w:eastAsia="ru-RU"/>
        </w:rPr>
        <w:t>МО «</w:t>
      </w:r>
      <w:r w:rsidR="00975FFC">
        <w:rPr>
          <w:lang w:eastAsia="ru-RU"/>
        </w:rPr>
        <w:t>Кировск</w:t>
      </w:r>
      <w:r w:rsidR="001F429D">
        <w:rPr>
          <w:lang w:eastAsia="ru-RU"/>
        </w:rPr>
        <w:t>»</w:t>
      </w:r>
      <w:r w:rsidRPr="0013472B">
        <w:rPr>
          <w:lang w:eastAsia="ru-RU"/>
        </w:rPr>
        <w:t>.</w:t>
      </w:r>
    </w:p>
    <w:p w14:paraId="13C4A523" w14:textId="62B2AC60" w:rsidR="00B87727" w:rsidRPr="0013472B" w:rsidRDefault="00B87727" w:rsidP="0044551B">
      <w:pPr>
        <w:pStyle w:val="affffffd"/>
      </w:pPr>
      <w:r w:rsidRPr="0013472B">
        <w:t xml:space="preserve">Таблица 4 – Перечень основных промышленных предприятий и организаций, находящихся на территории </w:t>
      </w:r>
      <w:r w:rsidR="001F429D">
        <w:t>МО «</w:t>
      </w:r>
      <w:r w:rsidR="00975FFC">
        <w:t>Кировск</w:t>
      </w:r>
      <w:r w:rsidR="001F429D">
        <w:t>»</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2835"/>
        <w:gridCol w:w="1559"/>
        <w:gridCol w:w="2919"/>
      </w:tblGrid>
      <w:tr w:rsidR="00984A1E" w:rsidRPr="000D3E19" w14:paraId="543A4085" w14:textId="77777777" w:rsidTr="0044551B">
        <w:trPr>
          <w:tblHeader/>
        </w:trPr>
        <w:tc>
          <w:tcPr>
            <w:tcW w:w="2122" w:type="dxa"/>
            <w:shd w:val="clear" w:color="auto" w:fill="FFFFFF" w:themeFill="background1"/>
            <w:vAlign w:val="center"/>
          </w:tcPr>
          <w:p w14:paraId="02D36203" w14:textId="77777777"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Наименование предприятия</w:t>
            </w:r>
          </w:p>
        </w:tc>
        <w:tc>
          <w:tcPr>
            <w:tcW w:w="2835" w:type="dxa"/>
            <w:shd w:val="clear" w:color="auto" w:fill="FFFFFF" w:themeFill="background1"/>
            <w:vAlign w:val="center"/>
          </w:tcPr>
          <w:p w14:paraId="0263C07F" w14:textId="77777777"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Местонахождение</w:t>
            </w:r>
          </w:p>
        </w:tc>
        <w:tc>
          <w:tcPr>
            <w:tcW w:w="1559" w:type="dxa"/>
            <w:shd w:val="clear" w:color="auto" w:fill="FFFFFF" w:themeFill="background1"/>
            <w:vAlign w:val="center"/>
          </w:tcPr>
          <w:p w14:paraId="47DC6C7B" w14:textId="7AFCE1FE"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Численность работающих</w:t>
            </w:r>
          </w:p>
        </w:tc>
        <w:tc>
          <w:tcPr>
            <w:tcW w:w="2919" w:type="dxa"/>
            <w:shd w:val="clear" w:color="auto" w:fill="FFFFFF" w:themeFill="background1"/>
            <w:vAlign w:val="center"/>
          </w:tcPr>
          <w:p w14:paraId="6E3A78D4" w14:textId="77777777"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Выпускаемая продукция</w:t>
            </w:r>
          </w:p>
        </w:tc>
      </w:tr>
      <w:tr w:rsidR="00B87727" w:rsidRPr="000D3E19" w14:paraId="0D0D4566" w14:textId="77777777" w:rsidTr="0044551B">
        <w:trPr>
          <w:trHeight w:val="3609"/>
        </w:trPr>
        <w:tc>
          <w:tcPr>
            <w:tcW w:w="2122" w:type="dxa"/>
            <w:shd w:val="clear" w:color="auto" w:fill="auto"/>
            <w:vAlign w:val="center"/>
          </w:tcPr>
          <w:p w14:paraId="59CA108C" w14:textId="77777777" w:rsidR="00B87727" w:rsidRPr="000D3E19" w:rsidRDefault="00B87727" w:rsidP="0044551B">
            <w:pPr>
              <w:widowControl w:val="0"/>
              <w:suppressAutoHyphens w:val="0"/>
              <w:spacing w:line="276" w:lineRule="auto"/>
              <w:rPr>
                <w:rFonts w:ascii="Times New Roman" w:hAnsi="Times New Roman" w:cs="Times New Roman"/>
              </w:rPr>
            </w:pPr>
            <w:r w:rsidRPr="000D3E19">
              <w:rPr>
                <w:rFonts w:ascii="Times New Roman" w:hAnsi="Times New Roman" w:cs="Times New Roman"/>
              </w:rPr>
              <w:t>ОАО «Завод «Ладога»</w:t>
            </w:r>
          </w:p>
        </w:tc>
        <w:tc>
          <w:tcPr>
            <w:tcW w:w="2835" w:type="dxa"/>
            <w:shd w:val="clear" w:color="auto" w:fill="auto"/>
            <w:vAlign w:val="center"/>
          </w:tcPr>
          <w:p w14:paraId="37E9A9B8" w14:textId="0DB7F364"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187347, г. Кировск,</w:t>
            </w:r>
          </w:p>
          <w:p w14:paraId="1A20D009" w14:textId="327655EA"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ул. Северная, д.1</w:t>
            </w:r>
          </w:p>
          <w:p w14:paraId="77D9BB17" w14:textId="77777777" w:rsidR="00B87727" w:rsidRPr="000D3E19" w:rsidRDefault="00B87727" w:rsidP="0044551B">
            <w:pPr>
              <w:widowControl w:val="0"/>
              <w:suppressAutoHyphens w:val="0"/>
              <w:spacing w:line="276" w:lineRule="auto"/>
              <w:jc w:val="center"/>
              <w:rPr>
                <w:rFonts w:ascii="Times New Roman" w:hAnsi="Times New Roman" w:cs="Times New Roman"/>
              </w:rPr>
            </w:pPr>
          </w:p>
        </w:tc>
        <w:tc>
          <w:tcPr>
            <w:tcW w:w="1559" w:type="dxa"/>
            <w:shd w:val="clear" w:color="auto" w:fill="auto"/>
            <w:vAlign w:val="center"/>
          </w:tcPr>
          <w:p w14:paraId="76EB48AE" w14:textId="77777777"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527</w:t>
            </w:r>
          </w:p>
        </w:tc>
        <w:tc>
          <w:tcPr>
            <w:tcW w:w="2919" w:type="dxa"/>
            <w:shd w:val="clear" w:color="auto" w:fill="auto"/>
            <w:vAlign w:val="center"/>
          </w:tcPr>
          <w:p w14:paraId="3B5027A2" w14:textId="57EC7FCA"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Продукция ВПК, радиоаппаратура - колонки для автомобилей, колонки-усилители -35 АС, милицейская техника-система громкой связи, маяки, гидроакустические приборы и станции, контейнеры для хранения и перевозки вакцины.</w:t>
            </w:r>
          </w:p>
        </w:tc>
      </w:tr>
      <w:tr w:rsidR="00B87727" w:rsidRPr="000D3E19" w14:paraId="16BE4463" w14:textId="77777777" w:rsidTr="0044551B">
        <w:tc>
          <w:tcPr>
            <w:tcW w:w="2122" w:type="dxa"/>
            <w:shd w:val="clear" w:color="auto" w:fill="auto"/>
            <w:vAlign w:val="center"/>
          </w:tcPr>
          <w:p w14:paraId="512C21D6" w14:textId="77777777" w:rsidR="00B87727" w:rsidRPr="000D3E19" w:rsidRDefault="00B87727" w:rsidP="0044551B">
            <w:pPr>
              <w:widowControl w:val="0"/>
              <w:suppressAutoHyphens w:val="0"/>
              <w:spacing w:line="276" w:lineRule="auto"/>
              <w:rPr>
                <w:rFonts w:ascii="Times New Roman" w:hAnsi="Times New Roman" w:cs="Times New Roman"/>
              </w:rPr>
            </w:pPr>
            <w:r w:rsidRPr="000D3E19">
              <w:rPr>
                <w:rFonts w:ascii="Times New Roman" w:hAnsi="Times New Roman" w:cs="Times New Roman"/>
              </w:rPr>
              <w:t>ООО «Наш Дом»</w:t>
            </w:r>
          </w:p>
        </w:tc>
        <w:tc>
          <w:tcPr>
            <w:tcW w:w="2835" w:type="dxa"/>
            <w:shd w:val="clear" w:color="auto" w:fill="auto"/>
            <w:vAlign w:val="center"/>
          </w:tcPr>
          <w:p w14:paraId="251AE908" w14:textId="6F1AA4C0"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187347, г. Кировск,</w:t>
            </w:r>
          </w:p>
          <w:p w14:paraId="146AAD07" w14:textId="77777777"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ул. Набережная, д. 1</w:t>
            </w:r>
          </w:p>
          <w:p w14:paraId="5B7CA634" w14:textId="77777777" w:rsidR="00B87727" w:rsidRPr="000D3E19" w:rsidRDefault="00B87727" w:rsidP="0044551B">
            <w:pPr>
              <w:widowControl w:val="0"/>
              <w:suppressAutoHyphens w:val="0"/>
              <w:spacing w:line="276" w:lineRule="auto"/>
              <w:jc w:val="center"/>
              <w:rPr>
                <w:rFonts w:ascii="Times New Roman" w:hAnsi="Times New Roman" w:cs="Times New Roman"/>
              </w:rPr>
            </w:pPr>
          </w:p>
        </w:tc>
        <w:tc>
          <w:tcPr>
            <w:tcW w:w="1559" w:type="dxa"/>
            <w:shd w:val="clear" w:color="auto" w:fill="auto"/>
            <w:vAlign w:val="center"/>
          </w:tcPr>
          <w:p w14:paraId="58010FBA" w14:textId="6C180FA4"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Нет данных</w:t>
            </w:r>
          </w:p>
        </w:tc>
        <w:tc>
          <w:tcPr>
            <w:tcW w:w="2919" w:type="dxa"/>
            <w:shd w:val="clear" w:color="auto" w:fill="auto"/>
            <w:vAlign w:val="center"/>
          </w:tcPr>
          <w:p w14:paraId="3BC52F8F" w14:textId="47B4A960"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Производство облицовочных плит</w:t>
            </w:r>
          </w:p>
        </w:tc>
      </w:tr>
      <w:tr w:rsidR="00B87727" w:rsidRPr="000D3E19" w14:paraId="261E34FD" w14:textId="77777777" w:rsidTr="0044551B">
        <w:tc>
          <w:tcPr>
            <w:tcW w:w="2122" w:type="dxa"/>
            <w:shd w:val="clear" w:color="auto" w:fill="auto"/>
            <w:vAlign w:val="center"/>
          </w:tcPr>
          <w:p w14:paraId="1C524FBA" w14:textId="77777777" w:rsidR="00B87727" w:rsidRPr="000D3E19" w:rsidRDefault="00B87727" w:rsidP="0044551B">
            <w:pPr>
              <w:widowControl w:val="0"/>
              <w:suppressAutoHyphens w:val="0"/>
              <w:spacing w:line="276" w:lineRule="auto"/>
              <w:rPr>
                <w:rFonts w:ascii="Times New Roman" w:hAnsi="Times New Roman" w:cs="Times New Roman"/>
              </w:rPr>
            </w:pPr>
            <w:r w:rsidRPr="000D3E19">
              <w:rPr>
                <w:rFonts w:ascii="Times New Roman" w:hAnsi="Times New Roman" w:cs="Times New Roman"/>
              </w:rPr>
              <w:t>ООО «Элес»</w:t>
            </w:r>
          </w:p>
        </w:tc>
        <w:tc>
          <w:tcPr>
            <w:tcW w:w="2835" w:type="dxa"/>
            <w:shd w:val="clear" w:color="auto" w:fill="auto"/>
            <w:vAlign w:val="center"/>
          </w:tcPr>
          <w:p w14:paraId="1CC94A2B" w14:textId="6C871AD2"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г. Кировск, ул. Северная, д.14</w:t>
            </w:r>
          </w:p>
        </w:tc>
        <w:tc>
          <w:tcPr>
            <w:tcW w:w="1559" w:type="dxa"/>
            <w:shd w:val="clear" w:color="auto" w:fill="auto"/>
            <w:vAlign w:val="center"/>
          </w:tcPr>
          <w:p w14:paraId="712F24EA" w14:textId="77777777"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46</w:t>
            </w:r>
          </w:p>
        </w:tc>
        <w:tc>
          <w:tcPr>
            <w:tcW w:w="2919" w:type="dxa"/>
            <w:shd w:val="clear" w:color="auto" w:fill="auto"/>
            <w:vAlign w:val="center"/>
          </w:tcPr>
          <w:p w14:paraId="38A82848" w14:textId="66D93A4A" w:rsidR="00B87727" w:rsidRPr="000D3E19" w:rsidRDefault="00B87727"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Оборудование для систем оповещения</w:t>
            </w:r>
          </w:p>
        </w:tc>
      </w:tr>
      <w:tr w:rsidR="00C168CF" w:rsidRPr="000D3E19" w14:paraId="5421BABE" w14:textId="77777777" w:rsidTr="0044551B">
        <w:tc>
          <w:tcPr>
            <w:tcW w:w="2122" w:type="dxa"/>
            <w:shd w:val="clear" w:color="auto" w:fill="auto"/>
            <w:vAlign w:val="center"/>
          </w:tcPr>
          <w:p w14:paraId="6FE397C9" w14:textId="7B56C82A" w:rsidR="00C168CF" w:rsidRPr="000D3E19" w:rsidRDefault="00C168CF" w:rsidP="0044551B">
            <w:pPr>
              <w:widowControl w:val="0"/>
              <w:suppressAutoHyphens w:val="0"/>
              <w:spacing w:line="276" w:lineRule="auto"/>
              <w:rPr>
                <w:rFonts w:ascii="Times New Roman" w:hAnsi="Times New Roman" w:cs="Times New Roman"/>
              </w:rPr>
            </w:pPr>
            <w:r w:rsidRPr="000D3E19">
              <w:rPr>
                <w:rFonts w:ascii="Times New Roman" w:hAnsi="Times New Roman" w:cs="Times New Roman"/>
              </w:rPr>
              <w:t>ООО «Дубровская ТЭЦ»</w:t>
            </w:r>
          </w:p>
        </w:tc>
        <w:tc>
          <w:tcPr>
            <w:tcW w:w="2835" w:type="dxa"/>
            <w:shd w:val="clear" w:color="auto" w:fill="auto"/>
            <w:vAlign w:val="center"/>
          </w:tcPr>
          <w:p w14:paraId="0942FDF9" w14:textId="69394229" w:rsidR="00C168CF" w:rsidRPr="000D3E19" w:rsidRDefault="00C168CF" w:rsidP="0044551B">
            <w:pPr>
              <w:widowControl w:val="0"/>
              <w:suppressAutoHyphens w:val="0"/>
              <w:spacing w:line="276" w:lineRule="auto"/>
              <w:jc w:val="center"/>
              <w:rPr>
                <w:rFonts w:ascii="Times New Roman" w:hAnsi="Times New Roman" w:cs="Times New Roman"/>
              </w:rPr>
            </w:pPr>
            <w:smartTag w:uri="urn:schemas-microsoft-com:office:smarttags" w:element="metricconverter">
              <w:smartTagPr>
                <w:attr w:name="ProductID" w:val="187342 г"/>
              </w:smartTagPr>
              <w:r w:rsidRPr="000D3E19">
                <w:rPr>
                  <w:rFonts w:ascii="Times New Roman" w:hAnsi="Times New Roman" w:cs="Times New Roman"/>
                </w:rPr>
                <w:t>187342 г</w:t>
              </w:r>
            </w:smartTag>
            <w:r w:rsidRPr="000D3E19">
              <w:rPr>
                <w:rFonts w:ascii="Times New Roman" w:hAnsi="Times New Roman" w:cs="Times New Roman"/>
              </w:rPr>
              <w:t>. Кировск, ул. Набережная, д. 37</w:t>
            </w:r>
          </w:p>
        </w:tc>
        <w:tc>
          <w:tcPr>
            <w:tcW w:w="1559" w:type="dxa"/>
            <w:shd w:val="clear" w:color="auto" w:fill="auto"/>
            <w:vAlign w:val="center"/>
          </w:tcPr>
          <w:p w14:paraId="6A15E7FC" w14:textId="77777777"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220</w:t>
            </w:r>
          </w:p>
        </w:tc>
        <w:tc>
          <w:tcPr>
            <w:tcW w:w="2919" w:type="dxa"/>
            <w:shd w:val="clear" w:color="auto" w:fill="auto"/>
            <w:vAlign w:val="center"/>
          </w:tcPr>
          <w:p w14:paraId="6571A708" w14:textId="5BFAB463"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Производство тепловой энергии</w:t>
            </w:r>
          </w:p>
        </w:tc>
      </w:tr>
    </w:tbl>
    <w:p w14:paraId="5C635823" w14:textId="6A3910DA" w:rsidR="00916488" w:rsidRDefault="00916488" w:rsidP="00916488">
      <w:pPr>
        <w:pStyle w:val="afc"/>
      </w:pPr>
      <w:r>
        <w:t>Окончание</w:t>
      </w:r>
      <w:r w:rsidRPr="0013472B">
        <w:t xml:space="preserve"> таблицы 4</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2835"/>
        <w:gridCol w:w="1559"/>
        <w:gridCol w:w="2919"/>
      </w:tblGrid>
      <w:tr w:rsidR="00916488" w:rsidRPr="000D3E19" w14:paraId="3BD8EBEA" w14:textId="77777777" w:rsidTr="00916488">
        <w:tc>
          <w:tcPr>
            <w:tcW w:w="2122" w:type="dxa"/>
            <w:shd w:val="clear" w:color="auto" w:fill="auto"/>
            <w:vAlign w:val="center"/>
          </w:tcPr>
          <w:p w14:paraId="0C759C18" w14:textId="7D9AF428" w:rsidR="00916488" w:rsidRPr="000D3E19" w:rsidRDefault="00916488" w:rsidP="00916488">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lastRenderedPageBreak/>
              <w:t>Наименование предприятия</w:t>
            </w:r>
          </w:p>
        </w:tc>
        <w:tc>
          <w:tcPr>
            <w:tcW w:w="2835" w:type="dxa"/>
            <w:shd w:val="clear" w:color="auto" w:fill="auto"/>
            <w:vAlign w:val="center"/>
          </w:tcPr>
          <w:p w14:paraId="16F206BC" w14:textId="3C959F4A" w:rsidR="00916488" w:rsidRPr="000D3E19" w:rsidRDefault="00916488" w:rsidP="00916488">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Местонахождение</w:t>
            </w:r>
          </w:p>
        </w:tc>
        <w:tc>
          <w:tcPr>
            <w:tcW w:w="1559" w:type="dxa"/>
            <w:shd w:val="clear" w:color="auto" w:fill="auto"/>
            <w:vAlign w:val="center"/>
          </w:tcPr>
          <w:p w14:paraId="5DF90EBF" w14:textId="530C9DFE" w:rsidR="00916488" w:rsidRPr="000D3E19" w:rsidRDefault="00916488" w:rsidP="00916488">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Численность работающих</w:t>
            </w:r>
          </w:p>
        </w:tc>
        <w:tc>
          <w:tcPr>
            <w:tcW w:w="2919" w:type="dxa"/>
            <w:shd w:val="clear" w:color="auto" w:fill="auto"/>
            <w:vAlign w:val="center"/>
          </w:tcPr>
          <w:p w14:paraId="36B794EC" w14:textId="2615F763" w:rsidR="00916488" w:rsidRPr="000D3E19" w:rsidRDefault="00916488" w:rsidP="00916488">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Выпускаемая продукция</w:t>
            </w:r>
          </w:p>
        </w:tc>
      </w:tr>
      <w:tr w:rsidR="00C168CF" w:rsidRPr="000D3E19" w14:paraId="2DE23014" w14:textId="77777777" w:rsidTr="0044551B">
        <w:tc>
          <w:tcPr>
            <w:tcW w:w="2122" w:type="dxa"/>
            <w:shd w:val="clear" w:color="auto" w:fill="auto"/>
            <w:vAlign w:val="center"/>
          </w:tcPr>
          <w:p w14:paraId="2D05E6E3" w14:textId="77777777" w:rsidR="00C168CF" w:rsidRPr="000D3E19" w:rsidRDefault="00C168CF" w:rsidP="0044551B">
            <w:pPr>
              <w:widowControl w:val="0"/>
              <w:suppressAutoHyphens w:val="0"/>
              <w:spacing w:line="276" w:lineRule="auto"/>
              <w:rPr>
                <w:rFonts w:ascii="Times New Roman" w:hAnsi="Times New Roman" w:cs="Times New Roman"/>
              </w:rPr>
            </w:pPr>
            <w:r w:rsidRPr="000D3E19">
              <w:rPr>
                <w:rFonts w:ascii="Times New Roman" w:hAnsi="Times New Roman" w:cs="Times New Roman"/>
              </w:rPr>
              <w:t>Кировский филиал ОАО «Ленсвязь»</w:t>
            </w:r>
          </w:p>
        </w:tc>
        <w:tc>
          <w:tcPr>
            <w:tcW w:w="2835" w:type="dxa"/>
            <w:shd w:val="clear" w:color="auto" w:fill="auto"/>
            <w:vAlign w:val="center"/>
          </w:tcPr>
          <w:p w14:paraId="56776077" w14:textId="77777777" w:rsidR="00C168CF" w:rsidRPr="000D3E19" w:rsidRDefault="00C168CF" w:rsidP="0044551B">
            <w:pPr>
              <w:widowControl w:val="0"/>
              <w:suppressAutoHyphens w:val="0"/>
              <w:spacing w:line="276" w:lineRule="auto"/>
              <w:jc w:val="center"/>
              <w:rPr>
                <w:rFonts w:ascii="Times New Roman" w:hAnsi="Times New Roman" w:cs="Times New Roman"/>
              </w:rPr>
            </w:pPr>
            <w:smartTag w:uri="urn:schemas-microsoft-com:office:smarttags" w:element="metricconverter">
              <w:smartTagPr>
                <w:attr w:name="ProductID" w:val="187342 г"/>
              </w:smartTagPr>
              <w:r w:rsidRPr="000D3E19">
                <w:rPr>
                  <w:rFonts w:ascii="Times New Roman" w:hAnsi="Times New Roman" w:cs="Times New Roman"/>
                </w:rPr>
                <w:t>187342 г</w:t>
              </w:r>
            </w:smartTag>
            <w:r w:rsidRPr="000D3E19">
              <w:rPr>
                <w:rFonts w:ascii="Times New Roman" w:hAnsi="Times New Roman" w:cs="Times New Roman"/>
              </w:rPr>
              <w:t>. Кировск,</w:t>
            </w:r>
          </w:p>
          <w:p w14:paraId="3CBC9271" w14:textId="77777777"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ул. Новая, д. 5</w:t>
            </w:r>
          </w:p>
        </w:tc>
        <w:tc>
          <w:tcPr>
            <w:tcW w:w="1559" w:type="dxa"/>
            <w:shd w:val="clear" w:color="auto" w:fill="auto"/>
            <w:vAlign w:val="center"/>
          </w:tcPr>
          <w:p w14:paraId="294AD165" w14:textId="6CD9CFAE"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Нет данных</w:t>
            </w:r>
          </w:p>
        </w:tc>
        <w:tc>
          <w:tcPr>
            <w:tcW w:w="2919" w:type="dxa"/>
            <w:shd w:val="clear" w:color="auto" w:fill="auto"/>
            <w:vAlign w:val="center"/>
          </w:tcPr>
          <w:p w14:paraId="364FC916" w14:textId="2C59C737"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Услуги связи</w:t>
            </w:r>
          </w:p>
        </w:tc>
      </w:tr>
      <w:tr w:rsidR="00C168CF" w:rsidRPr="000D3E19" w14:paraId="0E0BD1DD" w14:textId="77777777" w:rsidTr="0044551B">
        <w:tc>
          <w:tcPr>
            <w:tcW w:w="2122" w:type="dxa"/>
            <w:shd w:val="clear" w:color="auto" w:fill="auto"/>
            <w:vAlign w:val="center"/>
          </w:tcPr>
          <w:p w14:paraId="595B35FF" w14:textId="3587D220" w:rsidR="00C168CF" w:rsidRPr="000D3E19" w:rsidRDefault="00C168CF" w:rsidP="0044551B">
            <w:pPr>
              <w:widowControl w:val="0"/>
              <w:suppressAutoHyphens w:val="0"/>
              <w:spacing w:line="276" w:lineRule="auto"/>
              <w:rPr>
                <w:rFonts w:ascii="Times New Roman" w:hAnsi="Times New Roman" w:cs="Times New Roman"/>
              </w:rPr>
            </w:pPr>
            <w:r w:rsidRPr="000D3E19">
              <w:rPr>
                <w:rFonts w:ascii="Times New Roman" w:hAnsi="Times New Roman" w:cs="Times New Roman"/>
              </w:rPr>
              <w:t>Кировские городские электрические сети»</w:t>
            </w:r>
          </w:p>
        </w:tc>
        <w:tc>
          <w:tcPr>
            <w:tcW w:w="2835" w:type="dxa"/>
            <w:shd w:val="clear" w:color="auto" w:fill="auto"/>
            <w:vAlign w:val="center"/>
          </w:tcPr>
          <w:p w14:paraId="1B336376" w14:textId="77777777" w:rsidR="00C168CF" w:rsidRPr="000D3E19" w:rsidRDefault="00C168CF" w:rsidP="0044551B">
            <w:pPr>
              <w:widowControl w:val="0"/>
              <w:suppressAutoHyphens w:val="0"/>
              <w:spacing w:line="276" w:lineRule="auto"/>
              <w:jc w:val="center"/>
              <w:rPr>
                <w:rFonts w:ascii="Times New Roman" w:hAnsi="Times New Roman" w:cs="Times New Roman"/>
              </w:rPr>
            </w:pPr>
            <w:smartTag w:uri="urn:schemas-microsoft-com:office:smarttags" w:element="metricconverter">
              <w:smartTagPr>
                <w:attr w:name="ProductID" w:val="187342 г"/>
              </w:smartTagPr>
              <w:r w:rsidRPr="000D3E19">
                <w:rPr>
                  <w:rFonts w:ascii="Times New Roman" w:hAnsi="Times New Roman" w:cs="Times New Roman"/>
                </w:rPr>
                <w:t>187342 г</w:t>
              </w:r>
            </w:smartTag>
            <w:r w:rsidRPr="000D3E19">
              <w:rPr>
                <w:rFonts w:ascii="Times New Roman" w:hAnsi="Times New Roman" w:cs="Times New Roman"/>
              </w:rPr>
              <w:t>. Кировск</w:t>
            </w:r>
          </w:p>
          <w:p w14:paraId="1D7B67F5" w14:textId="77777777"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ул. Ладожская</w:t>
            </w:r>
          </w:p>
        </w:tc>
        <w:tc>
          <w:tcPr>
            <w:tcW w:w="1559" w:type="dxa"/>
            <w:shd w:val="clear" w:color="auto" w:fill="auto"/>
            <w:vAlign w:val="center"/>
          </w:tcPr>
          <w:p w14:paraId="224FDD6D" w14:textId="62272959"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Нет данных</w:t>
            </w:r>
          </w:p>
        </w:tc>
        <w:tc>
          <w:tcPr>
            <w:tcW w:w="2919" w:type="dxa"/>
            <w:shd w:val="clear" w:color="auto" w:fill="auto"/>
            <w:vAlign w:val="center"/>
          </w:tcPr>
          <w:p w14:paraId="6CEE53A5" w14:textId="2383082D" w:rsidR="00C168CF" w:rsidRPr="000D3E19" w:rsidRDefault="00C168CF" w:rsidP="0044551B">
            <w:pPr>
              <w:widowControl w:val="0"/>
              <w:suppressAutoHyphens w:val="0"/>
              <w:spacing w:line="276" w:lineRule="auto"/>
              <w:jc w:val="center"/>
              <w:rPr>
                <w:rFonts w:ascii="Times New Roman" w:hAnsi="Times New Roman" w:cs="Times New Roman"/>
              </w:rPr>
            </w:pPr>
            <w:r w:rsidRPr="000D3E19">
              <w:rPr>
                <w:rFonts w:ascii="Times New Roman" w:hAnsi="Times New Roman" w:cs="Times New Roman"/>
              </w:rPr>
              <w:t>Продажа электроэнергии</w:t>
            </w:r>
          </w:p>
        </w:tc>
      </w:tr>
      <w:tr w:rsidR="00C168CF" w:rsidRPr="0013472B" w14:paraId="544F6D1D" w14:textId="77777777" w:rsidTr="0044551B">
        <w:trPr>
          <w:trHeight w:val="1421"/>
        </w:trPr>
        <w:tc>
          <w:tcPr>
            <w:tcW w:w="2122" w:type="dxa"/>
            <w:shd w:val="clear" w:color="auto" w:fill="auto"/>
            <w:vAlign w:val="center"/>
          </w:tcPr>
          <w:p w14:paraId="767EB491" w14:textId="77777777" w:rsidR="00C168CF" w:rsidRPr="0013472B" w:rsidRDefault="00C168CF" w:rsidP="00C168CF">
            <w:pPr>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ЗАО «Викинг Хаус»</w:t>
            </w:r>
          </w:p>
          <w:p w14:paraId="75E22219" w14:textId="09E48338" w:rsidR="00C168CF" w:rsidRPr="0013472B" w:rsidRDefault="00C168CF" w:rsidP="00C168CF">
            <w:pPr>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(Ранее «Ленгеотерра»)</w:t>
            </w:r>
          </w:p>
        </w:tc>
        <w:tc>
          <w:tcPr>
            <w:tcW w:w="2835" w:type="dxa"/>
            <w:shd w:val="clear" w:color="auto" w:fill="auto"/>
            <w:vAlign w:val="center"/>
          </w:tcPr>
          <w:p w14:paraId="7F4309FF" w14:textId="77777777"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smartTag w:uri="urn:schemas-microsoft-com:office:smarttags" w:element="metricconverter">
              <w:smartTagPr>
                <w:attr w:name="ProductID" w:val="187342 г"/>
              </w:smartTagPr>
              <w:r w:rsidRPr="0013472B">
                <w:rPr>
                  <w:rFonts w:ascii="Times New Roman" w:hAnsi="Times New Roman" w:cs="Times New Roman"/>
                  <w:sz w:val="26"/>
                  <w:szCs w:val="26"/>
                </w:rPr>
                <w:t>187342 г</w:t>
              </w:r>
            </w:smartTag>
            <w:r w:rsidRPr="0013472B">
              <w:rPr>
                <w:rFonts w:ascii="Times New Roman" w:hAnsi="Times New Roman" w:cs="Times New Roman"/>
                <w:sz w:val="26"/>
                <w:szCs w:val="26"/>
              </w:rPr>
              <w:t>. Кировск,</w:t>
            </w:r>
          </w:p>
          <w:p w14:paraId="49E371A6" w14:textId="209A0304"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ул. Набережная, д. 1,</w:t>
            </w:r>
          </w:p>
        </w:tc>
        <w:tc>
          <w:tcPr>
            <w:tcW w:w="1559" w:type="dxa"/>
            <w:shd w:val="clear" w:color="auto" w:fill="auto"/>
            <w:vAlign w:val="center"/>
          </w:tcPr>
          <w:p w14:paraId="358BCA71" w14:textId="24302264"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Нет данных</w:t>
            </w:r>
          </w:p>
        </w:tc>
        <w:tc>
          <w:tcPr>
            <w:tcW w:w="2919" w:type="dxa"/>
            <w:shd w:val="clear" w:color="auto" w:fill="auto"/>
            <w:vAlign w:val="center"/>
          </w:tcPr>
          <w:p w14:paraId="4EE2226C" w14:textId="6B2D80ED"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Производство сборных панелей для домов</w:t>
            </w:r>
          </w:p>
        </w:tc>
      </w:tr>
      <w:tr w:rsidR="00C168CF" w:rsidRPr="0013472B" w14:paraId="71CEB9CC" w14:textId="77777777" w:rsidTr="0044551B">
        <w:trPr>
          <w:trHeight w:val="871"/>
        </w:trPr>
        <w:tc>
          <w:tcPr>
            <w:tcW w:w="2122" w:type="dxa"/>
            <w:shd w:val="clear" w:color="auto" w:fill="auto"/>
            <w:vAlign w:val="center"/>
          </w:tcPr>
          <w:p w14:paraId="0619D040" w14:textId="47C95253" w:rsidR="00C168CF" w:rsidRPr="0013472B" w:rsidRDefault="00C168CF" w:rsidP="00C168CF">
            <w:pPr>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Кировский домостроительный комбинат</w:t>
            </w:r>
          </w:p>
        </w:tc>
        <w:tc>
          <w:tcPr>
            <w:tcW w:w="2835" w:type="dxa"/>
            <w:shd w:val="clear" w:color="auto" w:fill="auto"/>
            <w:vAlign w:val="center"/>
          </w:tcPr>
          <w:p w14:paraId="2756CB24" w14:textId="77777777"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smartTag w:uri="urn:schemas-microsoft-com:office:smarttags" w:element="metricconverter">
              <w:smartTagPr>
                <w:attr w:name="ProductID" w:val="187342 г"/>
              </w:smartTagPr>
              <w:r w:rsidRPr="0013472B">
                <w:rPr>
                  <w:rFonts w:ascii="Times New Roman" w:hAnsi="Times New Roman" w:cs="Times New Roman"/>
                  <w:sz w:val="26"/>
                  <w:szCs w:val="26"/>
                </w:rPr>
                <w:t>187342 г</w:t>
              </w:r>
            </w:smartTag>
            <w:r w:rsidRPr="0013472B">
              <w:rPr>
                <w:rFonts w:ascii="Times New Roman" w:hAnsi="Times New Roman" w:cs="Times New Roman"/>
                <w:sz w:val="26"/>
                <w:szCs w:val="26"/>
              </w:rPr>
              <w:t>. Кировск,</w:t>
            </w:r>
          </w:p>
          <w:p w14:paraId="47BBFE24" w14:textId="77777777"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ул. Набережная, д. 1,</w:t>
            </w:r>
          </w:p>
        </w:tc>
        <w:tc>
          <w:tcPr>
            <w:tcW w:w="1559" w:type="dxa"/>
            <w:shd w:val="clear" w:color="auto" w:fill="auto"/>
            <w:vAlign w:val="center"/>
          </w:tcPr>
          <w:p w14:paraId="121191A8" w14:textId="3A5F3979"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Нет данных</w:t>
            </w:r>
          </w:p>
        </w:tc>
        <w:tc>
          <w:tcPr>
            <w:tcW w:w="2919" w:type="dxa"/>
            <w:shd w:val="clear" w:color="auto" w:fill="auto"/>
            <w:vAlign w:val="center"/>
          </w:tcPr>
          <w:p w14:paraId="470DA70F" w14:textId="497163A3"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Производство строительных материалов: стеновые камни, тротуарные плитки, плиты перекрытий, сборные ж/б конструкции</w:t>
            </w:r>
          </w:p>
        </w:tc>
      </w:tr>
      <w:tr w:rsidR="00C168CF" w:rsidRPr="0013472B" w14:paraId="5567C05E" w14:textId="77777777" w:rsidTr="0044551B">
        <w:trPr>
          <w:trHeight w:val="871"/>
        </w:trPr>
        <w:tc>
          <w:tcPr>
            <w:tcW w:w="2122" w:type="dxa"/>
            <w:shd w:val="clear" w:color="auto" w:fill="auto"/>
            <w:vAlign w:val="center"/>
          </w:tcPr>
          <w:p w14:paraId="22BAAEAA" w14:textId="77777777" w:rsidR="00C168CF" w:rsidRPr="0013472B" w:rsidRDefault="00C168CF" w:rsidP="00C168CF">
            <w:pPr>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ОАО «Тизма»</w:t>
            </w:r>
          </w:p>
        </w:tc>
        <w:tc>
          <w:tcPr>
            <w:tcW w:w="2835" w:type="dxa"/>
            <w:shd w:val="clear" w:color="auto" w:fill="auto"/>
            <w:vAlign w:val="center"/>
          </w:tcPr>
          <w:p w14:paraId="6ECB646E" w14:textId="77777777"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smartTag w:uri="urn:schemas-microsoft-com:office:smarttags" w:element="metricconverter">
              <w:smartTagPr>
                <w:attr w:name="ProductID" w:val="187342 г"/>
              </w:smartTagPr>
              <w:r w:rsidRPr="0013472B">
                <w:rPr>
                  <w:rFonts w:ascii="Times New Roman" w:hAnsi="Times New Roman" w:cs="Times New Roman"/>
                  <w:sz w:val="26"/>
                  <w:szCs w:val="26"/>
                </w:rPr>
                <w:t>187342 г</w:t>
              </w:r>
            </w:smartTag>
            <w:r w:rsidRPr="0013472B">
              <w:rPr>
                <w:rFonts w:ascii="Times New Roman" w:hAnsi="Times New Roman" w:cs="Times New Roman"/>
                <w:sz w:val="26"/>
                <w:szCs w:val="26"/>
              </w:rPr>
              <w:t>. Кировск,</w:t>
            </w:r>
          </w:p>
          <w:p w14:paraId="0BD8C467" w14:textId="4F7283B3"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ул. Набережная, д. 1,</w:t>
            </w:r>
          </w:p>
        </w:tc>
        <w:tc>
          <w:tcPr>
            <w:tcW w:w="1559" w:type="dxa"/>
            <w:shd w:val="clear" w:color="auto" w:fill="auto"/>
            <w:vAlign w:val="center"/>
          </w:tcPr>
          <w:p w14:paraId="15F36163" w14:textId="362B836E"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Нет данных</w:t>
            </w:r>
          </w:p>
        </w:tc>
        <w:tc>
          <w:tcPr>
            <w:tcW w:w="2919" w:type="dxa"/>
            <w:shd w:val="clear" w:color="auto" w:fill="auto"/>
            <w:vAlign w:val="center"/>
          </w:tcPr>
          <w:p w14:paraId="34EBCEC2" w14:textId="3F131BCF"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Производство утеплителей</w:t>
            </w:r>
          </w:p>
        </w:tc>
      </w:tr>
      <w:tr w:rsidR="00C168CF" w:rsidRPr="0013472B" w14:paraId="50D04E24" w14:textId="77777777" w:rsidTr="0044551B">
        <w:tc>
          <w:tcPr>
            <w:tcW w:w="2122" w:type="dxa"/>
            <w:shd w:val="clear" w:color="auto" w:fill="auto"/>
            <w:vAlign w:val="center"/>
          </w:tcPr>
          <w:p w14:paraId="084BB277" w14:textId="77777777" w:rsidR="00C168CF" w:rsidRPr="0013472B" w:rsidRDefault="00C168CF" w:rsidP="00C168CF">
            <w:pPr>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АОЗТ «НПО Рантис»</w:t>
            </w:r>
          </w:p>
        </w:tc>
        <w:tc>
          <w:tcPr>
            <w:tcW w:w="2835" w:type="dxa"/>
            <w:shd w:val="clear" w:color="auto" w:fill="auto"/>
            <w:vAlign w:val="center"/>
          </w:tcPr>
          <w:p w14:paraId="5B0A2A50" w14:textId="77777777"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smartTag w:uri="urn:schemas-microsoft-com:office:smarttags" w:element="metricconverter">
              <w:smartTagPr>
                <w:attr w:name="ProductID" w:val="187342 г"/>
              </w:smartTagPr>
              <w:r w:rsidRPr="0013472B">
                <w:rPr>
                  <w:rFonts w:ascii="Times New Roman" w:hAnsi="Times New Roman" w:cs="Times New Roman"/>
                  <w:sz w:val="26"/>
                  <w:szCs w:val="26"/>
                </w:rPr>
                <w:t>187342 г</w:t>
              </w:r>
            </w:smartTag>
            <w:r w:rsidRPr="0013472B">
              <w:rPr>
                <w:rFonts w:ascii="Times New Roman" w:hAnsi="Times New Roman" w:cs="Times New Roman"/>
                <w:sz w:val="26"/>
                <w:szCs w:val="26"/>
              </w:rPr>
              <w:t>. Кировск,</w:t>
            </w:r>
          </w:p>
          <w:p w14:paraId="300629E9" w14:textId="77777777"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ул. Набережная, д. 1,</w:t>
            </w:r>
          </w:p>
        </w:tc>
        <w:tc>
          <w:tcPr>
            <w:tcW w:w="1559" w:type="dxa"/>
            <w:shd w:val="clear" w:color="auto" w:fill="auto"/>
            <w:vAlign w:val="center"/>
          </w:tcPr>
          <w:p w14:paraId="7782AA3B" w14:textId="344106EC"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Нет данных</w:t>
            </w:r>
          </w:p>
        </w:tc>
        <w:tc>
          <w:tcPr>
            <w:tcW w:w="2919" w:type="dxa"/>
            <w:shd w:val="clear" w:color="auto" w:fill="auto"/>
            <w:vAlign w:val="center"/>
          </w:tcPr>
          <w:p w14:paraId="6AC98A6C" w14:textId="40A622B9"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Производство канцелярских товаров</w:t>
            </w:r>
          </w:p>
        </w:tc>
      </w:tr>
      <w:tr w:rsidR="00C168CF" w:rsidRPr="0013472B" w14:paraId="0932F12E" w14:textId="77777777" w:rsidTr="0044551B">
        <w:tc>
          <w:tcPr>
            <w:tcW w:w="2122" w:type="dxa"/>
            <w:shd w:val="clear" w:color="auto" w:fill="auto"/>
            <w:vAlign w:val="center"/>
          </w:tcPr>
          <w:p w14:paraId="62528D1F" w14:textId="77777777" w:rsidR="00C168CF" w:rsidRPr="0013472B" w:rsidRDefault="00C168CF" w:rsidP="00C168CF">
            <w:pPr>
              <w:widowControl w:val="0"/>
              <w:suppressAutoHyphens w:val="0"/>
              <w:spacing w:line="276" w:lineRule="auto"/>
              <w:rPr>
                <w:rFonts w:ascii="Times New Roman" w:hAnsi="Times New Roman" w:cs="Times New Roman"/>
                <w:sz w:val="26"/>
                <w:szCs w:val="26"/>
              </w:rPr>
            </w:pPr>
            <w:r w:rsidRPr="0013472B">
              <w:rPr>
                <w:rFonts w:ascii="Times New Roman" w:hAnsi="Times New Roman" w:cs="Times New Roman"/>
                <w:sz w:val="26"/>
                <w:szCs w:val="26"/>
              </w:rPr>
              <w:t>ООО «Эм Си Баухеми»</w:t>
            </w:r>
          </w:p>
        </w:tc>
        <w:tc>
          <w:tcPr>
            <w:tcW w:w="2835" w:type="dxa"/>
            <w:shd w:val="clear" w:color="auto" w:fill="auto"/>
            <w:vAlign w:val="center"/>
          </w:tcPr>
          <w:p w14:paraId="13FCDA7F" w14:textId="6337F803"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г. Кировск, ул. Набережная, д.1/17</w:t>
            </w:r>
          </w:p>
        </w:tc>
        <w:tc>
          <w:tcPr>
            <w:tcW w:w="1559" w:type="dxa"/>
            <w:shd w:val="clear" w:color="auto" w:fill="auto"/>
            <w:vAlign w:val="center"/>
          </w:tcPr>
          <w:p w14:paraId="6656F3C1" w14:textId="77777777"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347</w:t>
            </w:r>
          </w:p>
        </w:tc>
        <w:tc>
          <w:tcPr>
            <w:tcW w:w="2919" w:type="dxa"/>
            <w:shd w:val="clear" w:color="auto" w:fill="auto"/>
            <w:vAlign w:val="center"/>
          </w:tcPr>
          <w:p w14:paraId="30D2271B" w14:textId="1E6BC19D" w:rsidR="00C168CF" w:rsidRPr="0013472B" w:rsidRDefault="00C168CF" w:rsidP="0044551B">
            <w:pPr>
              <w:widowControl w:val="0"/>
              <w:suppressAutoHyphens w:val="0"/>
              <w:spacing w:line="276" w:lineRule="auto"/>
              <w:jc w:val="center"/>
              <w:rPr>
                <w:rFonts w:ascii="Times New Roman" w:hAnsi="Times New Roman" w:cs="Times New Roman"/>
                <w:sz w:val="26"/>
                <w:szCs w:val="26"/>
              </w:rPr>
            </w:pPr>
            <w:r w:rsidRPr="0013472B">
              <w:rPr>
                <w:rFonts w:ascii="Times New Roman" w:hAnsi="Times New Roman" w:cs="Times New Roman"/>
                <w:sz w:val="26"/>
                <w:szCs w:val="26"/>
              </w:rPr>
              <w:t>Сухие строительные смеси, добавки в бетон</w:t>
            </w:r>
          </w:p>
        </w:tc>
      </w:tr>
    </w:tbl>
    <w:p w14:paraId="0900A339" w14:textId="77777777" w:rsidR="0044551B" w:rsidRDefault="00984A1E" w:rsidP="0044551B">
      <w:pPr>
        <w:pStyle w:val="afff"/>
      </w:pPr>
      <w:r w:rsidRPr="0013472B">
        <w:t>Согласно Программе комплексного развития социальной инфраструктуры в составе трудовых ресурсов учитывается часть населения моложе и старше трудоспособного возраста, которая занята в экономике, что повышает долю трудовых ресурсов в численности населения до 68,6 %.</w:t>
      </w:r>
    </w:p>
    <w:p w14:paraId="4FD28FEA" w14:textId="7882739B" w:rsidR="00984A1E" w:rsidRPr="0044551B" w:rsidRDefault="00984A1E" w:rsidP="007E244F">
      <w:pPr>
        <w:pStyle w:val="affa"/>
      </w:pPr>
      <w:r w:rsidRPr="0013472B">
        <w:t>В 2013 году численность работающего населения равнялась 11 700 человек, что составляет 43,8 % от всего населения поселения и 65 % от трудоспособного населения. В 2015 году численность работающего населения равнялась 12200 человек, что составляет 45,7 % от всего населения поселения и 66,7 % от трудоспособного населения. В таблице 5 представлена трудовая структуры населения</w:t>
      </w:r>
      <w:r w:rsidR="00144CB7" w:rsidRPr="0013472B">
        <w:t>.</w:t>
      </w:r>
    </w:p>
    <w:p w14:paraId="6CFC740C" w14:textId="3C060176" w:rsidR="00984A1E" w:rsidRPr="0013472B" w:rsidRDefault="00984A1E" w:rsidP="0044551B">
      <w:pPr>
        <w:pStyle w:val="affffffd"/>
      </w:pPr>
      <w:r w:rsidRPr="0013472B">
        <w:t>Таблица 5 - Трудовая структура населения</w:t>
      </w:r>
      <w:r w:rsidR="000B3CC2" w:rsidRPr="0013472B">
        <w:t xml:space="preserve"> </w:t>
      </w:r>
      <w:r w:rsidR="001F429D">
        <w:t>МО «</w:t>
      </w:r>
      <w:r w:rsidR="00975FFC">
        <w:t>Кировск</w:t>
      </w:r>
      <w:r w:rsidR="001F429D">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5"/>
        <w:gridCol w:w="2267"/>
        <w:gridCol w:w="1417"/>
        <w:gridCol w:w="1275"/>
        <w:gridCol w:w="1271"/>
      </w:tblGrid>
      <w:tr w:rsidR="000D3E19" w:rsidRPr="0044551B" w14:paraId="2A1F24BD" w14:textId="77777777" w:rsidTr="00A91E37">
        <w:trPr>
          <w:tblHeader/>
        </w:trPr>
        <w:tc>
          <w:tcPr>
            <w:tcW w:w="1667" w:type="pct"/>
            <w:shd w:val="clear" w:color="auto" w:fill="FFFFFF" w:themeFill="background1"/>
            <w:vAlign w:val="center"/>
          </w:tcPr>
          <w:p w14:paraId="2BFCEC84"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lastRenderedPageBreak/>
              <w:t>Показатели</w:t>
            </w:r>
          </w:p>
        </w:tc>
        <w:tc>
          <w:tcPr>
            <w:tcW w:w="1213" w:type="pct"/>
            <w:shd w:val="clear" w:color="auto" w:fill="FFFFFF" w:themeFill="background1"/>
            <w:vAlign w:val="center"/>
          </w:tcPr>
          <w:p w14:paraId="210A5D0C"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Единица измерения</w:t>
            </w:r>
          </w:p>
        </w:tc>
        <w:tc>
          <w:tcPr>
            <w:tcW w:w="758" w:type="pct"/>
            <w:shd w:val="clear" w:color="auto" w:fill="FFFFFF" w:themeFill="background1"/>
            <w:vAlign w:val="center"/>
          </w:tcPr>
          <w:p w14:paraId="25A047B7"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2013 год</w:t>
            </w:r>
          </w:p>
        </w:tc>
        <w:tc>
          <w:tcPr>
            <w:tcW w:w="682" w:type="pct"/>
            <w:shd w:val="clear" w:color="auto" w:fill="FFFFFF" w:themeFill="background1"/>
            <w:vAlign w:val="center"/>
          </w:tcPr>
          <w:p w14:paraId="10EBED5B"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2014 год</w:t>
            </w:r>
          </w:p>
        </w:tc>
        <w:tc>
          <w:tcPr>
            <w:tcW w:w="680" w:type="pct"/>
            <w:shd w:val="clear" w:color="auto" w:fill="FFFFFF" w:themeFill="background1"/>
            <w:vAlign w:val="center"/>
          </w:tcPr>
          <w:p w14:paraId="45FD868A"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2015 год</w:t>
            </w:r>
          </w:p>
        </w:tc>
      </w:tr>
      <w:tr w:rsidR="000D3E19" w:rsidRPr="0044551B" w14:paraId="09E47256" w14:textId="77777777" w:rsidTr="00A91E37">
        <w:tc>
          <w:tcPr>
            <w:tcW w:w="1667" w:type="pct"/>
            <w:shd w:val="clear" w:color="auto" w:fill="auto"/>
          </w:tcPr>
          <w:p w14:paraId="07D140E1" w14:textId="77777777" w:rsidR="00984A1E" w:rsidRPr="0044551B" w:rsidRDefault="00984A1E"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1. Трудовые ресурсы</w:t>
            </w:r>
          </w:p>
        </w:tc>
        <w:tc>
          <w:tcPr>
            <w:tcW w:w="1213" w:type="pct"/>
            <w:shd w:val="clear" w:color="auto" w:fill="auto"/>
            <w:vAlign w:val="center"/>
          </w:tcPr>
          <w:p w14:paraId="01B29F88"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тыс. человек</w:t>
            </w:r>
          </w:p>
        </w:tc>
        <w:tc>
          <w:tcPr>
            <w:tcW w:w="758" w:type="pct"/>
            <w:shd w:val="clear" w:color="auto" w:fill="auto"/>
            <w:vAlign w:val="center"/>
          </w:tcPr>
          <w:p w14:paraId="3C9EC2D4"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18</w:t>
            </w:r>
          </w:p>
        </w:tc>
        <w:tc>
          <w:tcPr>
            <w:tcW w:w="682" w:type="pct"/>
            <w:shd w:val="clear" w:color="auto" w:fill="auto"/>
            <w:vAlign w:val="center"/>
          </w:tcPr>
          <w:p w14:paraId="31A50F1E"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18,3</w:t>
            </w:r>
          </w:p>
        </w:tc>
        <w:tc>
          <w:tcPr>
            <w:tcW w:w="680" w:type="pct"/>
            <w:shd w:val="clear" w:color="auto" w:fill="auto"/>
            <w:vAlign w:val="center"/>
          </w:tcPr>
          <w:p w14:paraId="2441C30C"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18,3</w:t>
            </w:r>
          </w:p>
        </w:tc>
      </w:tr>
      <w:tr w:rsidR="000D3E19" w:rsidRPr="0044551B" w14:paraId="419ADBD4" w14:textId="77777777" w:rsidTr="00A91E37">
        <w:tc>
          <w:tcPr>
            <w:tcW w:w="1667" w:type="pct"/>
            <w:shd w:val="clear" w:color="auto" w:fill="auto"/>
          </w:tcPr>
          <w:p w14:paraId="1C0311F4" w14:textId="1CD71FA8" w:rsidR="00984A1E" w:rsidRPr="0044551B" w:rsidRDefault="00984A1E"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 xml:space="preserve"> в том числе численность трудоспособного населения в трудоспособном возрасте</w:t>
            </w:r>
          </w:p>
        </w:tc>
        <w:tc>
          <w:tcPr>
            <w:tcW w:w="1213" w:type="pct"/>
            <w:shd w:val="clear" w:color="auto" w:fill="auto"/>
            <w:vAlign w:val="center"/>
          </w:tcPr>
          <w:p w14:paraId="3CD486C5"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тыс. человек</w:t>
            </w:r>
          </w:p>
        </w:tc>
        <w:tc>
          <w:tcPr>
            <w:tcW w:w="758" w:type="pct"/>
            <w:shd w:val="clear" w:color="auto" w:fill="auto"/>
            <w:vAlign w:val="center"/>
          </w:tcPr>
          <w:p w14:paraId="40431832"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16,9</w:t>
            </w:r>
          </w:p>
        </w:tc>
        <w:tc>
          <w:tcPr>
            <w:tcW w:w="682" w:type="pct"/>
            <w:shd w:val="clear" w:color="auto" w:fill="auto"/>
            <w:vAlign w:val="center"/>
          </w:tcPr>
          <w:p w14:paraId="69040DD4"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17,1</w:t>
            </w:r>
          </w:p>
        </w:tc>
        <w:tc>
          <w:tcPr>
            <w:tcW w:w="680" w:type="pct"/>
            <w:shd w:val="clear" w:color="auto" w:fill="auto"/>
            <w:vAlign w:val="center"/>
          </w:tcPr>
          <w:p w14:paraId="5B936BC9" w14:textId="77777777" w:rsidR="00984A1E" w:rsidRPr="0044551B" w:rsidRDefault="00984A1E"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17,1</w:t>
            </w:r>
          </w:p>
        </w:tc>
      </w:tr>
      <w:tr w:rsidR="000D3E19" w:rsidRPr="0044551B" w14:paraId="5A8B0510" w14:textId="77777777" w:rsidTr="00A91E37">
        <w:tc>
          <w:tcPr>
            <w:tcW w:w="1667" w:type="pct"/>
            <w:shd w:val="clear" w:color="auto" w:fill="auto"/>
          </w:tcPr>
          <w:p w14:paraId="6CF03DBD" w14:textId="77777777" w:rsidR="000D3E19" w:rsidRPr="0044551B" w:rsidRDefault="000D3E19"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2. Численность занятых в экономике - всего</w:t>
            </w:r>
          </w:p>
        </w:tc>
        <w:tc>
          <w:tcPr>
            <w:tcW w:w="1213" w:type="pct"/>
            <w:shd w:val="clear" w:color="auto" w:fill="auto"/>
            <w:vAlign w:val="center"/>
          </w:tcPr>
          <w:p w14:paraId="577D60D0"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тыс. человек</w:t>
            </w:r>
          </w:p>
        </w:tc>
        <w:tc>
          <w:tcPr>
            <w:tcW w:w="758" w:type="pct"/>
            <w:shd w:val="clear" w:color="auto" w:fill="auto"/>
            <w:vAlign w:val="center"/>
          </w:tcPr>
          <w:p w14:paraId="7FF7EDCA"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11,7</w:t>
            </w:r>
          </w:p>
        </w:tc>
        <w:tc>
          <w:tcPr>
            <w:tcW w:w="682" w:type="pct"/>
            <w:shd w:val="clear" w:color="auto" w:fill="auto"/>
            <w:vAlign w:val="center"/>
          </w:tcPr>
          <w:p w14:paraId="656A639A"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12,2</w:t>
            </w:r>
          </w:p>
        </w:tc>
        <w:tc>
          <w:tcPr>
            <w:tcW w:w="680" w:type="pct"/>
            <w:shd w:val="clear" w:color="auto" w:fill="auto"/>
            <w:vAlign w:val="center"/>
          </w:tcPr>
          <w:p w14:paraId="3D7C09A6"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12,2</w:t>
            </w:r>
          </w:p>
        </w:tc>
      </w:tr>
      <w:tr w:rsidR="000D3E19" w:rsidRPr="0044551B" w14:paraId="78544F22" w14:textId="77777777" w:rsidTr="00A91E37">
        <w:tc>
          <w:tcPr>
            <w:tcW w:w="1667" w:type="pct"/>
            <w:shd w:val="clear" w:color="auto" w:fill="auto"/>
          </w:tcPr>
          <w:p w14:paraId="224E15E6" w14:textId="77777777" w:rsidR="000D3E19" w:rsidRPr="0044551B" w:rsidRDefault="000D3E19"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в том числе в бюджетной сфере</w:t>
            </w:r>
          </w:p>
        </w:tc>
        <w:tc>
          <w:tcPr>
            <w:tcW w:w="1213" w:type="pct"/>
            <w:shd w:val="clear" w:color="auto" w:fill="auto"/>
            <w:vAlign w:val="center"/>
          </w:tcPr>
          <w:p w14:paraId="28AADF4A"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тыс. человек</w:t>
            </w:r>
          </w:p>
        </w:tc>
        <w:tc>
          <w:tcPr>
            <w:tcW w:w="758" w:type="pct"/>
            <w:shd w:val="clear" w:color="auto" w:fill="auto"/>
            <w:vAlign w:val="center"/>
          </w:tcPr>
          <w:p w14:paraId="3E44DF57"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3,0</w:t>
            </w:r>
          </w:p>
        </w:tc>
        <w:tc>
          <w:tcPr>
            <w:tcW w:w="682" w:type="pct"/>
            <w:shd w:val="clear" w:color="auto" w:fill="auto"/>
            <w:vAlign w:val="center"/>
          </w:tcPr>
          <w:p w14:paraId="7338F50D"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2,2</w:t>
            </w:r>
          </w:p>
        </w:tc>
        <w:tc>
          <w:tcPr>
            <w:tcW w:w="680" w:type="pct"/>
            <w:shd w:val="clear" w:color="auto" w:fill="auto"/>
            <w:vAlign w:val="center"/>
          </w:tcPr>
          <w:p w14:paraId="6B1DFBDD"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3,26</w:t>
            </w:r>
          </w:p>
        </w:tc>
      </w:tr>
      <w:tr w:rsidR="000D3E19" w:rsidRPr="0044551B" w14:paraId="2BC7A713" w14:textId="77777777" w:rsidTr="00A91E37">
        <w:tc>
          <w:tcPr>
            <w:tcW w:w="1667" w:type="pct"/>
            <w:shd w:val="clear" w:color="auto" w:fill="auto"/>
          </w:tcPr>
          <w:p w14:paraId="556CC350" w14:textId="77777777" w:rsidR="000D3E19" w:rsidRPr="0044551B" w:rsidRDefault="000D3E19"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3. Из числа занятых в экономике, занято на предприятиях и организациях по формам собственности:</w:t>
            </w:r>
          </w:p>
        </w:tc>
        <w:tc>
          <w:tcPr>
            <w:tcW w:w="1213" w:type="pct"/>
            <w:shd w:val="clear" w:color="auto" w:fill="auto"/>
            <w:vAlign w:val="center"/>
          </w:tcPr>
          <w:p w14:paraId="488DA68F" w14:textId="77777777" w:rsidR="000D3E19" w:rsidRPr="0044551B" w:rsidRDefault="000D3E19" w:rsidP="000D3E19">
            <w:pPr>
              <w:widowControl w:val="0"/>
              <w:suppressAutoHyphens w:val="0"/>
              <w:spacing w:line="276" w:lineRule="auto"/>
              <w:jc w:val="center"/>
              <w:rPr>
                <w:rFonts w:ascii="Times New Roman" w:hAnsi="Times New Roman" w:cs="Times New Roman"/>
              </w:rPr>
            </w:pPr>
          </w:p>
        </w:tc>
        <w:tc>
          <w:tcPr>
            <w:tcW w:w="758" w:type="pct"/>
            <w:shd w:val="clear" w:color="auto" w:fill="auto"/>
            <w:vAlign w:val="center"/>
          </w:tcPr>
          <w:p w14:paraId="7D3B9543" w14:textId="77777777" w:rsidR="000D3E19" w:rsidRPr="0044551B" w:rsidRDefault="000D3E19" w:rsidP="000D3E19">
            <w:pPr>
              <w:widowControl w:val="0"/>
              <w:suppressAutoHyphens w:val="0"/>
              <w:spacing w:line="276" w:lineRule="auto"/>
              <w:jc w:val="center"/>
              <w:rPr>
                <w:rFonts w:ascii="Times New Roman" w:hAnsi="Times New Roman" w:cs="Times New Roman"/>
              </w:rPr>
            </w:pPr>
          </w:p>
        </w:tc>
        <w:tc>
          <w:tcPr>
            <w:tcW w:w="682" w:type="pct"/>
            <w:shd w:val="clear" w:color="auto" w:fill="auto"/>
            <w:vAlign w:val="center"/>
          </w:tcPr>
          <w:p w14:paraId="71DA18F5" w14:textId="77777777" w:rsidR="000D3E19" w:rsidRPr="0044551B" w:rsidRDefault="000D3E19" w:rsidP="000D3E19">
            <w:pPr>
              <w:widowControl w:val="0"/>
              <w:suppressAutoHyphens w:val="0"/>
              <w:spacing w:line="276" w:lineRule="auto"/>
              <w:jc w:val="center"/>
              <w:rPr>
                <w:rFonts w:ascii="Times New Roman" w:hAnsi="Times New Roman" w:cs="Times New Roman"/>
              </w:rPr>
            </w:pPr>
          </w:p>
        </w:tc>
        <w:tc>
          <w:tcPr>
            <w:tcW w:w="680" w:type="pct"/>
            <w:shd w:val="clear" w:color="auto" w:fill="auto"/>
            <w:vAlign w:val="center"/>
          </w:tcPr>
          <w:p w14:paraId="56FC6551" w14:textId="77777777" w:rsidR="000D3E19" w:rsidRPr="0044551B" w:rsidRDefault="000D3E19" w:rsidP="000D3E19">
            <w:pPr>
              <w:widowControl w:val="0"/>
              <w:suppressAutoHyphens w:val="0"/>
              <w:spacing w:line="276" w:lineRule="auto"/>
              <w:jc w:val="center"/>
              <w:rPr>
                <w:rFonts w:ascii="Times New Roman" w:hAnsi="Times New Roman" w:cs="Times New Roman"/>
              </w:rPr>
            </w:pPr>
          </w:p>
        </w:tc>
      </w:tr>
      <w:tr w:rsidR="000D3E19" w:rsidRPr="0044551B" w14:paraId="41763E0F" w14:textId="77777777" w:rsidTr="00A91E37">
        <w:tc>
          <w:tcPr>
            <w:tcW w:w="1667" w:type="pct"/>
            <w:shd w:val="clear" w:color="auto" w:fill="auto"/>
          </w:tcPr>
          <w:p w14:paraId="256144CB" w14:textId="77777777" w:rsidR="000D3E19" w:rsidRPr="0044551B" w:rsidRDefault="000D3E19"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 xml:space="preserve">- государственной </w:t>
            </w:r>
          </w:p>
        </w:tc>
        <w:tc>
          <w:tcPr>
            <w:tcW w:w="1213" w:type="pct"/>
            <w:shd w:val="clear" w:color="auto" w:fill="auto"/>
            <w:vAlign w:val="center"/>
          </w:tcPr>
          <w:p w14:paraId="1F98DEC3"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тыс. человек</w:t>
            </w:r>
          </w:p>
        </w:tc>
        <w:tc>
          <w:tcPr>
            <w:tcW w:w="758" w:type="pct"/>
            <w:shd w:val="clear" w:color="auto" w:fill="auto"/>
            <w:vAlign w:val="center"/>
          </w:tcPr>
          <w:p w14:paraId="46A6AF76"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0,25</w:t>
            </w:r>
          </w:p>
        </w:tc>
        <w:tc>
          <w:tcPr>
            <w:tcW w:w="682" w:type="pct"/>
            <w:shd w:val="clear" w:color="auto" w:fill="auto"/>
            <w:vAlign w:val="center"/>
          </w:tcPr>
          <w:p w14:paraId="03A62CCB"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0,26</w:t>
            </w:r>
          </w:p>
        </w:tc>
        <w:tc>
          <w:tcPr>
            <w:tcW w:w="680" w:type="pct"/>
            <w:shd w:val="clear" w:color="auto" w:fill="auto"/>
            <w:vAlign w:val="center"/>
          </w:tcPr>
          <w:p w14:paraId="191122F1"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0,24</w:t>
            </w:r>
          </w:p>
        </w:tc>
      </w:tr>
      <w:tr w:rsidR="000D3E19" w:rsidRPr="0044551B" w14:paraId="23DEA31B" w14:textId="77777777" w:rsidTr="00A91E37">
        <w:tc>
          <w:tcPr>
            <w:tcW w:w="1667" w:type="pct"/>
            <w:shd w:val="clear" w:color="auto" w:fill="auto"/>
          </w:tcPr>
          <w:p w14:paraId="70379C5D" w14:textId="77777777" w:rsidR="000D3E19" w:rsidRPr="0044551B" w:rsidRDefault="000D3E19"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 муниципальной</w:t>
            </w:r>
          </w:p>
        </w:tc>
        <w:tc>
          <w:tcPr>
            <w:tcW w:w="1213" w:type="pct"/>
            <w:shd w:val="clear" w:color="auto" w:fill="auto"/>
            <w:vAlign w:val="center"/>
          </w:tcPr>
          <w:p w14:paraId="2076909A"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тыс. человек</w:t>
            </w:r>
          </w:p>
        </w:tc>
        <w:tc>
          <w:tcPr>
            <w:tcW w:w="758" w:type="pct"/>
            <w:shd w:val="clear" w:color="auto" w:fill="auto"/>
            <w:vAlign w:val="center"/>
          </w:tcPr>
          <w:p w14:paraId="7F961E50"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3,0</w:t>
            </w:r>
          </w:p>
        </w:tc>
        <w:tc>
          <w:tcPr>
            <w:tcW w:w="682" w:type="pct"/>
            <w:shd w:val="clear" w:color="auto" w:fill="auto"/>
            <w:vAlign w:val="center"/>
          </w:tcPr>
          <w:p w14:paraId="3D15D002"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3,1</w:t>
            </w:r>
          </w:p>
        </w:tc>
        <w:tc>
          <w:tcPr>
            <w:tcW w:w="680" w:type="pct"/>
            <w:shd w:val="clear" w:color="auto" w:fill="auto"/>
            <w:vAlign w:val="center"/>
          </w:tcPr>
          <w:p w14:paraId="08D9BAC4"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3,02</w:t>
            </w:r>
          </w:p>
        </w:tc>
      </w:tr>
      <w:tr w:rsidR="000D3E19" w:rsidRPr="0044551B" w14:paraId="3010B9FF" w14:textId="77777777" w:rsidTr="00A91E37">
        <w:tc>
          <w:tcPr>
            <w:tcW w:w="1667" w:type="pct"/>
            <w:shd w:val="clear" w:color="auto" w:fill="auto"/>
          </w:tcPr>
          <w:p w14:paraId="2F241B9A" w14:textId="77777777" w:rsidR="000D3E19" w:rsidRPr="0044551B" w:rsidRDefault="000D3E19" w:rsidP="000D3E19">
            <w:pPr>
              <w:widowControl w:val="0"/>
              <w:suppressAutoHyphens w:val="0"/>
              <w:spacing w:line="276" w:lineRule="auto"/>
              <w:rPr>
                <w:rFonts w:ascii="Times New Roman" w:hAnsi="Times New Roman" w:cs="Times New Roman"/>
              </w:rPr>
            </w:pPr>
            <w:r w:rsidRPr="0044551B">
              <w:rPr>
                <w:rFonts w:ascii="Times New Roman" w:hAnsi="Times New Roman" w:cs="Times New Roman"/>
              </w:rPr>
              <w:t>- частного сектора</w:t>
            </w:r>
          </w:p>
        </w:tc>
        <w:tc>
          <w:tcPr>
            <w:tcW w:w="1213" w:type="pct"/>
            <w:shd w:val="clear" w:color="auto" w:fill="auto"/>
            <w:vAlign w:val="center"/>
          </w:tcPr>
          <w:p w14:paraId="17439FCA"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тыс. человек</w:t>
            </w:r>
          </w:p>
        </w:tc>
        <w:tc>
          <w:tcPr>
            <w:tcW w:w="758" w:type="pct"/>
            <w:shd w:val="clear" w:color="auto" w:fill="auto"/>
            <w:vAlign w:val="center"/>
          </w:tcPr>
          <w:p w14:paraId="1855CEBE"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6,1</w:t>
            </w:r>
          </w:p>
        </w:tc>
        <w:tc>
          <w:tcPr>
            <w:tcW w:w="682" w:type="pct"/>
            <w:shd w:val="clear" w:color="auto" w:fill="auto"/>
            <w:vAlign w:val="center"/>
          </w:tcPr>
          <w:p w14:paraId="2EE91801"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6,34</w:t>
            </w:r>
          </w:p>
        </w:tc>
        <w:tc>
          <w:tcPr>
            <w:tcW w:w="680" w:type="pct"/>
            <w:shd w:val="clear" w:color="auto" w:fill="auto"/>
            <w:vAlign w:val="center"/>
          </w:tcPr>
          <w:p w14:paraId="3F4AB50E" w14:textId="77777777" w:rsidR="000D3E19" w:rsidRPr="0044551B" w:rsidRDefault="000D3E19" w:rsidP="000D3E19">
            <w:pPr>
              <w:widowControl w:val="0"/>
              <w:suppressAutoHyphens w:val="0"/>
              <w:spacing w:line="276" w:lineRule="auto"/>
              <w:jc w:val="center"/>
              <w:rPr>
                <w:rFonts w:ascii="Times New Roman" w:hAnsi="Times New Roman" w:cs="Times New Roman"/>
              </w:rPr>
            </w:pPr>
            <w:r w:rsidRPr="0044551B">
              <w:rPr>
                <w:rFonts w:ascii="Times New Roman" w:hAnsi="Times New Roman" w:cs="Times New Roman"/>
              </w:rPr>
              <w:t>6,68</w:t>
            </w:r>
          </w:p>
        </w:tc>
      </w:tr>
    </w:tbl>
    <w:p w14:paraId="297DAA03" w14:textId="4F38960E" w:rsidR="00DB26A1" w:rsidRPr="0013472B" w:rsidRDefault="00984A1E" w:rsidP="007E244F">
      <w:pPr>
        <w:pStyle w:val="afff"/>
      </w:pPr>
      <w:r w:rsidRPr="0013472B">
        <w:t>Уровень регистрируемой безработицы в проценте от численности экономически активного населения в 2013 году составлял 0,15 %, в 2014 году –0,14%, в 2015 году –0,23</w:t>
      </w:r>
      <w:r w:rsidR="00291FA2" w:rsidRPr="0013472B">
        <w:t xml:space="preserve">%, в 2016 </w:t>
      </w:r>
      <w:r w:rsidRPr="0013472B">
        <w:t>г.-0,33%</w:t>
      </w:r>
      <w:r w:rsidR="00291FA2" w:rsidRPr="0013472B">
        <w:t>.</w:t>
      </w:r>
      <w:r w:rsidRPr="0013472B">
        <w:t xml:space="preserve"> Численность безработных, зарегистрированных в государственных органах службы занятости населения, в 2013 </w:t>
      </w:r>
      <w:r w:rsidR="00291FA2" w:rsidRPr="0013472B">
        <w:t>году 58</w:t>
      </w:r>
      <w:r w:rsidRPr="0013472B">
        <w:t xml:space="preserve"> человек, за 2014 год – 22 человека, за 2015 год –36 </w:t>
      </w:r>
      <w:r w:rsidR="00291FA2" w:rsidRPr="0013472B">
        <w:t xml:space="preserve">человек, за 2016 </w:t>
      </w:r>
      <w:r w:rsidRPr="0013472B">
        <w:t xml:space="preserve">г.-  </w:t>
      </w:r>
      <w:r w:rsidR="00291FA2" w:rsidRPr="0013472B">
        <w:t>51 человек</w:t>
      </w:r>
      <w:r w:rsidRPr="0013472B">
        <w:t xml:space="preserve">.  Количество </w:t>
      </w:r>
      <w:r w:rsidR="00291FA2" w:rsidRPr="0013472B">
        <w:t>свободных рабочих</w:t>
      </w:r>
      <w:r w:rsidRPr="0013472B">
        <w:t xml:space="preserve"> мест (вакансий), заявленных работодателями в службу </w:t>
      </w:r>
      <w:r w:rsidR="00291FA2" w:rsidRPr="0013472B">
        <w:t>занятости, в</w:t>
      </w:r>
      <w:r w:rsidRPr="0013472B">
        <w:t xml:space="preserve"> 2013 году </w:t>
      </w:r>
      <w:r w:rsidR="002A2944" w:rsidRPr="0013472B">
        <w:t>–</w:t>
      </w:r>
      <w:r w:rsidRPr="0013472B">
        <w:t xml:space="preserve"> 1897 единиц, в 2014 году –</w:t>
      </w:r>
      <w:r w:rsidR="002A2944">
        <w:t xml:space="preserve"> </w:t>
      </w:r>
      <w:r w:rsidRPr="0013472B">
        <w:t>2439 единиц, в 2015 году –</w:t>
      </w:r>
      <w:r w:rsidR="002A2944">
        <w:t xml:space="preserve"> </w:t>
      </w:r>
      <w:r w:rsidRPr="0013472B">
        <w:t xml:space="preserve">738 </w:t>
      </w:r>
      <w:r w:rsidR="00291FA2" w:rsidRPr="0013472B">
        <w:t xml:space="preserve">единиц, в 2016 </w:t>
      </w:r>
      <w:r w:rsidRPr="0013472B">
        <w:t xml:space="preserve">г. – </w:t>
      </w:r>
      <w:r w:rsidR="00291FA2" w:rsidRPr="0013472B">
        <w:t>956 единиц</w:t>
      </w:r>
      <w:r w:rsidRPr="0013472B">
        <w:t>.</w:t>
      </w:r>
      <w:r w:rsidR="00291FA2" w:rsidRPr="0013472B">
        <w:t xml:space="preserve"> </w:t>
      </w:r>
      <w:r w:rsidRPr="0013472B">
        <w:t xml:space="preserve">За период с 2013 года по 2016 год в </w:t>
      </w:r>
      <w:r w:rsidR="00291FA2" w:rsidRPr="0013472B">
        <w:t>муниципальном образовании</w:t>
      </w:r>
      <w:r w:rsidR="002A2944">
        <w:t xml:space="preserve"> </w:t>
      </w:r>
      <w:r w:rsidRPr="0013472B">
        <w:t xml:space="preserve">прослеживается тенденция увеличения количества безработных граждан и одновременное снижение свободных рабочих мест, что </w:t>
      </w:r>
      <w:r w:rsidR="00291FA2" w:rsidRPr="0013472B">
        <w:t>характеризует нарастание кризисных явлений в экономике</w:t>
      </w:r>
      <w:r w:rsidR="002A2944">
        <w:t>.</w:t>
      </w:r>
    </w:p>
    <w:p w14:paraId="0104F712" w14:textId="55312BB4" w:rsidR="00EC23B5" w:rsidRPr="0013472B" w:rsidRDefault="00DB26A1" w:rsidP="00361364">
      <w:pPr>
        <w:pStyle w:val="3"/>
      </w:pPr>
      <w:bookmarkStart w:id="50" w:name="_Toc20147169"/>
      <w:r w:rsidRPr="0013472B">
        <w:t>Образование</w:t>
      </w:r>
      <w:bookmarkEnd w:id="50"/>
    </w:p>
    <w:p w14:paraId="36870FDB" w14:textId="4AC3AF5C" w:rsidR="00EC23B5" w:rsidRPr="0013472B" w:rsidRDefault="00EC23B5" w:rsidP="00A94B9F">
      <w:pPr>
        <w:pStyle w:val="affffff1"/>
        <w:widowControl w:val="0"/>
        <w:spacing w:before="0" w:after="0" w:line="360" w:lineRule="auto"/>
        <w:rPr>
          <w:sz w:val="26"/>
          <w:szCs w:val="26"/>
          <w:lang w:eastAsia="en-US"/>
        </w:rPr>
      </w:pPr>
      <w:r w:rsidRPr="0013472B">
        <w:rPr>
          <w:sz w:val="26"/>
          <w:szCs w:val="26"/>
          <w:lang w:eastAsia="en-US"/>
        </w:rPr>
        <w:t xml:space="preserve">Согласно Генеральному плану </w:t>
      </w:r>
      <w:r w:rsidR="0009018F">
        <w:rPr>
          <w:sz w:val="26"/>
          <w:szCs w:val="26"/>
          <w:lang w:eastAsia="en-US"/>
        </w:rPr>
        <w:t>муниципального образования «</w:t>
      </w:r>
      <w:r w:rsidR="00975FFC">
        <w:rPr>
          <w:sz w:val="26"/>
          <w:szCs w:val="26"/>
          <w:lang w:eastAsia="en-US"/>
        </w:rPr>
        <w:t>Кировск</w:t>
      </w:r>
      <w:r w:rsidR="0009018F">
        <w:rPr>
          <w:sz w:val="26"/>
          <w:szCs w:val="26"/>
          <w:lang w:eastAsia="en-US"/>
        </w:rPr>
        <w:t xml:space="preserve">» </w:t>
      </w:r>
      <w:r w:rsidRPr="0013472B">
        <w:rPr>
          <w:sz w:val="26"/>
          <w:szCs w:val="26"/>
          <w:lang w:eastAsia="en-US"/>
        </w:rPr>
        <w:t>сеть образовательных учреждений представлена 6 дошкольными образовательными учреждениями, 3</w:t>
      </w:r>
      <w:r w:rsidR="009E7D50" w:rsidRPr="0013472B">
        <w:rPr>
          <w:sz w:val="26"/>
          <w:szCs w:val="26"/>
          <w:lang w:eastAsia="en-US"/>
        </w:rPr>
        <w:t xml:space="preserve"> общеобразовательными школами, 1</w:t>
      </w:r>
      <w:r w:rsidRPr="0013472B">
        <w:rPr>
          <w:sz w:val="26"/>
          <w:szCs w:val="26"/>
          <w:lang w:eastAsia="en-US"/>
        </w:rPr>
        <w:t xml:space="preserve"> гимназией</w:t>
      </w:r>
      <w:r w:rsidR="009E7D50" w:rsidRPr="0013472B">
        <w:rPr>
          <w:sz w:val="26"/>
          <w:szCs w:val="26"/>
          <w:lang w:eastAsia="en-US"/>
        </w:rPr>
        <w:t xml:space="preserve"> и 1 учреждением среднего профессионального образования.</w:t>
      </w:r>
      <w:r w:rsidRPr="0013472B">
        <w:rPr>
          <w:sz w:val="26"/>
          <w:szCs w:val="26"/>
          <w:lang w:eastAsia="en-US"/>
        </w:rPr>
        <w:t xml:space="preserve"> </w:t>
      </w:r>
    </w:p>
    <w:p w14:paraId="767825BD" w14:textId="3F7F66ED" w:rsidR="00EC23B5" w:rsidRPr="0013472B" w:rsidRDefault="00EC23B5" w:rsidP="007E244F">
      <w:pPr>
        <w:pStyle w:val="affa"/>
        <w:rPr>
          <w:lang w:eastAsia="en-US"/>
        </w:rPr>
      </w:pPr>
      <w:r w:rsidRPr="0013472B">
        <w:rPr>
          <w:lang w:eastAsia="en-US"/>
        </w:rPr>
        <w:t xml:space="preserve">В связи с оттоком населения, прежде всего молодежи из сельской местности число общеобразовательных школ с 2006 по 2009 год в Кировском муниципальном районе Ленинградской области сократилось на 9 единиц. За тот же период число </w:t>
      </w:r>
      <w:r w:rsidRPr="0013472B">
        <w:rPr>
          <w:lang w:eastAsia="en-US"/>
        </w:rPr>
        <w:lastRenderedPageBreak/>
        <w:t xml:space="preserve">учащихся в муниципальном районе снизилось на 1378 человек (на 17 %), численность школьников в </w:t>
      </w:r>
      <w:r w:rsidR="002A2944">
        <w:rPr>
          <w:lang w:eastAsia="en-US"/>
        </w:rPr>
        <w:t>МО «</w:t>
      </w:r>
      <w:r w:rsidR="00975FFC">
        <w:rPr>
          <w:lang w:eastAsia="en-US"/>
        </w:rPr>
        <w:t>Кировск</w:t>
      </w:r>
      <w:r w:rsidR="002A2944">
        <w:rPr>
          <w:lang w:eastAsia="en-US"/>
        </w:rPr>
        <w:t>»</w:t>
      </w:r>
      <w:r w:rsidRPr="0013472B">
        <w:rPr>
          <w:lang w:eastAsia="en-US"/>
        </w:rPr>
        <w:t xml:space="preserve"> оставалась практически неизменной. В результате доля учащихся школ </w:t>
      </w:r>
      <w:r w:rsidR="002A2944">
        <w:rPr>
          <w:lang w:eastAsia="en-US"/>
        </w:rPr>
        <w:t>МО «</w:t>
      </w:r>
      <w:r w:rsidR="00975FFC">
        <w:rPr>
          <w:lang w:eastAsia="en-US"/>
        </w:rPr>
        <w:t>Кировск</w:t>
      </w:r>
      <w:r w:rsidR="002A2944">
        <w:rPr>
          <w:lang w:eastAsia="en-US"/>
        </w:rPr>
        <w:t>»</w:t>
      </w:r>
      <w:r w:rsidRPr="0013472B">
        <w:rPr>
          <w:lang w:eastAsia="en-US"/>
        </w:rPr>
        <w:t xml:space="preserve"> в общем числе учащихся Кировского муниципального района Ленинградской области увеличилась за этот период с 25,2 % до 30,2 %.</w:t>
      </w:r>
      <w:r w:rsidR="009E7D50" w:rsidRPr="0013472B">
        <w:rPr>
          <w:lang w:eastAsia="en-US"/>
        </w:rPr>
        <w:t xml:space="preserve"> Фактическая наполняемость на 2019 год – 1529 воспитанников. В таблице 6 представлен перечень учебно-воспитательных учреждений дошкольного образования. </w:t>
      </w:r>
    </w:p>
    <w:p w14:paraId="6D5C0E88" w14:textId="314669E2" w:rsidR="00EC23B5" w:rsidRPr="0013472B" w:rsidRDefault="00EC23B5" w:rsidP="00867A9C">
      <w:pPr>
        <w:pStyle w:val="affffffd"/>
      </w:pPr>
      <w:r w:rsidRPr="0013472B">
        <w:t xml:space="preserve">Таблица </w:t>
      </w:r>
      <w:r w:rsidR="009E7D50" w:rsidRPr="0013472B">
        <w:t xml:space="preserve">6 - </w:t>
      </w:r>
      <w:r w:rsidRPr="0013472B">
        <w:t>Учебно-</w:t>
      </w:r>
      <w:r w:rsidRPr="00867A9C">
        <w:t>воспитательные</w:t>
      </w:r>
      <w:r w:rsidRPr="0013472B">
        <w:t xml:space="preserve"> учреждения дошкольного образования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1"/>
        <w:gridCol w:w="2731"/>
        <w:gridCol w:w="5663"/>
      </w:tblGrid>
      <w:tr w:rsidR="00EC23B5" w:rsidRPr="00867A9C" w14:paraId="4484DD5D" w14:textId="77777777" w:rsidTr="00867A9C">
        <w:trPr>
          <w:jc w:val="center"/>
        </w:trPr>
        <w:tc>
          <w:tcPr>
            <w:tcW w:w="509" w:type="pct"/>
            <w:shd w:val="clear" w:color="auto" w:fill="FFFFFF" w:themeFill="background1"/>
            <w:vAlign w:val="center"/>
          </w:tcPr>
          <w:p w14:paraId="7FA660AD"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 п/п</w:t>
            </w:r>
          </w:p>
        </w:tc>
        <w:tc>
          <w:tcPr>
            <w:tcW w:w="1461" w:type="pct"/>
            <w:shd w:val="clear" w:color="auto" w:fill="FFFFFF" w:themeFill="background1"/>
            <w:vAlign w:val="center"/>
          </w:tcPr>
          <w:p w14:paraId="2CD7D4FE"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Учреждения</w:t>
            </w:r>
          </w:p>
        </w:tc>
        <w:tc>
          <w:tcPr>
            <w:tcW w:w="3030" w:type="pct"/>
            <w:shd w:val="clear" w:color="auto" w:fill="FFFFFF" w:themeFill="background1"/>
            <w:vAlign w:val="center"/>
          </w:tcPr>
          <w:p w14:paraId="6F12EFC2"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Адрес</w:t>
            </w:r>
          </w:p>
        </w:tc>
      </w:tr>
      <w:tr w:rsidR="00EC23B5" w:rsidRPr="00867A9C" w14:paraId="063F71CC" w14:textId="77777777" w:rsidTr="00867A9C">
        <w:trPr>
          <w:jc w:val="center"/>
        </w:trPr>
        <w:tc>
          <w:tcPr>
            <w:tcW w:w="509" w:type="pct"/>
            <w:vAlign w:val="center"/>
          </w:tcPr>
          <w:p w14:paraId="382D043D"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1461" w:type="pct"/>
            <w:vAlign w:val="center"/>
          </w:tcPr>
          <w:p w14:paraId="32086EA1" w14:textId="02D63360" w:rsidR="00EC23B5" w:rsidRPr="00867A9C" w:rsidRDefault="009E7D50" w:rsidP="00867A9C">
            <w:pPr>
              <w:widowControl w:val="0"/>
              <w:suppressAutoHyphens w:val="0"/>
              <w:spacing w:line="276" w:lineRule="auto"/>
              <w:jc w:val="both"/>
              <w:rPr>
                <w:rFonts w:ascii="Times New Roman" w:hAnsi="Times New Roman" w:cs="Times New Roman"/>
              </w:rPr>
            </w:pPr>
            <w:r w:rsidRPr="00867A9C">
              <w:rPr>
                <w:rFonts w:ascii="Times New Roman" w:hAnsi="Times New Roman" w:cs="Times New Roman"/>
              </w:rPr>
              <w:t>Д</w:t>
            </w:r>
            <w:r w:rsidR="00EC23B5" w:rsidRPr="00867A9C">
              <w:rPr>
                <w:rFonts w:ascii="Times New Roman" w:hAnsi="Times New Roman" w:cs="Times New Roman"/>
              </w:rPr>
              <w:t xml:space="preserve">етский сад № </w:t>
            </w:r>
            <w:r w:rsidRPr="00867A9C">
              <w:rPr>
                <w:rFonts w:ascii="Times New Roman" w:hAnsi="Times New Roman" w:cs="Times New Roman"/>
              </w:rPr>
              <w:t xml:space="preserve">1 </w:t>
            </w:r>
          </w:p>
        </w:tc>
        <w:tc>
          <w:tcPr>
            <w:tcW w:w="3030" w:type="pct"/>
            <w:vAlign w:val="center"/>
          </w:tcPr>
          <w:p w14:paraId="0888E17F" w14:textId="04AEE2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 xml:space="preserve">г. Кировск, </w:t>
            </w:r>
            <w:r w:rsidR="009E7D50" w:rsidRPr="00867A9C">
              <w:rPr>
                <w:rFonts w:ascii="Times New Roman" w:hAnsi="Times New Roman" w:cs="Times New Roman"/>
              </w:rPr>
              <w:t>Краснофлотская ул., 6а, Советская ул., 14</w:t>
            </w:r>
          </w:p>
        </w:tc>
      </w:tr>
      <w:tr w:rsidR="00EC23B5" w:rsidRPr="00867A9C" w14:paraId="02A06360" w14:textId="77777777" w:rsidTr="00867A9C">
        <w:trPr>
          <w:trHeight w:val="355"/>
          <w:jc w:val="center"/>
        </w:trPr>
        <w:tc>
          <w:tcPr>
            <w:tcW w:w="509" w:type="pct"/>
            <w:vAlign w:val="center"/>
          </w:tcPr>
          <w:p w14:paraId="4AFD5C7A"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w:t>
            </w:r>
          </w:p>
        </w:tc>
        <w:tc>
          <w:tcPr>
            <w:tcW w:w="1461" w:type="pct"/>
            <w:vAlign w:val="center"/>
          </w:tcPr>
          <w:p w14:paraId="74D18517" w14:textId="769D6848" w:rsidR="00EC23B5" w:rsidRPr="00867A9C" w:rsidRDefault="009E7D50" w:rsidP="00867A9C">
            <w:pPr>
              <w:widowControl w:val="0"/>
              <w:suppressAutoHyphens w:val="0"/>
              <w:spacing w:line="276" w:lineRule="auto"/>
              <w:jc w:val="both"/>
              <w:rPr>
                <w:rFonts w:ascii="Times New Roman" w:hAnsi="Times New Roman" w:cs="Times New Roman"/>
              </w:rPr>
            </w:pPr>
            <w:r w:rsidRPr="00867A9C">
              <w:rPr>
                <w:rFonts w:ascii="Times New Roman" w:hAnsi="Times New Roman" w:cs="Times New Roman"/>
              </w:rPr>
              <w:t>Детский сад № 2</w:t>
            </w:r>
          </w:p>
        </w:tc>
        <w:tc>
          <w:tcPr>
            <w:tcW w:w="3030" w:type="pct"/>
            <w:vAlign w:val="center"/>
          </w:tcPr>
          <w:p w14:paraId="24EBBC37" w14:textId="65D80894"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 xml:space="preserve">г. Кировск, </w:t>
            </w:r>
            <w:r w:rsidR="009E7D50" w:rsidRPr="00867A9C">
              <w:rPr>
                <w:rFonts w:ascii="Times New Roman" w:hAnsi="Times New Roman" w:cs="Times New Roman"/>
              </w:rPr>
              <w:t>Молодежная ул., 4</w:t>
            </w:r>
          </w:p>
        </w:tc>
      </w:tr>
      <w:tr w:rsidR="00EC23B5" w:rsidRPr="00867A9C" w14:paraId="3C5CB73A" w14:textId="77777777" w:rsidTr="00867A9C">
        <w:trPr>
          <w:jc w:val="center"/>
        </w:trPr>
        <w:tc>
          <w:tcPr>
            <w:tcW w:w="509" w:type="pct"/>
            <w:vAlign w:val="center"/>
          </w:tcPr>
          <w:p w14:paraId="5E1101BC"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3</w:t>
            </w:r>
          </w:p>
        </w:tc>
        <w:tc>
          <w:tcPr>
            <w:tcW w:w="1461" w:type="pct"/>
            <w:vAlign w:val="center"/>
          </w:tcPr>
          <w:p w14:paraId="4D7C7B6A" w14:textId="6E7D8BF7" w:rsidR="00EC23B5" w:rsidRPr="00867A9C" w:rsidRDefault="009E7D50" w:rsidP="00867A9C">
            <w:pPr>
              <w:widowControl w:val="0"/>
              <w:suppressAutoHyphens w:val="0"/>
              <w:spacing w:line="276" w:lineRule="auto"/>
              <w:jc w:val="both"/>
              <w:rPr>
                <w:rFonts w:ascii="Times New Roman" w:hAnsi="Times New Roman" w:cs="Times New Roman"/>
              </w:rPr>
            </w:pPr>
            <w:r w:rsidRPr="00867A9C">
              <w:rPr>
                <w:rFonts w:ascii="Times New Roman" w:hAnsi="Times New Roman" w:cs="Times New Roman"/>
              </w:rPr>
              <w:t xml:space="preserve">Детский сад № 32 </w:t>
            </w:r>
          </w:p>
        </w:tc>
        <w:tc>
          <w:tcPr>
            <w:tcW w:w="3030" w:type="pct"/>
            <w:vAlign w:val="center"/>
          </w:tcPr>
          <w:p w14:paraId="3B97747D" w14:textId="68147995"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г. Кировск, бул</w:t>
            </w:r>
            <w:r w:rsidR="009E7D50" w:rsidRPr="00867A9C">
              <w:rPr>
                <w:rFonts w:ascii="Times New Roman" w:hAnsi="Times New Roman" w:cs="Times New Roman"/>
              </w:rPr>
              <w:t>.</w:t>
            </w:r>
            <w:r w:rsidRPr="00867A9C">
              <w:rPr>
                <w:rFonts w:ascii="Times New Roman" w:hAnsi="Times New Roman" w:cs="Times New Roman"/>
              </w:rPr>
              <w:t xml:space="preserve"> Партизанской славы</w:t>
            </w:r>
            <w:r w:rsidR="009E7D50" w:rsidRPr="00867A9C">
              <w:rPr>
                <w:rFonts w:ascii="Times New Roman" w:hAnsi="Times New Roman" w:cs="Times New Roman"/>
              </w:rPr>
              <w:t>, 7</w:t>
            </w:r>
          </w:p>
        </w:tc>
      </w:tr>
      <w:tr w:rsidR="00EC23B5" w:rsidRPr="00867A9C" w14:paraId="4B9994FC" w14:textId="77777777" w:rsidTr="00867A9C">
        <w:trPr>
          <w:jc w:val="center"/>
        </w:trPr>
        <w:tc>
          <w:tcPr>
            <w:tcW w:w="509" w:type="pct"/>
            <w:vAlign w:val="center"/>
          </w:tcPr>
          <w:p w14:paraId="4BEE016A"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4</w:t>
            </w:r>
          </w:p>
        </w:tc>
        <w:tc>
          <w:tcPr>
            <w:tcW w:w="1461" w:type="pct"/>
            <w:vAlign w:val="center"/>
          </w:tcPr>
          <w:p w14:paraId="04B91514" w14:textId="481AC6F3" w:rsidR="00EC23B5" w:rsidRPr="00867A9C" w:rsidRDefault="009E7D50" w:rsidP="00867A9C">
            <w:pPr>
              <w:widowControl w:val="0"/>
              <w:suppressAutoHyphens w:val="0"/>
              <w:spacing w:line="276" w:lineRule="auto"/>
              <w:jc w:val="both"/>
              <w:rPr>
                <w:rFonts w:ascii="Times New Roman" w:hAnsi="Times New Roman" w:cs="Times New Roman"/>
              </w:rPr>
            </w:pPr>
            <w:r w:rsidRPr="00867A9C">
              <w:rPr>
                <w:rFonts w:ascii="Times New Roman" w:hAnsi="Times New Roman" w:cs="Times New Roman"/>
              </w:rPr>
              <w:t>Детский сад № 34</w:t>
            </w:r>
          </w:p>
        </w:tc>
        <w:tc>
          <w:tcPr>
            <w:tcW w:w="3030" w:type="pct"/>
            <w:vAlign w:val="center"/>
          </w:tcPr>
          <w:p w14:paraId="4B6A6460" w14:textId="50C97F52"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 xml:space="preserve">г. Кировск, ул. </w:t>
            </w:r>
            <w:r w:rsidR="009E7D50" w:rsidRPr="00867A9C">
              <w:rPr>
                <w:rFonts w:ascii="Times New Roman" w:hAnsi="Times New Roman" w:cs="Times New Roman"/>
              </w:rPr>
              <w:t>Энергетиков, 1</w:t>
            </w:r>
          </w:p>
        </w:tc>
      </w:tr>
      <w:tr w:rsidR="00EC23B5" w:rsidRPr="00867A9C" w14:paraId="361D0922" w14:textId="77777777" w:rsidTr="00867A9C">
        <w:trPr>
          <w:jc w:val="center"/>
        </w:trPr>
        <w:tc>
          <w:tcPr>
            <w:tcW w:w="509" w:type="pct"/>
            <w:vAlign w:val="center"/>
          </w:tcPr>
          <w:p w14:paraId="5DF566C7"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5</w:t>
            </w:r>
          </w:p>
        </w:tc>
        <w:tc>
          <w:tcPr>
            <w:tcW w:w="1461" w:type="pct"/>
            <w:vAlign w:val="center"/>
          </w:tcPr>
          <w:p w14:paraId="2A74DB54" w14:textId="6781B7B9" w:rsidR="00EC23B5" w:rsidRPr="00867A9C" w:rsidRDefault="009E7D50" w:rsidP="00867A9C">
            <w:pPr>
              <w:widowControl w:val="0"/>
              <w:suppressAutoHyphens w:val="0"/>
              <w:spacing w:line="276" w:lineRule="auto"/>
              <w:jc w:val="both"/>
              <w:rPr>
                <w:rFonts w:ascii="Times New Roman" w:hAnsi="Times New Roman" w:cs="Times New Roman"/>
              </w:rPr>
            </w:pPr>
            <w:r w:rsidRPr="00867A9C">
              <w:rPr>
                <w:rFonts w:ascii="Times New Roman" w:hAnsi="Times New Roman" w:cs="Times New Roman"/>
              </w:rPr>
              <w:t>Детский сад № 36</w:t>
            </w:r>
          </w:p>
        </w:tc>
        <w:tc>
          <w:tcPr>
            <w:tcW w:w="3030" w:type="pct"/>
            <w:vAlign w:val="center"/>
          </w:tcPr>
          <w:p w14:paraId="600EE2BB" w14:textId="1F176FAE"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 xml:space="preserve">г. Кировск, </w:t>
            </w:r>
            <w:r w:rsidR="009E7D50" w:rsidRPr="00867A9C">
              <w:rPr>
                <w:rFonts w:ascii="Times New Roman" w:hAnsi="Times New Roman" w:cs="Times New Roman"/>
              </w:rPr>
              <w:t>ул. Энергетиков, 8к2</w:t>
            </w:r>
          </w:p>
        </w:tc>
      </w:tr>
      <w:tr w:rsidR="00EC23B5" w:rsidRPr="00867A9C" w14:paraId="710759FD" w14:textId="77777777" w:rsidTr="00867A9C">
        <w:trPr>
          <w:jc w:val="center"/>
        </w:trPr>
        <w:tc>
          <w:tcPr>
            <w:tcW w:w="509" w:type="pct"/>
            <w:vAlign w:val="center"/>
          </w:tcPr>
          <w:p w14:paraId="12F43818"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6</w:t>
            </w:r>
          </w:p>
        </w:tc>
        <w:tc>
          <w:tcPr>
            <w:tcW w:w="1461" w:type="pct"/>
            <w:vAlign w:val="center"/>
          </w:tcPr>
          <w:p w14:paraId="3E18A2EC" w14:textId="14298AA6" w:rsidR="00EC23B5" w:rsidRPr="00867A9C" w:rsidRDefault="009E7D50" w:rsidP="00867A9C">
            <w:pPr>
              <w:widowControl w:val="0"/>
              <w:suppressAutoHyphens w:val="0"/>
              <w:spacing w:line="276" w:lineRule="auto"/>
              <w:jc w:val="both"/>
              <w:rPr>
                <w:rFonts w:ascii="Times New Roman" w:hAnsi="Times New Roman" w:cs="Times New Roman"/>
              </w:rPr>
            </w:pPr>
            <w:r w:rsidRPr="00867A9C">
              <w:rPr>
                <w:rFonts w:ascii="Times New Roman" w:hAnsi="Times New Roman" w:cs="Times New Roman"/>
              </w:rPr>
              <w:t>Детский сад № 37</w:t>
            </w:r>
          </w:p>
        </w:tc>
        <w:tc>
          <w:tcPr>
            <w:tcW w:w="3030" w:type="pct"/>
            <w:vAlign w:val="center"/>
          </w:tcPr>
          <w:p w14:paraId="522F0609" w14:textId="4607CC6A" w:rsidR="00EC23B5" w:rsidRPr="00867A9C" w:rsidRDefault="009E7D50"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г. Кировск, бул. Партизанской Славы, 13</w:t>
            </w:r>
          </w:p>
        </w:tc>
      </w:tr>
    </w:tbl>
    <w:p w14:paraId="58424099" w14:textId="2EA053F2" w:rsidR="00EC23B5" w:rsidRPr="0013472B" w:rsidRDefault="00867A9C" w:rsidP="007E244F">
      <w:pPr>
        <w:pStyle w:val="afff"/>
        <w:spacing w:after="100" w:afterAutospacing="1"/>
        <w:rPr>
          <w:lang w:eastAsia="en-US"/>
        </w:rPr>
      </w:pPr>
      <w:r>
        <w:rPr>
          <w:lang w:eastAsia="en-US"/>
        </w:rPr>
        <w:t xml:space="preserve">На территории </w:t>
      </w:r>
      <w:r w:rsidR="001F429D">
        <w:rPr>
          <w:lang w:eastAsia="en-US"/>
        </w:rPr>
        <w:t>МО «</w:t>
      </w:r>
      <w:r w:rsidR="00975FFC">
        <w:rPr>
          <w:lang w:eastAsia="en-US"/>
        </w:rPr>
        <w:t>Кировск</w:t>
      </w:r>
      <w:r w:rsidR="001F429D">
        <w:rPr>
          <w:lang w:eastAsia="en-US"/>
        </w:rPr>
        <w:t>»</w:t>
      </w:r>
      <w:r w:rsidR="00EC23B5" w:rsidRPr="0013472B">
        <w:rPr>
          <w:lang w:eastAsia="en-US"/>
        </w:rPr>
        <w:t xml:space="preserve"> размещены и действуют </w:t>
      </w:r>
      <w:r w:rsidR="009E7D50" w:rsidRPr="0013472B">
        <w:rPr>
          <w:lang w:eastAsia="en-US"/>
        </w:rPr>
        <w:t>3</w:t>
      </w:r>
      <w:r w:rsidR="00EC23B5" w:rsidRPr="0013472B">
        <w:rPr>
          <w:lang w:eastAsia="en-US"/>
        </w:rPr>
        <w:t xml:space="preserve"> муниципальных общеобразовательных школ</w:t>
      </w:r>
      <w:r w:rsidR="009E7D50" w:rsidRPr="0013472B">
        <w:rPr>
          <w:lang w:eastAsia="en-US"/>
        </w:rPr>
        <w:t xml:space="preserve">, общей вместимостью </w:t>
      </w:r>
      <w:r w:rsidR="00EC23B5" w:rsidRPr="0013472B">
        <w:rPr>
          <w:lang w:eastAsia="en-US"/>
        </w:rPr>
        <w:t>2</w:t>
      </w:r>
      <w:r w:rsidR="009E7D50" w:rsidRPr="0013472B">
        <w:rPr>
          <w:lang w:eastAsia="en-US"/>
        </w:rPr>
        <w:t>701</w:t>
      </w:r>
      <w:r w:rsidR="00EC23B5" w:rsidRPr="0013472B">
        <w:rPr>
          <w:lang w:eastAsia="en-US"/>
        </w:rPr>
        <w:t xml:space="preserve"> учащийся. </w:t>
      </w:r>
      <w:r w:rsidR="009E7D50" w:rsidRPr="0013472B">
        <w:rPr>
          <w:lang w:eastAsia="en-US"/>
        </w:rPr>
        <w:t>Ш</w:t>
      </w:r>
      <w:r w:rsidR="00EC23B5" w:rsidRPr="0013472B">
        <w:rPr>
          <w:lang w:eastAsia="en-US"/>
        </w:rPr>
        <w:t xml:space="preserve">колы находятся на территории административного центра, </w:t>
      </w:r>
      <w:r w:rsidR="009E7D50" w:rsidRPr="0013472B">
        <w:rPr>
          <w:lang w:eastAsia="en-US"/>
        </w:rPr>
        <w:t>один филиал</w:t>
      </w:r>
      <w:r w:rsidR="00EC23B5" w:rsidRPr="0013472B">
        <w:rPr>
          <w:lang w:eastAsia="en-US"/>
        </w:rPr>
        <w:t xml:space="preserve"> функционирует на территории поселка Молодцово. В поселении имеется 1 интернат (специализи</w:t>
      </w:r>
      <w:r>
        <w:rPr>
          <w:lang w:eastAsia="en-US"/>
        </w:rPr>
        <w:t>рованный) и 1 детский дом (МОУ «</w:t>
      </w:r>
      <w:r w:rsidR="00EC23B5" w:rsidRPr="0013472B">
        <w:rPr>
          <w:lang w:eastAsia="en-US"/>
        </w:rPr>
        <w:t>Молодцовский детский дом</w:t>
      </w:r>
      <w:r>
        <w:rPr>
          <w:lang w:eastAsia="en-US"/>
        </w:rPr>
        <w:t>»</w:t>
      </w:r>
      <w:r w:rsidR="00EC23B5" w:rsidRPr="0013472B">
        <w:rPr>
          <w:lang w:eastAsia="en-US"/>
        </w:rPr>
        <w:t xml:space="preserve">). Учащиеся получают образование (начальное и среднее) в учреждениях, представленных в таблице </w:t>
      </w:r>
      <w:r w:rsidR="000B3CC2" w:rsidRPr="0013472B">
        <w:rPr>
          <w:lang w:eastAsia="en-US"/>
        </w:rPr>
        <w:t>7</w:t>
      </w:r>
      <w:r w:rsidR="00A91E37">
        <w:rPr>
          <w:lang w:eastAsia="en-US"/>
        </w:rPr>
        <w:t>, среднее и профессиональное – в таблице 8.</w:t>
      </w:r>
    </w:p>
    <w:p w14:paraId="3B2CD471" w14:textId="29471684" w:rsidR="00EC23B5" w:rsidRPr="0013472B" w:rsidRDefault="00EC23B5" w:rsidP="00867A9C">
      <w:pPr>
        <w:pStyle w:val="affffffd"/>
      </w:pPr>
      <w:r w:rsidRPr="0013472B">
        <w:t xml:space="preserve">Таблица </w:t>
      </w:r>
      <w:r w:rsidR="000B3CC2" w:rsidRPr="0013472B">
        <w:t xml:space="preserve">7 - </w:t>
      </w:r>
      <w:r w:rsidRPr="0013472B">
        <w:t>Общеобразовательные учреждения</w:t>
      </w:r>
      <w:r w:rsidR="000B3CC2" w:rsidRPr="0013472B">
        <w:t xml:space="preserve"> </w:t>
      </w:r>
      <w:r w:rsidR="001F429D">
        <w:t>МО «</w:t>
      </w:r>
      <w:r w:rsidR="00975FFC">
        <w:t>Кировск</w:t>
      </w:r>
      <w:r w:rsidR="001F429D">
        <w:t>»</w:t>
      </w:r>
    </w:p>
    <w:tbl>
      <w:tblPr>
        <w:tblW w:w="93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5103"/>
        <w:gridCol w:w="3418"/>
      </w:tblGrid>
      <w:tr w:rsidR="000B3CC2" w:rsidRPr="00867A9C" w14:paraId="7BE6E69E" w14:textId="77777777" w:rsidTr="006F71BA">
        <w:trPr>
          <w:tblHeader/>
          <w:jc w:val="center"/>
        </w:trPr>
        <w:tc>
          <w:tcPr>
            <w:tcW w:w="846" w:type="dxa"/>
            <w:shd w:val="clear" w:color="auto" w:fill="FFFFFF" w:themeFill="background1"/>
            <w:vAlign w:val="center"/>
          </w:tcPr>
          <w:p w14:paraId="41DECFE3" w14:textId="77777777"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 п/п</w:t>
            </w:r>
          </w:p>
        </w:tc>
        <w:tc>
          <w:tcPr>
            <w:tcW w:w="5103" w:type="dxa"/>
            <w:shd w:val="clear" w:color="auto" w:fill="FFFFFF" w:themeFill="background1"/>
            <w:vAlign w:val="center"/>
          </w:tcPr>
          <w:p w14:paraId="1BDA1ECB" w14:textId="77777777" w:rsidR="000B3CC2" w:rsidRPr="00867A9C" w:rsidRDefault="000B3CC2"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Учреждения</w:t>
            </w:r>
          </w:p>
        </w:tc>
        <w:tc>
          <w:tcPr>
            <w:tcW w:w="3418" w:type="dxa"/>
            <w:shd w:val="clear" w:color="auto" w:fill="FFFFFF" w:themeFill="background1"/>
            <w:vAlign w:val="center"/>
          </w:tcPr>
          <w:p w14:paraId="19DC17BB" w14:textId="77777777" w:rsidR="000B3CC2" w:rsidRPr="00867A9C" w:rsidRDefault="000B3CC2"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Адрес</w:t>
            </w:r>
          </w:p>
        </w:tc>
      </w:tr>
      <w:tr w:rsidR="000B3CC2" w:rsidRPr="00867A9C" w14:paraId="0B855A4B" w14:textId="77777777" w:rsidTr="006F71BA">
        <w:trPr>
          <w:jc w:val="center"/>
        </w:trPr>
        <w:tc>
          <w:tcPr>
            <w:tcW w:w="846" w:type="dxa"/>
            <w:vAlign w:val="center"/>
          </w:tcPr>
          <w:p w14:paraId="642A3FCB" w14:textId="77777777"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5103" w:type="dxa"/>
            <w:vAlign w:val="center"/>
          </w:tcPr>
          <w:p w14:paraId="43DE4D73" w14:textId="7B883FF6" w:rsidR="000B3CC2" w:rsidRPr="00867A9C" w:rsidRDefault="000B3CC2" w:rsidP="007E244F">
            <w:pPr>
              <w:widowControl w:val="0"/>
              <w:suppressAutoHyphens w:val="0"/>
              <w:spacing w:line="276" w:lineRule="auto"/>
              <w:rPr>
                <w:rFonts w:ascii="Times New Roman" w:hAnsi="Times New Roman" w:cs="Times New Roman"/>
              </w:rPr>
            </w:pPr>
            <w:r w:rsidRPr="00867A9C">
              <w:rPr>
                <w:rFonts w:ascii="Times New Roman" w:hAnsi="Times New Roman" w:cs="Times New Roman"/>
              </w:rPr>
              <w:t>Кировская гимназия имени Героя Советского Союза Султана Баймагамбетова</w:t>
            </w:r>
          </w:p>
        </w:tc>
        <w:tc>
          <w:tcPr>
            <w:tcW w:w="3418" w:type="dxa"/>
            <w:vAlign w:val="center"/>
          </w:tcPr>
          <w:p w14:paraId="424E1489" w14:textId="350AB196"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г. Кировск, ул. Горького, д. 16, ул. Кирова,8</w:t>
            </w:r>
          </w:p>
        </w:tc>
      </w:tr>
      <w:tr w:rsidR="000B3CC2" w:rsidRPr="00867A9C" w14:paraId="27B07F4B" w14:textId="77777777" w:rsidTr="006F71BA">
        <w:trPr>
          <w:trHeight w:val="355"/>
          <w:jc w:val="center"/>
        </w:trPr>
        <w:tc>
          <w:tcPr>
            <w:tcW w:w="846" w:type="dxa"/>
            <w:vAlign w:val="center"/>
          </w:tcPr>
          <w:p w14:paraId="15E5B4B5" w14:textId="77777777"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w:t>
            </w:r>
          </w:p>
        </w:tc>
        <w:tc>
          <w:tcPr>
            <w:tcW w:w="5103" w:type="dxa"/>
            <w:vAlign w:val="center"/>
          </w:tcPr>
          <w:p w14:paraId="285245D8" w14:textId="28A8E2EB" w:rsidR="000B3CC2" w:rsidRPr="00867A9C" w:rsidRDefault="000B3CC2" w:rsidP="00A91E37">
            <w:pPr>
              <w:widowControl w:val="0"/>
              <w:suppressAutoHyphens w:val="0"/>
              <w:spacing w:line="276" w:lineRule="auto"/>
              <w:rPr>
                <w:rFonts w:ascii="Times New Roman" w:hAnsi="Times New Roman" w:cs="Times New Roman"/>
              </w:rPr>
            </w:pPr>
            <w:r w:rsidRPr="00867A9C">
              <w:rPr>
                <w:rFonts w:ascii="Times New Roman" w:hAnsi="Times New Roman" w:cs="Times New Roman"/>
              </w:rPr>
              <w:t xml:space="preserve">Кировская </w:t>
            </w:r>
            <w:r w:rsidR="00A91E37">
              <w:rPr>
                <w:rFonts w:ascii="Times New Roman" w:hAnsi="Times New Roman" w:cs="Times New Roman"/>
              </w:rPr>
              <w:t>СОШ</w:t>
            </w:r>
            <w:r w:rsidRPr="00867A9C">
              <w:rPr>
                <w:rFonts w:ascii="Times New Roman" w:hAnsi="Times New Roman" w:cs="Times New Roman"/>
              </w:rPr>
              <w:t xml:space="preserve"> № 1</w:t>
            </w:r>
          </w:p>
        </w:tc>
        <w:tc>
          <w:tcPr>
            <w:tcW w:w="3418" w:type="dxa"/>
            <w:vAlign w:val="center"/>
          </w:tcPr>
          <w:p w14:paraId="774E2AE2" w14:textId="20F93AED"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г. Кировск, Новая ул., 32/2</w:t>
            </w:r>
          </w:p>
        </w:tc>
      </w:tr>
      <w:tr w:rsidR="000B3CC2" w:rsidRPr="00867A9C" w14:paraId="0F9F531C" w14:textId="77777777" w:rsidTr="006F71BA">
        <w:trPr>
          <w:jc w:val="center"/>
        </w:trPr>
        <w:tc>
          <w:tcPr>
            <w:tcW w:w="846" w:type="dxa"/>
            <w:vAlign w:val="center"/>
          </w:tcPr>
          <w:p w14:paraId="39102FD2" w14:textId="77777777"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3</w:t>
            </w:r>
          </w:p>
        </w:tc>
        <w:tc>
          <w:tcPr>
            <w:tcW w:w="5103" w:type="dxa"/>
            <w:vAlign w:val="center"/>
          </w:tcPr>
          <w:p w14:paraId="3D076162" w14:textId="52D8BE16" w:rsidR="000B3CC2" w:rsidRPr="00867A9C" w:rsidRDefault="000B3CC2" w:rsidP="00A91E37">
            <w:pPr>
              <w:widowControl w:val="0"/>
              <w:suppressAutoHyphens w:val="0"/>
              <w:spacing w:line="276" w:lineRule="auto"/>
              <w:rPr>
                <w:rFonts w:ascii="Times New Roman" w:hAnsi="Times New Roman" w:cs="Times New Roman"/>
              </w:rPr>
            </w:pPr>
            <w:r w:rsidRPr="00867A9C">
              <w:rPr>
                <w:rFonts w:ascii="Times New Roman" w:hAnsi="Times New Roman" w:cs="Times New Roman"/>
              </w:rPr>
              <w:t xml:space="preserve">Кировская </w:t>
            </w:r>
            <w:r w:rsidR="00A91E37">
              <w:rPr>
                <w:rFonts w:ascii="Times New Roman" w:hAnsi="Times New Roman" w:cs="Times New Roman"/>
              </w:rPr>
              <w:t xml:space="preserve">СОШ </w:t>
            </w:r>
            <w:r w:rsidRPr="00867A9C">
              <w:rPr>
                <w:rFonts w:ascii="Times New Roman" w:hAnsi="Times New Roman" w:cs="Times New Roman"/>
              </w:rPr>
              <w:t>№ 2 имени матроса, погибшего на АПЛ «Курск», Витченко Сергея Александровича</w:t>
            </w:r>
          </w:p>
        </w:tc>
        <w:tc>
          <w:tcPr>
            <w:tcW w:w="3418" w:type="dxa"/>
            <w:vAlign w:val="center"/>
          </w:tcPr>
          <w:p w14:paraId="5F2FBB20" w14:textId="0EA19ADC"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г. Кировск, бул. Партизанской Славы, 10</w:t>
            </w:r>
          </w:p>
        </w:tc>
      </w:tr>
      <w:tr w:rsidR="000B3CC2" w:rsidRPr="00867A9C" w14:paraId="7259546F" w14:textId="77777777" w:rsidTr="006F71BA">
        <w:trPr>
          <w:jc w:val="center"/>
        </w:trPr>
        <w:tc>
          <w:tcPr>
            <w:tcW w:w="846" w:type="dxa"/>
            <w:vAlign w:val="center"/>
          </w:tcPr>
          <w:p w14:paraId="6E441530" w14:textId="77777777"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4</w:t>
            </w:r>
          </w:p>
        </w:tc>
        <w:tc>
          <w:tcPr>
            <w:tcW w:w="5103" w:type="dxa"/>
            <w:vAlign w:val="center"/>
          </w:tcPr>
          <w:p w14:paraId="44EDBF3C" w14:textId="69E72EC6" w:rsidR="000B3CC2" w:rsidRPr="00867A9C" w:rsidRDefault="000B3CC2" w:rsidP="007E244F">
            <w:pPr>
              <w:widowControl w:val="0"/>
              <w:suppressAutoHyphens w:val="0"/>
              <w:spacing w:line="276" w:lineRule="auto"/>
              <w:rPr>
                <w:rFonts w:ascii="Times New Roman" w:hAnsi="Times New Roman" w:cs="Times New Roman"/>
              </w:rPr>
            </w:pPr>
            <w:r w:rsidRPr="00867A9C">
              <w:rPr>
                <w:rFonts w:ascii="Times New Roman" w:hAnsi="Times New Roman" w:cs="Times New Roman"/>
              </w:rPr>
              <w:t>Кировская школа-интернат</w:t>
            </w:r>
          </w:p>
        </w:tc>
        <w:tc>
          <w:tcPr>
            <w:tcW w:w="3418" w:type="dxa"/>
            <w:vAlign w:val="center"/>
          </w:tcPr>
          <w:p w14:paraId="6FCE30BE" w14:textId="74EE058D"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г. Кировск, Краснофлотская ул., 24</w:t>
            </w:r>
          </w:p>
        </w:tc>
      </w:tr>
      <w:tr w:rsidR="000B3CC2" w:rsidRPr="00867A9C" w14:paraId="724EECEB" w14:textId="77777777" w:rsidTr="006F71BA">
        <w:trPr>
          <w:jc w:val="center"/>
        </w:trPr>
        <w:tc>
          <w:tcPr>
            <w:tcW w:w="846" w:type="dxa"/>
            <w:vAlign w:val="center"/>
          </w:tcPr>
          <w:p w14:paraId="3B890657" w14:textId="58E3EAE1"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5</w:t>
            </w:r>
          </w:p>
        </w:tc>
        <w:tc>
          <w:tcPr>
            <w:tcW w:w="5103" w:type="dxa"/>
            <w:vAlign w:val="center"/>
          </w:tcPr>
          <w:p w14:paraId="12C502B0" w14:textId="3AB6AF27" w:rsidR="000B3CC2" w:rsidRPr="00867A9C" w:rsidRDefault="000B3CC2" w:rsidP="007E244F">
            <w:pPr>
              <w:widowControl w:val="0"/>
              <w:suppressAutoHyphens w:val="0"/>
              <w:spacing w:line="276" w:lineRule="auto"/>
              <w:rPr>
                <w:rFonts w:ascii="Times New Roman" w:hAnsi="Times New Roman" w:cs="Times New Roman"/>
              </w:rPr>
            </w:pPr>
            <w:r w:rsidRPr="00867A9C">
              <w:rPr>
                <w:rFonts w:ascii="Times New Roman" w:hAnsi="Times New Roman" w:cs="Times New Roman"/>
              </w:rPr>
              <w:t>Молодцовский детский дом</w:t>
            </w:r>
          </w:p>
        </w:tc>
        <w:tc>
          <w:tcPr>
            <w:tcW w:w="3418" w:type="dxa"/>
            <w:vAlign w:val="center"/>
          </w:tcPr>
          <w:p w14:paraId="2B04CD91" w14:textId="3EC6E7D7" w:rsidR="000B3CC2" w:rsidRPr="00867A9C" w:rsidRDefault="000B3CC2" w:rsidP="007E244F">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г. Кировск, пос. Молодцово, 10</w:t>
            </w:r>
          </w:p>
        </w:tc>
      </w:tr>
    </w:tbl>
    <w:p w14:paraId="40C789FF" w14:textId="77777777" w:rsidR="00EC23B5" w:rsidRPr="0013472B" w:rsidRDefault="00EC23B5" w:rsidP="00867A9C">
      <w:pPr>
        <w:pStyle w:val="afff"/>
        <w:rPr>
          <w:lang w:eastAsia="en-US"/>
        </w:rPr>
      </w:pPr>
      <w:r w:rsidRPr="0013472B">
        <w:rPr>
          <w:lang w:eastAsia="en-US"/>
        </w:rPr>
        <w:lastRenderedPageBreak/>
        <w:t>Государственные специальные (коррекционные) образовательные учреждения:</w:t>
      </w:r>
    </w:p>
    <w:p w14:paraId="4205D267" w14:textId="77777777" w:rsidR="00EC23B5" w:rsidRPr="0013472B" w:rsidRDefault="00EC23B5" w:rsidP="005F5F39">
      <w:pPr>
        <w:pStyle w:val="a2"/>
        <w:rPr>
          <w:rFonts w:cs="Times New Roman"/>
        </w:rPr>
      </w:pPr>
      <w:r w:rsidRPr="0013472B">
        <w:rPr>
          <w:rFonts w:cs="Times New Roman"/>
        </w:rPr>
        <w:t>Государственное образовательное учреждение Ленинградской области для обучающихся, воспитанников с отклонениями в развитии «Кировская специальная (коррекционная) общеобразовательная школа-интернат 7 вида».</w:t>
      </w:r>
    </w:p>
    <w:p w14:paraId="7465A04B" w14:textId="77777777" w:rsidR="00EC23B5" w:rsidRPr="0013472B" w:rsidRDefault="00EC23B5" w:rsidP="005F5F39">
      <w:pPr>
        <w:pStyle w:val="affffff1"/>
        <w:widowControl w:val="0"/>
        <w:spacing w:before="0" w:after="0" w:line="360" w:lineRule="auto"/>
        <w:ind w:firstLine="709"/>
        <w:rPr>
          <w:sz w:val="26"/>
          <w:szCs w:val="26"/>
          <w:lang w:eastAsia="en-US"/>
        </w:rPr>
      </w:pPr>
      <w:r w:rsidRPr="0013472B">
        <w:rPr>
          <w:sz w:val="26"/>
          <w:szCs w:val="26"/>
          <w:lang w:eastAsia="en-US"/>
        </w:rPr>
        <w:t>Негосударственные образовательные учреждения:</w:t>
      </w:r>
    </w:p>
    <w:p w14:paraId="79C34624" w14:textId="77777777" w:rsidR="00EC23B5" w:rsidRPr="0013472B" w:rsidRDefault="00EC23B5" w:rsidP="005F5F39">
      <w:pPr>
        <w:pStyle w:val="22"/>
        <w:widowControl w:val="0"/>
        <w:spacing w:before="0" w:after="0" w:line="360" w:lineRule="auto"/>
        <w:ind w:left="0" w:firstLine="709"/>
        <w:rPr>
          <w:sz w:val="26"/>
          <w:szCs w:val="26"/>
        </w:rPr>
      </w:pPr>
      <w:r w:rsidRPr="0013472B">
        <w:rPr>
          <w:sz w:val="26"/>
          <w:szCs w:val="26"/>
        </w:rPr>
        <w:t>Кировский политехнический колледж;</w:t>
      </w:r>
    </w:p>
    <w:p w14:paraId="5366DEAB" w14:textId="77777777" w:rsidR="00EC23B5" w:rsidRPr="0013472B" w:rsidRDefault="00EC23B5" w:rsidP="005F5F39">
      <w:pPr>
        <w:pStyle w:val="22"/>
        <w:widowControl w:val="0"/>
        <w:spacing w:before="0" w:after="100" w:afterAutospacing="1" w:line="360" w:lineRule="auto"/>
        <w:ind w:left="0" w:firstLine="709"/>
        <w:rPr>
          <w:sz w:val="26"/>
          <w:szCs w:val="26"/>
        </w:rPr>
      </w:pPr>
      <w:r w:rsidRPr="0013472B">
        <w:rPr>
          <w:sz w:val="26"/>
          <w:szCs w:val="26"/>
        </w:rPr>
        <w:t>Профессиональное училище № 23.</w:t>
      </w:r>
    </w:p>
    <w:p w14:paraId="401657A8" w14:textId="355455AE" w:rsidR="00EC23B5" w:rsidRPr="0013472B" w:rsidRDefault="00EC23B5" w:rsidP="00867A9C">
      <w:pPr>
        <w:pStyle w:val="affffffd"/>
      </w:pPr>
      <w:r w:rsidRPr="0013472B">
        <w:t xml:space="preserve">Таблица </w:t>
      </w:r>
      <w:r w:rsidR="000B3CC2" w:rsidRPr="0013472B">
        <w:t xml:space="preserve">8 - </w:t>
      </w:r>
      <w:r w:rsidRPr="0013472B">
        <w:t>Учреждения школьного общего среднего и профессионального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5"/>
        <w:gridCol w:w="2490"/>
        <w:gridCol w:w="1320"/>
        <w:gridCol w:w="1417"/>
        <w:gridCol w:w="1413"/>
      </w:tblGrid>
      <w:tr w:rsidR="00EC23B5" w:rsidRPr="00867A9C" w14:paraId="5DA884A9" w14:textId="77777777" w:rsidTr="00867A9C">
        <w:trPr>
          <w:tblHeader/>
          <w:jc w:val="center"/>
        </w:trPr>
        <w:tc>
          <w:tcPr>
            <w:tcW w:w="1448" w:type="pct"/>
            <w:vMerge w:val="restart"/>
            <w:shd w:val="clear" w:color="auto" w:fill="FFFFFF" w:themeFill="background1"/>
            <w:vAlign w:val="center"/>
          </w:tcPr>
          <w:p w14:paraId="342DA4B8"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Показатели</w:t>
            </w:r>
          </w:p>
        </w:tc>
        <w:tc>
          <w:tcPr>
            <w:tcW w:w="1332" w:type="pct"/>
            <w:vMerge w:val="restart"/>
            <w:shd w:val="clear" w:color="auto" w:fill="FFFFFF" w:themeFill="background1"/>
            <w:vAlign w:val="center"/>
          </w:tcPr>
          <w:p w14:paraId="5614F4C5"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Единица измерения</w:t>
            </w:r>
          </w:p>
        </w:tc>
        <w:tc>
          <w:tcPr>
            <w:tcW w:w="2220" w:type="pct"/>
            <w:gridSpan w:val="3"/>
            <w:shd w:val="clear" w:color="auto" w:fill="FFFFFF" w:themeFill="background1"/>
            <w:vAlign w:val="center"/>
          </w:tcPr>
          <w:p w14:paraId="7CFEFFCE"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По состоянию на 2012 год</w:t>
            </w:r>
          </w:p>
        </w:tc>
      </w:tr>
      <w:tr w:rsidR="00EC23B5" w:rsidRPr="00867A9C" w14:paraId="31E484BA" w14:textId="77777777" w:rsidTr="00867A9C">
        <w:trPr>
          <w:trHeight w:val="138"/>
          <w:tblHeader/>
          <w:jc w:val="center"/>
        </w:trPr>
        <w:tc>
          <w:tcPr>
            <w:tcW w:w="1448" w:type="pct"/>
            <w:vMerge/>
            <w:shd w:val="clear" w:color="auto" w:fill="FFFFFF" w:themeFill="background1"/>
            <w:vAlign w:val="center"/>
          </w:tcPr>
          <w:p w14:paraId="24F626EE" w14:textId="77777777" w:rsidR="00EC23B5" w:rsidRPr="00867A9C" w:rsidRDefault="00EC23B5" w:rsidP="00867A9C">
            <w:pPr>
              <w:widowControl w:val="0"/>
              <w:suppressAutoHyphens w:val="0"/>
              <w:spacing w:line="276" w:lineRule="auto"/>
              <w:jc w:val="both"/>
              <w:rPr>
                <w:rFonts w:ascii="Times New Roman" w:hAnsi="Times New Roman" w:cs="Times New Roman"/>
              </w:rPr>
            </w:pPr>
          </w:p>
        </w:tc>
        <w:tc>
          <w:tcPr>
            <w:tcW w:w="1332" w:type="pct"/>
            <w:vMerge/>
            <w:shd w:val="clear" w:color="auto" w:fill="FFFFFF" w:themeFill="background1"/>
            <w:vAlign w:val="center"/>
          </w:tcPr>
          <w:p w14:paraId="124042A5" w14:textId="77777777" w:rsidR="00EC23B5" w:rsidRPr="00867A9C" w:rsidRDefault="00EC23B5" w:rsidP="00867A9C">
            <w:pPr>
              <w:widowControl w:val="0"/>
              <w:suppressAutoHyphens w:val="0"/>
              <w:spacing w:line="276" w:lineRule="auto"/>
              <w:jc w:val="center"/>
              <w:rPr>
                <w:rFonts w:ascii="Times New Roman" w:hAnsi="Times New Roman" w:cs="Times New Roman"/>
              </w:rPr>
            </w:pPr>
          </w:p>
        </w:tc>
        <w:tc>
          <w:tcPr>
            <w:tcW w:w="706" w:type="pct"/>
            <w:vMerge w:val="restart"/>
            <w:shd w:val="clear" w:color="auto" w:fill="FFFFFF" w:themeFill="background1"/>
            <w:vAlign w:val="center"/>
          </w:tcPr>
          <w:p w14:paraId="464960AC"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всего</w:t>
            </w:r>
          </w:p>
        </w:tc>
        <w:tc>
          <w:tcPr>
            <w:tcW w:w="1514" w:type="pct"/>
            <w:gridSpan w:val="2"/>
            <w:shd w:val="clear" w:color="auto" w:fill="FFFFFF" w:themeFill="background1"/>
            <w:vAlign w:val="center"/>
          </w:tcPr>
          <w:p w14:paraId="080E9130"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 том числе:</w:t>
            </w:r>
          </w:p>
        </w:tc>
      </w:tr>
      <w:tr w:rsidR="00867A9C" w:rsidRPr="00867A9C" w14:paraId="6A014CE9" w14:textId="77777777" w:rsidTr="00867A9C">
        <w:trPr>
          <w:trHeight w:val="138"/>
          <w:tblHeader/>
          <w:jc w:val="center"/>
        </w:trPr>
        <w:tc>
          <w:tcPr>
            <w:tcW w:w="1448" w:type="pct"/>
            <w:vMerge/>
            <w:shd w:val="clear" w:color="auto" w:fill="FFFFFF" w:themeFill="background1"/>
            <w:vAlign w:val="center"/>
          </w:tcPr>
          <w:p w14:paraId="26C4A671" w14:textId="77777777" w:rsidR="00EC23B5" w:rsidRPr="00867A9C" w:rsidRDefault="00EC23B5" w:rsidP="00867A9C">
            <w:pPr>
              <w:widowControl w:val="0"/>
              <w:suppressAutoHyphens w:val="0"/>
              <w:spacing w:line="276" w:lineRule="auto"/>
              <w:jc w:val="both"/>
              <w:rPr>
                <w:rFonts w:ascii="Times New Roman" w:hAnsi="Times New Roman" w:cs="Times New Roman"/>
              </w:rPr>
            </w:pPr>
          </w:p>
        </w:tc>
        <w:tc>
          <w:tcPr>
            <w:tcW w:w="1332" w:type="pct"/>
            <w:vMerge/>
            <w:shd w:val="clear" w:color="auto" w:fill="FFFFFF" w:themeFill="background1"/>
            <w:vAlign w:val="center"/>
          </w:tcPr>
          <w:p w14:paraId="613212D8" w14:textId="77777777" w:rsidR="00EC23B5" w:rsidRPr="00867A9C" w:rsidRDefault="00EC23B5" w:rsidP="00867A9C">
            <w:pPr>
              <w:widowControl w:val="0"/>
              <w:suppressAutoHyphens w:val="0"/>
              <w:spacing w:line="276" w:lineRule="auto"/>
              <w:jc w:val="center"/>
              <w:rPr>
                <w:rFonts w:ascii="Times New Roman" w:hAnsi="Times New Roman" w:cs="Times New Roman"/>
              </w:rPr>
            </w:pPr>
          </w:p>
        </w:tc>
        <w:tc>
          <w:tcPr>
            <w:tcW w:w="706" w:type="pct"/>
            <w:vMerge/>
            <w:shd w:val="clear" w:color="auto" w:fill="FFFFFF" w:themeFill="background1"/>
            <w:vAlign w:val="center"/>
          </w:tcPr>
          <w:p w14:paraId="5909C17B" w14:textId="77777777" w:rsidR="00EC23B5" w:rsidRPr="00867A9C" w:rsidRDefault="00EC23B5" w:rsidP="00867A9C">
            <w:pPr>
              <w:widowControl w:val="0"/>
              <w:suppressAutoHyphens w:val="0"/>
              <w:spacing w:line="276" w:lineRule="auto"/>
              <w:jc w:val="center"/>
              <w:rPr>
                <w:rFonts w:ascii="Times New Roman" w:hAnsi="Times New Roman" w:cs="Times New Roman"/>
              </w:rPr>
            </w:pPr>
          </w:p>
        </w:tc>
        <w:tc>
          <w:tcPr>
            <w:tcW w:w="758" w:type="pct"/>
            <w:shd w:val="clear" w:color="auto" w:fill="FFFFFF" w:themeFill="background1"/>
            <w:vAlign w:val="center"/>
          </w:tcPr>
          <w:p w14:paraId="665083CB"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 городе Кировск</w:t>
            </w:r>
          </w:p>
        </w:tc>
        <w:tc>
          <w:tcPr>
            <w:tcW w:w="756" w:type="pct"/>
            <w:shd w:val="clear" w:color="auto" w:fill="FFFFFF" w:themeFill="background1"/>
            <w:vAlign w:val="center"/>
          </w:tcPr>
          <w:p w14:paraId="39DCE31B"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 поселке Молодцово</w:t>
            </w:r>
          </w:p>
        </w:tc>
      </w:tr>
      <w:tr w:rsidR="00867A9C" w:rsidRPr="00867A9C" w14:paraId="710127CD" w14:textId="77777777" w:rsidTr="00867A9C">
        <w:trPr>
          <w:trHeight w:val="276"/>
          <w:jc w:val="center"/>
        </w:trPr>
        <w:tc>
          <w:tcPr>
            <w:tcW w:w="1448" w:type="pct"/>
            <w:vMerge w:val="restart"/>
            <w:vAlign w:val="center"/>
          </w:tcPr>
          <w:p w14:paraId="4EF07922" w14:textId="77777777" w:rsidR="00EC23B5" w:rsidRPr="00867A9C" w:rsidRDefault="00EC23B5"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Школы общеобразовательные муниципальные</w:t>
            </w:r>
          </w:p>
        </w:tc>
        <w:tc>
          <w:tcPr>
            <w:tcW w:w="1332" w:type="pct"/>
            <w:vAlign w:val="center"/>
          </w:tcPr>
          <w:p w14:paraId="7A63FC2B"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единица</w:t>
            </w:r>
          </w:p>
        </w:tc>
        <w:tc>
          <w:tcPr>
            <w:tcW w:w="706" w:type="pct"/>
            <w:vAlign w:val="center"/>
          </w:tcPr>
          <w:p w14:paraId="68CDF042"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5</w:t>
            </w:r>
          </w:p>
        </w:tc>
        <w:tc>
          <w:tcPr>
            <w:tcW w:w="758" w:type="pct"/>
            <w:vAlign w:val="center"/>
          </w:tcPr>
          <w:p w14:paraId="3F8710E2"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4</w:t>
            </w:r>
          </w:p>
        </w:tc>
        <w:tc>
          <w:tcPr>
            <w:tcW w:w="756" w:type="pct"/>
            <w:vAlign w:val="center"/>
          </w:tcPr>
          <w:p w14:paraId="3B9F8013"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r>
      <w:tr w:rsidR="00867A9C" w:rsidRPr="00867A9C" w14:paraId="410BC640" w14:textId="77777777" w:rsidTr="00867A9C">
        <w:trPr>
          <w:trHeight w:val="276"/>
          <w:jc w:val="center"/>
        </w:trPr>
        <w:tc>
          <w:tcPr>
            <w:tcW w:w="1448" w:type="pct"/>
            <w:vMerge/>
            <w:vAlign w:val="center"/>
          </w:tcPr>
          <w:p w14:paraId="5460C793" w14:textId="77777777" w:rsidR="00EC23B5" w:rsidRPr="00867A9C" w:rsidRDefault="00EC23B5" w:rsidP="00867A9C">
            <w:pPr>
              <w:widowControl w:val="0"/>
              <w:suppressAutoHyphens w:val="0"/>
              <w:spacing w:line="276" w:lineRule="auto"/>
              <w:rPr>
                <w:rFonts w:ascii="Times New Roman" w:hAnsi="Times New Roman" w:cs="Times New Roman"/>
              </w:rPr>
            </w:pPr>
          </w:p>
        </w:tc>
        <w:tc>
          <w:tcPr>
            <w:tcW w:w="1332" w:type="pct"/>
            <w:vAlign w:val="center"/>
          </w:tcPr>
          <w:p w14:paraId="1FD54605"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вместимость</w:t>
            </w:r>
          </w:p>
        </w:tc>
        <w:tc>
          <w:tcPr>
            <w:tcW w:w="706" w:type="pct"/>
            <w:vAlign w:val="center"/>
          </w:tcPr>
          <w:p w14:paraId="53EBEBB5"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2595</w:t>
            </w:r>
          </w:p>
        </w:tc>
        <w:tc>
          <w:tcPr>
            <w:tcW w:w="758" w:type="pct"/>
            <w:vAlign w:val="center"/>
          </w:tcPr>
          <w:p w14:paraId="1CBE59F2"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2285</w:t>
            </w:r>
          </w:p>
        </w:tc>
        <w:tc>
          <w:tcPr>
            <w:tcW w:w="756" w:type="pct"/>
            <w:vAlign w:val="center"/>
          </w:tcPr>
          <w:p w14:paraId="4D8D4E90"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310</w:t>
            </w:r>
          </w:p>
        </w:tc>
      </w:tr>
      <w:tr w:rsidR="00867A9C" w:rsidRPr="00867A9C" w14:paraId="0B2D34A9" w14:textId="77777777" w:rsidTr="00867A9C">
        <w:trPr>
          <w:trHeight w:val="276"/>
          <w:jc w:val="center"/>
        </w:trPr>
        <w:tc>
          <w:tcPr>
            <w:tcW w:w="1448" w:type="pct"/>
            <w:vMerge/>
            <w:vAlign w:val="center"/>
          </w:tcPr>
          <w:p w14:paraId="7BC15A37" w14:textId="77777777" w:rsidR="00EC23B5" w:rsidRPr="00867A9C" w:rsidRDefault="00EC23B5" w:rsidP="00867A9C">
            <w:pPr>
              <w:widowControl w:val="0"/>
              <w:suppressAutoHyphens w:val="0"/>
              <w:spacing w:line="276" w:lineRule="auto"/>
              <w:rPr>
                <w:rFonts w:ascii="Times New Roman" w:hAnsi="Times New Roman" w:cs="Times New Roman"/>
              </w:rPr>
            </w:pPr>
          </w:p>
        </w:tc>
        <w:tc>
          <w:tcPr>
            <w:tcW w:w="1332" w:type="pct"/>
            <w:vAlign w:val="center"/>
          </w:tcPr>
          <w:p w14:paraId="43AEEF6F"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количество учащихся</w:t>
            </w:r>
          </w:p>
        </w:tc>
        <w:tc>
          <w:tcPr>
            <w:tcW w:w="706" w:type="pct"/>
            <w:vAlign w:val="center"/>
          </w:tcPr>
          <w:p w14:paraId="29244E1E"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2161</w:t>
            </w:r>
          </w:p>
        </w:tc>
        <w:tc>
          <w:tcPr>
            <w:tcW w:w="758" w:type="pct"/>
            <w:vAlign w:val="center"/>
          </w:tcPr>
          <w:p w14:paraId="70D591BD"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2083</w:t>
            </w:r>
          </w:p>
        </w:tc>
        <w:tc>
          <w:tcPr>
            <w:tcW w:w="756" w:type="pct"/>
            <w:vAlign w:val="center"/>
          </w:tcPr>
          <w:p w14:paraId="4C44EC61"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78</w:t>
            </w:r>
          </w:p>
        </w:tc>
      </w:tr>
      <w:tr w:rsidR="00867A9C" w:rsidRPr="00867A9C" w14:paraId="79377DAE" w14:textId="77777777" w:rsidTr="00867A9C">
        <w:trPr>
          <w:trHeight w:val="184"/>
          <w:jc w:val="center"/>
        </w:trPr>
        <w:tc>
          <w:tcPr>
            <w:tcW w:w="1448" w:type="pct"/>
            <w:vMerge w:val="restart"/>
            <w:vAlign w:val="center"/>
          </w:tcPr>
          <w:p w14:paraId="6049EEB1" w14:textId="77777777" w:rsidR="00EC23B5" w:rsidRPr="00867A9C" w:rsidRDefault="00EC23B5"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Специальные школы-интернаты (областного подчинения)</w:t>
            </w:r>
          </w:p>
        </w:tc>
        <w:tc>
          <w:tcPr>
            <w:tcW w:w="1332" w:type="pct"/>
            <w:vAlign w:val="center"/>
          </w:tcPr>
          <w:p w14:paraId="0F56D817"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единица</w:t>
            </w:r>
          </w:p>
        </w:tc>
        <w:tc>
          <w:tcPr>
            <w:tcW w:w="706" w:type="pct"/>
            <w:vAlign w:val="center"/>
          </w:tcPr>
          <w:p w14:paraId="11ACB164"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8" w:type="pct"/>
            <w:vAlign w:val="center"/>
          </w:tcPr>
          <w:p w14:paraId="291E044C"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6" w:type="pct"/>
            <w:vAlign w:val="center"/>
          </w:tcPr>
          <w:p w14:paraId="7F97AF92"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4023700A" w14:textId="77777777" w:rsidTr="00867A9C">
        <w:trPr>
          <w:trHeight w:val="184"/>
          <w:jc w:val="center"/>
        </w:trPr>
        <w:tc>
          <w:tcPr>
            <w:tcW w:w="1448" w:type="pct"/>
            <w:vMerge/>
            <w:vAlign w:val="center"/>
          </w:tcPr>
          <w:p w14:paraId="60DD6FF9" w14:textId="77777777" w:rsidR="00EC23B5" w:rsidRPr="00867A9C" w:rsidRDefault="00EC23B5" w:rsidP="00867A9C">
            <w:pPr>
              <w:widowControl w:val="0"/>
              <w:suppressAutoHyphens w:val="0"/>
              <w:spacing w:line="276" w:lineRule="auto"/>
              <w:rPr>
                <w:rFonts w:ascii="Times New Roman" w:hAnsi="Times New Roman" w:cs="Times New Roman"/>
              </w:rPr>
            </w:pPr>
          </w:p>
        </w:tc>
        <w:tc>
          <w:tcPr>
            <w:tcW w:w="1332" w:type="pct"/>
            <w:vAlign w:val="center"/>
          </w:tcPr>
          <w:p w14:paraId="2A1D95B9"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вместимость</w:t>
            </w:r>
          </w:p>
        </w:tc>
        <w:tc>
          <w:tcPr>
            <w:tcW w:w="706" w:type="pct"/>
            <w:vAlign w:val="center"/>
          </w:tcPr>
          <w:p w14:paraId="4C05B41F"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170</w:t>
            </w:r>
          </w:p>
        </w:tc>
        <w:tc>
          <w:tcPr>
            <w:tcW w:w="758" w:type="pct"/>
            <w:vAlign w:val="center"/>
          </w:tcPr>
          <w:p w14:paraId="11DBE1E8"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170</w:t>
            </w:r>
          </w:p>
        </w:tc>
        <w:tc>
          <w:tcPr>
            <w:tcW w:w="756" w:type="pct"/>
            <w:vAlign w:val="center"/>
          </w:tcPr>
          <w:p w14:paraId="3B763030"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452E2B03" w14:textId="77777777" w:rsidTr="00867A9C">
        <w:trPr>
          <w:trHeight w:val="184"/>
          <w:jc w:val="center"/>
        </w:trPr>
        <w:tc>
          <w:tcPr>
            <w:tcW w:w="1448" w:type="pct"/>
            <w:vMerge/>
            <w:vAlign w:val="center"/>
          </w:tcPr>
          <w:p w14:paraId="2A8DF7DE" w14:textId="77777777" w:rsidR="00EC23B5" w:rsidRPr="00867A9C" w:rsidRDefault="00EC23B5" w:rsidP="00867A9C">
            <w:pPr>
              <w:widowControl w:val="0"/>
              <w:suppressAutoHyphens w:val="0"/>
              <w:spacing w:line="276" w:lineRule="auto"/>
              <w:rPr>
                <w:rFonts w:ascii="Times New Roman" w:hAnsi="Times New Roman" w:cs="Times New Roman"/>
              </w:rPr>
            </w:pPr>
          </w:p>
        </w:tc>
        <w:tc>
          <w:tcPr>
            <w:tcW w:w="1332" w:type="pct"/>
            <w:vAlign w:val="center"/>
          </w:tcPr>
          <w:p w14:paraId="236AB706"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количество учащихся</w:t>
            </w:r>
          </w:p>
        </w:tc>
        <w:tc>
          <w:tcPr>
            <w:tcW w:w="706" w:type="pct"/>
            <w:vAlign w:val="center"/>
          </w:tcPr>
          <w:p w14:paraId="4FFC1D92"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170</w:t>
            </w:r>
          </w:p>
        </w:tc>
        <w:tc>
          <w:tcPr>
            <w:tcW w:w="758" w:type="pct"/>
            <w:vAlign w:val="center"/>
          </w:tcPr>
          <w:p w14:paraId="16075351"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170</w:t>
            </w:r>
          </w:p>
        </w:tc>
        <w:tc>
          <w:tcPr>
            <w:tcW w:w="756" w:type="pct"/>
            <w:vAlign w:val="center"/>
          </w:tcPr>
          <w:p w14:paraId="321405C5" w14:textId="77777777" w:rsidR="00EC23B5" w:rsidRPr="00867A9C" w:rsidRDefault="00EC23B5"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5CDC3748" w14:textId="77777777" w:rsidTr="00867A9C">
        <w:trPr>
          <w:trHeight w:val="92"/>
          <w:jc w:val="center"/>
        </w:trPr>
        <w:tc>
          <w:tcPr>
            <w:tcW w:w="1448" w:type="pct"/>
            <w:vMerge w:val="restart"/>
            <w:vAlign w:val="center"/>
          </w:tcPr>
          <w:p w14:paraId="1734E0C4" w14:textId="77777777" w:rsidR="00745F27" w:rsidRPr="00867A9C" w:rsidRDefault="00745F27"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Детский дом, муниципальный</w:t>
            </w:r>
          </w:p>
        </w:tc>
        <w:tc>
          <w:tcPr>
            <w:tcW w:w="1332" w:type="pct"/>
            <w:vAlign w:val="center"/>
          </w:tcPr>
          <w:p w14:paraId="629F8E67"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единица</w:t>
            </w:r>
          </w:p>
        </w:tc>
        <w:tc>
          <w:tcPr>
            <w:tcW w:w="706" w:type="pct"/>
            <w:vAlign w:val="center"/>
          </w:tcPr>
          <w:p w14:paraId="1E26DF09"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8" w:type="pct"/>
            <w:vAlign w:val="center"/>
          </w:tcPr>
          <w:p w14:paraId="54471909"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c>
          <w:tcPr>
            <w:tcW w:w="756" w:type="pct"/>
            <w:vAlign w:val="center"/>
          </w:tcPr>
          <w:p w14:paraId="46985406"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r>
      <w:tr w:rsidR="00867A9C" w:rsidRPr="00867A9C" w14:paraId="27F7F642" w14:textId="77777777" w:rsidTr="00867A9C">
        <w:trPr>
          <w:trHeight w:val="92"/>
          <w:jc w:val="center"/>
        </w:trPr>
        <w:tc>
          <w:tcPr>
            <w:tcW w:w="1448" w:type="pct"/>
            <w:vMerge/>
            <w:vAlign w:val="center"/>
          </w:tcPr>
          <w:p w14:paraId="07419B7A" w14:textId="77777777" w:rsidR="00745F27" w:rsidRPr="00867A9C" w:rsidRDefault="00745F27" w:rsidP="00867A9C">
            <w:pPr>
              <w:widowControl w:val="0"/>
              <w:suppressAutoHyphens w:val="0"/>
              <w:spacing w:line="276" w:lineRule="auto"/>
              <w:rPr>
                <w:rFonts w:ascii="Times New Roman" w:hAnsi="Times New Roman" w:cs="Times New Roman"/>
              </w:rPr>
            </w:pPr>
          </w:p>
        </w:tc>
        <w:tc>
          <w:tcPr>
            <w:tcW w:w="1332" w:type="pct"/>
            <w:vAlign w:val="center"/>
          </w:tcPr>
          <w:p w14:paraId="7AF65462"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вместимость</w:t>
            </w:r>
          </w:p>
        </w:tc>
        <w:tc>
          <w:tcPr>
            <w:tcW w:w="706" w:type="pct"/>
            <w:vAlign w:val="center"/>
          </w:tcPr>
          <w:p w14:paraId="5710353A"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52</w:t>
            </w:r>
          </w:p>
        </w:tc>
        <w:tc>
          <w:tcPr>
            <w:tcW w:w="758" w:type="pct"/>
            <w:vAlign w:val="center"/>
          </w:tcPr>
          <w:p w14:paraId="23D6D534"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c>
          <w:tcPr>
            <w:tcW w:w="756" w:type="pct"/>
            <w:vAlign w:val="center"/>
          </w:tcPr>
          <w:p w14:paraId="03BDEB49"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52</w:t>
            </w:r>
          </w:p>
        </w:tc>
      </w:tr>
      <w:tr w:rsidR="00867A9C" w:rsidRPr="00867A9C" w14:paraId="1F7A392C" w14:textId="77777777" w:rsidTr="00867A9C">
        <w:trPr>
          <w:trHeight w:val="92"/>
          <w:jc w:val="center"/>
        </w:trPr>
        <w:tc>
          <w:tcPr>
            <w:tcW w:w="1448" w:type="pct"/>
            <w:vMerge/>
            <w:vAlign w:val="center"/>
          </w:tcPr>
          <w:p w14:paraId="6EAF184B" w14:textId="77777777" w:rsidR="00745F27" w:rsidRPr="00867A9C" w:rsidRDefault="00745F27" w:rsidP="00867A9C">
            <w:pPr>
              <w:widowControl w:val="0"/>
              <w:suppressAutoHyphens w:val="0"/>
              <w:spacing w:line="276" w:lineRule="auto"/>
              <w:rPr>
                <w:rFonts w:ascii="Times New Roman" w:hAnsi="Times New Roman" w:cs="Times New Roman"/>
              </w:rPr>
            </w:pPr>
          </w:p>
        </w:tc>
        <w:tc>
          <w:tcPr>
            <w:tcW w:w="1332" w:type="pct"/>
            <w:vAlign w:val="center"/>
          </w:tcPr>
          <w:p w14:paraId="4E43D8AD"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количество учащихся</w:t>
            </w:r>
          </w:p>
        </w:tc>
        <w:tc>
          <w:tcPr>
            <w:tcW w:w="706" w:type="pct"/>
            <w:vAlign w:val="center"/>
          </w:tcPr>
          <w:p w14:paraId="1BDC4030"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38</w:t>
            </w:r>
          </w:p>
        </w:tc>
        <w:tc>
          <w:tcPr>
            <w:tcW w:w="758" w:type="pct"/>
            <w:vAlign w:val="center"/>
          </w:tcPr>
          <w:p w14:paraId="6B973505"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c>
          <w:tcPr>
            <w:tcW w:w="756" w:type="pct"/>
            <w:vAlign w:val="center"/>
          </w:tcPr>
          <w:p w14:paraId="22D9FAE0"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38</w:t>
            </w:r>
          </w:p>
        </w:tc>
      </w:tr>
      <w:tr w:rsidR="00867A9C" w:rsidRPr="00867A9C" w14:paraId="3BB22A47" w14:textId="77777777" w:rsidTr="00867A9C">
        <w:trPr>
          <w:trHeight w:val="276"/>
          <w:jc w:val="center"/>
        </w:trPr>
        <w:tc>
          <w:tcPr>
            <w:tcW w:w="1448" w:type="pct"/>
            <w:vMerge w:val="restart"/>
            <w:vAlign w:val="center"/>
          </w:tcPr>
          <w:p w14:paraId="2EEFFFA3" w14:textId="77777777" w:rsidR="00745F27" w:rsidRPr="00867A9C" w:rsidRDefault="00745F27"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Учреждения начального профессионального образования (областного подчинения)</w:t>
            </w:r>
          </w:p>
        </w:tc>
        <w:tc>
          <w:tcPr>
            <w:tcW w:w="1332" w:type="pct"/>
            <w:vAlign w:val="center"/>
          </w:tcPr>
          <w:p w14:paraId="482EE1F6"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единица</w:t>
            </w:r>
          </w:p>
        </w:tc>
        <w:tc>
          <w:tcPr>
            <w:tcW w:w="706" w:type="pct"/>
            <w:vAlign w:val="center"/>
          </w:tcPr>
          <w:p w14:paraId="499F7ABA"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8" w:type="pct"/>
            <w:vAlign w:val="center"/>
          </w:tcPr>
          <w:p w14:paraId="0633FBAE"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6" w:type="pct"/>
            <w:vAlign w:val="center"/>
          </w:tcPr>
          <w:p w14:paraId="134AE7FA"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70B307EA" w14:textId="77777777" w:rsidTr="00867A9C">
        <w:trPr>
          <w:trHeight w:val="276"/>
          <w:jc w:val="center"/>
        </w:trPr>
        <w:tc>
          <w:tcPr>
            <w:tcW w:w="1448" w:type="pct"/>
            <w:vMerge/>
            <w:vAlign w:val="center"/>
          </w:tcPr>
          <w:p w14:paraId="3D0CB212" w14:textId="77777777" w:rsidR="00745F27" w:rsidRPr="00867A9C" w:rsidRDefault="00745F27" w:rsidP="00867A9C">
            <w:pPr>
              <w:widowControl w:val="0"/>
              <w:suppressAutoHyphens w:val="0"/>
              <w:spacing w:line="276" w:lineRule="auto"/>
              <w:rPr>
                <w:rFonts w:ascii="Times New Roman" w:hAnsi="Times New Roman" w:cs="Times New Roman"/>
              </w:rPr>
            </w:pPr>
          </w:p>
        </w:tc>
        <w:tc>
          <w:tcPr>
            <w:tcW w:w="1332" w:type="pct"/>
            <w:vAlign w:val="center"/>
          </w:tcPr>
          <w:p w14:paraId="2B1832EF"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вместимость</w:t>
            </w:r>
          </w:p>
        </w:tc>
        <w:tc>
          <w:tcPr>
            <w:tcW w:w="706" w:type="pct"/>
            <w:vAlign w:val="center"/>
          </w:tcPr>
          <w:p w14:paraId="5A66BEDC"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430</w:t>
            </w:r>
          </w:p>
        </w:tc>
        <w:tc>
          <w:tcPr>
            <w:tcW w:w="758" w:type="pct"/>
            <w:vAlign w:val="center"/>
          </w:tcPr>
          <w:p w14:paraId="32B4D511"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430</w:t>
            </w:r>
          </w:p>
        </w:tc>
        <w:tc>
          <w:tcPr>
            <w:tcW w:w="756" w:type="pct"/>
            <w:vAlign w:val="center"/>
          </w:tcPr>
          <w:p w14:paraId="5E5EAA2A"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771A811E" w14:textId="77777777" w:rsidTr="00867A9C">
        <w:trPr>
          <w:trHeight w:val="276"/>
          <w:jc w:val="center"/>
        </w:trPr>
        <w:tc>
          <w:tcPr>
            <w:tcW w:w="1448" w:type="pct"/>
            <w:vMerge/>
            <w:vAlign w:val="center"/>
          </w:tcPr>
          <w:p w14:paraId="1F43831D" w14:textId="77777777" w:rsidR="00745F27" w:rsidRPr="00867A9C" w:rsidRDefault="00745F27" w:rsidP="00867A9C">
            <w:pPr>
              <w:widowControl w:val="0"/>
              <w:suppressAutoHyphens w:val="0"/>
              <w:spacing w:line="276" w:lineRule="auto"/>
              <w:rPr>
                <w:rFonts w:ascii="Times New Roman" w:hAnsi="Times New Roman" w:cs="Times New Roman"/>
              </w:rPr>
            </w:pPr>
          </w:p>
        </w:tc>
        <w:tc>
          <w:tcPr>
            <w:tcW w:w="1332" w:type="pct"/>
            <w:vAlign w:val="center"/>
          </w:tcPr>
          <w:p w14:paraId="7C09A09C"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количество учащихся</w:t>
            </w:r>
          </w:p>
        </w:tc>
        <w:tc>
          <w:tcPr>
            <w:tcW w:w="706" w:type="pct"/>
            <w:vAlign w:val="center"/>
          </w:tcPr>
          <w:p w14:paraId="18637FE7"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247</w:t>
            </w:r>
          </w:p>
        </w:tc>
        <w:tc>
          <w:tcPr>
            <w:tcW w:w="758" w:type="pct"/>
            <w:vAlign w:val="center"/>
          </w:tcPr>
          <w:p w14:paraId="3C2E84E1"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247</w:t>
            </w:r>
          </w:p>
        </w:tc>
        <w:tc>
          <w:tcPr>
            <w:tcW w:w="756" w:type="pct"/>
            <w:vAlign w:val="center"/>
          </w:tcPr>
          <w:p w14:paraId="5FAC7BE9"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1B69AB78" w14:textId="77777777" w:rsidTr="00867A9C">
        <w:trPr>
          <w:trHeight w:val="368"/>
          <w:jc w:val="center"/>
        </w:trPr>
        <w:tc>
          <w:tcPr>
            <w:tcW w:w="1448" w:type="pct"/>
            <w:vMerge w:val="restart"/>
            <w:vAlign w:val="center"/>
          </w:tcPr>
          <w:p w14:paraId="4ED8562E" w14:textId="77777777" w:rsidR="00745F27" w:rsidRPr="00867A9C" w:rsidRDefault="00745F27"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Учреждения среднего профессионального образования (областного подчинения)</w:t>
            </w:r>
          </w:p>
        </w:tc>
        <w:tc>
          <w:tcPr>
            <w:tcW w:w="1332" w:type="pct"/>
            <w:vAlign w:val="center"/>
          </w:tcPr>
          <w:p w14:paraId="5C6F0D55"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единица</w:t>
            </w:r>
          </w:p>
        </w:tc>
        <w:tc>
          <w:tcPr>
            <w:tcW w:w="706" w:type="pct"/>
            <w:vAlign w:val="center"/>
          </w:tcPr>
          <w:p w14:paraId="2B5F61ED"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8" w:type="pct"/>
            <w:vAlign w:val="center"/>
          </w:tcPr>
          <w:p w14:paraId="053C9818"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6" w:type="pct"/>
            <w:vAlign w:val="center"/>
          </w:tcPr>
          <w:p w14:paraId="00A37FC7"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669FE449" w14:textId="77777777" w:rsidTr="00867A9C">
        <w:trPr>
          <w:trHeight w:val="368"/>
          <w:jc w:val="center"/>
        </w:trPr>
        <w:tc>
          <w:tcPr>
            <w:tcW w:w="1448" w:type="pct"/>
            <w:vMerge/>
            <w:vAlign w:val="center"/>
          </w:tcPr>
          <w:p w14:paraId="3FE3DA96" w14:textId="77777777" w:rsidR="00745F27" w:rsidRPr="00867A9C" w:rsidRDefault="00745F27" w:rsidP="00867A9C">
            <w:pPr>
              <w:widowControl w:val="0"/>
              <w:suppressAutoHyphens w:val="0"/>
              <w:spacing w:line="276" w:lineRule="auto"/>
              <w:rPr>
                <w:rFonts w:ascii="Times New Roman" w:hAnsi="Times New Roman" w:cs="Times New Roman"/>
              </w:rPr>
            </w:pPr>
          </w:p>
        </w:tc>
        <w:tc>
          <w:tcPr>
            <w:tcW w:w="1332" w:type="pct"/>
            <w:vAlign w:val="center"/>
          </w:tcPr>
          <w:p w14:paraId="2345701E"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вместимость</w:t>
            </w:r>
          </w:p>
        </w:tc>
        <w:tc>
          <w:tcPr>
            <w:tcW w:w="706" w:type="pct"/>
            <w:vAlign w:val="center"/>
          </w:tcPr>
          <w:p w14:paraId="39EAF2EF"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480</w:t>
            </w:r>
          </w:p>
        </w:tc>
        <w:tc>
          <w:tcPr>
            <w:tcW w:w="758" w:type="pct"/>
            <w:vAlign w:val="center"/>
          </w:tcPr>
          <w:p w14:paraId="057691F8"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480</w:t>
            </w:r>
          </w:p>
        </w:tc>
        <w:tc>
          <w:tcPr>
            <w:tcW w:w="756" w:type="pct"/>
            <w:vAlign w:val="center"/>
          </w:tcPr>
          <w:p w14:paraId="30CA9416"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4317629E" w14:textId="77777777" w:rsidTr="00867A9C">
        <w:trPr>
          <w:trHeight w:val="368"/>
          <w:jc w:val="center"/>
        </w:trPr>
        <w:tc>
          <w:tcPr>
            <w:tcW w:w="1448" w:type="pct"/>
            <w:vMerge/>
            <w:vAlign w:val="center"/>
          </w:tcPr>
          <w:p w14:paraId="1F05ABA0" w14:textId="77777777" w:rsidR="00745F27" w:rsidRPr="00867A9C" w:rsidRDefault="00745F27" w:rsidP="00867A9C">
            <w:pPr>
              <w:widowControl w:val="0"/>
              <w:suppressAutoHyphens w:val="0"/>
              <w:spacing w:line="276" w:lineRule="auto"/>
              <w:rPr>
                <w:rFonts w:ascii="Times New Roman" w:hAnsi="Times New Roman" w:cs="Times New Roman"/>
              </w:rPr>
            </w:pPr>
          </w:p>
        </w:tc>
        <w:tc>
          <w:tcPr>
            <w:tcW w:w="1332" w:type="pct"/>
            <w:vAlign w:val="center"/>
          </w:tcPr>
          <w:p w14:paraId="3795CA34"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количество учащихся</w:t>
            </w:r>
          </w:p>
        </w:tc>
        <w:tc>
          <w:tcPr>
            <w:tcW w:w="706" w:type="pct"/>
            <w:vAlign w:val="center"/>
          </w:tcPr>
          <w:p w14:paraId="087B05C2"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585</w:t>
            </w:r>
          </w:p>
        </w:tc>
        <w:tc>
          <w:tcPr>
            <w:tcW w:w="758" w:type="pct"/>
            <w:vAlign w:val="center"/>
          </w:tcPr>
          <w:p w14:paraId="7298A749"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585</w:t>
            </w:r>
          </w:p>
        </w:tc>
        <w:tc>
          <w:tcPr>
            <w:tcW w:w="756" w:type="pct"/>
            <w:vAlign w:val="center"/>
          </w:tcPr>
          <w:p w14:paraId="6556841E"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76E1FDE5" w14:textId="77777777" w:rsidTr="00867A9C">
        <w:trPr>
          <w:trHeight w:val="460"/>
          <w:jc w:val="center"/>
        </w:trPr>
        <w:tc>
          <w:tcPr>
            <w:tcW w:w="1448" w:type="pct"/>
            <w:vMerge w:val="restart"/>
            <w:vAlign w:val="center"/>
          </w:tcPr>
          <w:p w14:paraId="732F1A91" w14:textId="77777777" w:rsidR="00745F27" w:rsidRPr="00867A9C" w:rsidRDefault="00745F27"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Филиал учреждения среднего профессионального образования (областного подчинения)</w:t>
            </w:r>
          </w:p>
        </w:tc>
        <w:tc>
          <w:tcPr>
            <w:tcW w:w="1332" w:type="pct"/>
            <w:vAlign w:val="center"/>
          </w:tcPr>
          <w:p w14:paraId="711B1E57"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единица</w:t>
            </w:r>
          </w:p>
        </w:tc>
        <w:tc>
          <w:tcPr>
            <w:tcW w:w="706" w:type="pct"/>
            <w:vAlign w:val="center"/>
          </w:tcPr>
          <w:p w14:paraId="3867DE93"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8" w:type="pct"/>
            <w:vAlign w:val="center"/>
          </w:tcPr>
          <w:p w14:paraId="03D287B2"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1</w:t>
            </w:r>
          </w:p>
        </w:tc>
        <w:tc>
          <w:tcPr>
            <w:tcW w:w="756" w:type="pct"/>
            <w:vAlign w:val="center"/>
          </w:tcPr>
          <w:p w14:paraId="3EAC666B"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7A1807B8" w14:textId="77777777" w:rsidTr="00867A9C">
        <w:trPr>
          <w:trHeight w:val="460"/>
          <w:jc w:val="center"/>
        </w:trPr>
        <w:tc>
          <w:tcPr>
            <w:tcW w:w="1448" w:type="pct"/>
            <w:vMerge/>
          </w:tcPr>
          <w:p w14:paraId="56D63107" w14:textId="77777777" w:rsidR="00745F27" w:rsidRPr="00867A9C" w:rsidRDefault="00745F27" w:rsidP="00867A9C">
            <w:pPr>
              <w:widowControl w:val="0"/>
              <w:suppressAutoHyphens w:val="0"/>
              <w:spacing w:line="276" w:lineRule="auto"/>
              <w:jc w:val="both"/>
              <w:rPr>
                <w:rFonts w:ascii="Times New Roman" w:hAnsi="Times New Roman" w:cs="Times New Roman"/>
              </w:rPr>
            </w:pPr>
          </w:p>
        </w:tc>
        <w:tc>
          <w:tcPr>
            <w:tcW w:w="1332" w:type="pct"/>
            <w:vAlign w:val="center"/>
          </w:tcPr>
          <w:p w14:paraId="7223B6AD"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вместимость</w:t>
            </w:r>
          </w:p>
        </w:tc>
        <w:tc>
          <w:tcPr>
            <w:tcW w:w="706" w:type="pct"/>
            <w:vAlign w:val="center"/>
          </w:tcPr>
          <w:p w14:paraId="5F240295"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20</w:t>
            </w:r>
          </w:p>
        </w:tc>
        <w:tc>
          <w:tcPr>
            <w:tcW w:w="758" w:type="pct"/>
            <w:vAlign w:val="center"/>
          </w:tcPr>
          <w:p w14:paraId="0383F22A"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20</w:t>
            </w:r>
          </w:p>
        </w:tc>
        <w:tc>
          <w:tcPr>
            <w:tcW w:w="756" w:type="pct"/>
            <w:vAlign w:val="center"/>
          </w:tcPr>
          <w:p w14:paraId="77EDD52D"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r w:rsidR="00867A9C" w:rsidRPr="00867A9C" w14:paraId="5D52162C" w14:textId="77777777" w:rsidTr="00867A9C">
        <w:trPr>
          <w:trHeight w:val="460"/>
          <w:jc w:val="center"/>
        </w:trPr>
        <w:tc>
          <w:tcPr>
            <w:tcW w:w="1448" w:type="pct"/>
            <w:vMerge/>
          </w:tcPr>
          <w:p w14:paraId="06ED1F19" w14:textId="77777777" w:rsidR="00745F27" w:rsidRPr="00867A9C" w:rsidRDefault="00745F27" w:rsidP="00867A9C">
            <w:pPr>
              <w:widowControl w:val="0"/>
              <w:suppressAutoHyphens w:val="0"/>
              <w:spacing w:line="276" w:lineRule="auto"/>
              <w:jc w:val="both"/>
              <w:rPr>
                <w:rFonts w:ascii="Times New Roman" w:hAnsi="Times New Roman" w:cs="Times New Roman"/>
              </w:rPr>
            </w:pPr>
          </w:p>
        </w:tc>
        <w:tc>
          <w:tcPr>
            <w:tcW w:w="1332" w:type="pct"/>
            <w:vAlign w:val="center"/>
          </w:tcPr>
          <w:p w14:paraId="51CEC24B"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количество учащихся</w:t>
            </w:r>
          </w:p>
        </w:tc>
        <w:tc>
          <w:tcPr>
            <w:tcW w:w="706" w:type="pct"/>
            <w:vAlign w:val="center"/>
          </w:tcPr>
          <w:p w14:paraId="0400AAA4"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9</w:t>
            </w:r>
          </w:p>
        </w:tc>
        <w:tc>
          <w:tcPr>
            <w:tcW w:w="758" w:type="pct"/>
            <w:vAlign w:val="center"/>
          </w:tcPr>
          <w:p w14:paraId="289EFE91"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9</w:t>
            </w:r>
          </w:p>
        </w:tc>
        <w:tc>
          <w:tcPr>
            <w:tcW w:w="756" w:type="pct"/>
            <w:vAlign w:val="center"/>
          </w:tcPr>
          <w:p w14:paraId="7698C1DC" w14:textId="77777777" w:rsidR="00745F27" w:rsidRPr="00867A9C" w:rsidRDefault="00745F27" w:rsidP="00867A9C">
            <w:pPr>
              <w:widowControl w:val="0"/>
              <w:suppressAutoHyphens w:val="0"/>
              <w:spacing w:line="276" w:lineRule="auto"/>
              <w:jc w:val="center"/>
              <w:rPr>
                <w:rFonts w:ascii="Times New Roman" w:hAnsi="Times New Roman" w:cs="Times New Roman"/>
              </w:rPr>
            </w:pPr>
            <w:r w:rsidRPr="00867A9C">
              <w:rPr>
                <w:rFonts w:ascii="Times New Roman" w:hAnsi="Times New Roman" w:cs="Times New Roman"/>
              </w:rPr>
              <w:t>-</w:t>
            </w:r>
          </w:p>
        </w:tc>
      </w:tr>
    </w:tbl>
    <w:p w14:paraId="6AEF8530" w14:textId="5C2BEC94" w:rsidR="00EC23B5" w:rsidRPr="0013472B" w:rsidRDefault="00EC23B5" w:rsidP="00867A9C">
      <w:pPr>
        <w:pStyle w:val="afff"/>
        <w:rPr>
          <w:lang w:eastAsia="en-US"/>
        </w:rPr>
      </w:pPr>
      <w:r w:rsidRPr="0013472B">
        <w:rPr>
          <w:lang w:eastAsia="en-US"/>
        </w:rPr>
        <w:lastRenderedPageBreak/>
        <w:t>Внешкольные учреждения дополнительного образования размещены на территории города Кировск, в количестве 5 единиц, число предоставляемых мест в них составляет 4504, а обучается 4165 учащийся.</w:t>
      </w:r>
    </w:p>
    <w:p w14:paraId="01D583B1" w14:textId="23FCCEE1" w:rsidR="00EC23B5" w:rsidRPr="0013472B" w:rsidRDefault="00EC23B5" w:rsidP="00361364">
      <w:pPr>
        <w:pStyle w:val="3"/>
      </w:pPr>
      <w:bookmarkStart w:id="51" w:name="_Toc20147170"/>
      <w:r w:rsidRPr="0013472B">
        <w:t>Административно-территориальное деление</w:t>
      </w:r>
      <w:bookmarkEnd w:id="51"/>
    </w:p>
    <w:p w14:paraId="7729DD83" w14:textId="74821E40" w:rsidR="00EC23B5" w:rsidRPr="0013472B" w:rsidRDefault="001F429D" w:rsidP="00A94B9F">
      <w:pPr>
        <w:pStyle w:val="affffff1"/>
        <w:widowControl w:val="0"/>
        <w:spacing w:before="0" w:after="0" w:line="360" w:lineRule="auto"/>
        <w:ind w:firstLine="709"/>
        <w:rPr>
          <w:sz w:val="26"/>
          <w:szCs w:val="26"/>
          <w:lang w:eastAsia="en-US"/>
        </w:rPr>
      </w:pPr>
      <w:r>
        <w:rPr>
          <w:sz w:val="26"/>
          <w:szCs w:val="26"/>
          <w:lang w:eastAsia="en-US"/>
        </w:rPr>
        <w:t>МО «</w:t>
      </w:r>
      <w:r w:rsidR="00975FFC">
        <w:rPr>
          <w:sz w:val="26"/>
          <w:szCs w:val="26"/>
          <w:lang w:eastAsia="en-US"/>
        </w:rPr>
        <w:t>Кировск</w:t>
      </w:r>
      <w:r>
        <w:rPr>
          <w:sz w:val="26"/>
          <w:szCs w:val="26"/>
          <w:lang w:eastAsia="en-US"/>
        </w:rPr>
        <w:t>»</w:t>
      </w:r>
      <w:r w:rsidR="00EC23B5" w:rsidRPr="0013472B">
        <w:rPr>
          <w:sz w:val="26"/>
          <w:szCs w:val="26"/>
          <w:lang w:eastAsia="en-US"/>
        </w:rPr>
        <w:t xml:space="preserve"> входит в состав Кировского муниципального района Ленинградской области. В состав </w:t>
      </w:r>
      <w:r>
        <w:rPr>
          <w:sz w:val="26"/>
          <w:szCs w:val="26"/>
          <w:lang w:eastAsia="en-US"/>
        </w:rPr>
        <w:t>МО «</w:t>
      </w:r>
      <w:r w:rsidR="00975FFC">
        <w:rPr>
          <w:sz w:val="26"/>
          <w:szCs w:val="26"/>
          <w:lang w:eastAsia="en-US"/>
        </w:rPr>
        <w:t>Кировск</w:t>
      </w:r>
      <w:r>
        <w:rPr>
          <w:sz w:val="26"/>
          <w:szCs w:val="26"/>
          <w:lang w:eastAsia="en-US"/>
        </w:rPr>
        <w:t>»</w:t>
      </w:r>
      <w:r w:rsidR="00EC23B5" w:rsidRPr="0013472B">
        <w:rPr>
          <w:sz w:val="26"/>
          <w:szCs w:val="26"/>
          <w:lang w:eastAsia="en-US"/>
        </w:rPr>
        <w:t xml:space="preserve"> входят два населенных пункта: город Кировск и поселок Молодцово. Город Кировск является административным центром Кировского муниципального района Ленинградской области.</w:t>
      </w:r>
    </w:p>
    <w:p w14:paraId="2707CC9D" w14:textId="5B8BE07F" w:rsidR="00EC23B5" w:rsidRPr="0013472B" w:rsidRDefault="00144CB7" w:rsidP="00745F27">
      <w:pPr>
        <w:pStyle w:val="affffff1"/>
        <w:widowControl w:val="0"/>
        <w:spacing w:before="0" w:after="0" w:line="360" w:lineRule="auto"/>
        <w:ind w:firstLine="709"/>
        <w:rPr>
          <w:sz w:val="26"/>
          <w:szCs w:val="26"/>
          <w:lang w:eastAsia="en-US"/>
        </w:rPr>
      </w:pPr>
      <w:r w:rsidRPr="0013472B">
        <w:rPr>
          <w:sz w:val="26"/>
          <w:szCs w:val="26"/>
          <w:lang w:eastAsia="en-US"/>
        </w:rPr>
        <w:t>Административно</w:t>
      </w:r>
      <w:r w:rsidR="00EC23B5" w:rsidRPr="0013472B">
        <w:rPr>
          <w:sz w:val="26"/>
          <w:szCs w:val="26"/>
          <w:lang w:eastAsia="en-US"/>
        </w:rPr>
        <w:t xml:space="preserve">-территориальное деление Кировского городского поселения представлено в </w:t>
      </w:r>
      <w:r w:rsidR="000F6821">
        <w:rPr>
          <w:sz w:val="26"/>
          <w:szCs w:val="26"/>
          <w:lang w:eastAsia="en-US"/>
        </w:rPr>
        <w:t>Приложении</w:t>
      </w:r>
      <w:r w:rsidR="00EC23B5" w:rsidRPr="0013472B">
        <w:rPr>
          <w:sz w:val="26"/>
          <w:szCs w:val="26"/>
          <w:lang w:eastAsia="en-US"/>
        </w:rPr>
        <w:t xml:space="preserve"> </w:t>
      </w:r>
      <w:r w:rsidR="00283655">
        <w:rPr>
          <w:sz w:val="26"/>
          <w:szCs w:val="26"/>
          <w:lang w:eastAsia="en-US"/>
        </w:rPr>
        <w:t>2</w:t>
      </w:r>
      <w:r w:rsidR="00EC23B5" w:rsidRPr="0013472B">
        <w:rPr>
          <w:sz w:val="26"/>
          <w:szCs w:val="26"/>
          <w:lang w:eastAsia="en-US"/>
        </w:rPr>
        <w:t>.</w:t>
      </w:r>
    </w:p>
    <w:p w14:paraId="745E3D37" w14:textId="0B542175" w:rsidR="00EC23B5" w:rsidRPr="0013472B" w:rsidRDefault="00EC23B5" w:rsidP="00361364">
      <w:pPr>
        <w:pStyle w:val="3"/>
        <w:rPr>
          <w:sz w:val="30"/>
          <w:szCs w:val="30"/>
        </w:rPr>
      </w:pPr>
      <w:bookmarkStart w:id="52" w:name="_Toc20147171"/>
      <w:r w:rsidRPr="0013472B">
        <w:rPr>
          <w:lang w:eastAsia="en-US"/>
        </w:rPr>
        <w:t>Автомобильный транспорт</w:t>
      </w:r>
      <w:bookmarkEnd w:id="52"/>
    </w:p>
    <w:p w14:paraId="5E5F4DDB" w14:textId="351E8A27" w:rsidR="00EC23B5" w:rsidRPr="0013472B" w:rsidRDefault="00EC23B5" w:rsidP="00745F27">
      <w:pPr>
        <w:pStyle w:val="affffff1"/>
        <w:widowControl w:val="0"/>
        <w:spacing w:before="0" w:after="0" w:line="360" w:lineRule="auto"/>
        <w:rPr>
          <w:sz w:val="26"/>
          <w:szCs w:val="26"/>
          <w:lang w:eastAsia="en-US"/>
        </w:rPr>
      </w:pPr>
      <w:r w:rsidRPr="0013472B">
        <w:rPr>
          <w:sz w:val="26"/>
          <w:szCs w:val="26"/>
          <w:lang w:eastAsia="en-US"/>
        </w:rPr>
        <w:t>Две магистральные автомобильные дороги Федераль</w:t>
      </w:r>
      <w:r w:rsidR="00867A9C">
        <w:rPr>
          <w:sz w:val="26"/>
          <w:szCs w:val="26"/>
          <w:lang w:eastAsia="en-US"/>
        </w:rPr>
        <w:t>ного значения «</w:t>
      </w:r>
      <w:r w:rsidRPr="0013472B">
        <w:rPr>
          <w:sz w:val="26"/>
          <w:szCs w:val="26"/>
          <w:lang w:eastAsia="en-US"/>
        </w:rPr>
        <w:t>Санкт-Петербургское южное полукольцо</w:t>
      </w:r>
      <w:r w:rsidR="00867A9C">
        <w:rPr>
          <w:sz w:val="26"/>
          <w:szCs w:val="26"/>
          <w:lang w:eastAsia="en-US"/>
        </w:rPr>
        <w:t>» (далее - А-120) и «</w:t>
      </w:r>
      <w:r w:rsidRPr="0013472B">
        <w:rPr>
          <w:sz w:val="26"/>
          <w:szCs w:val="26"/>
          <w:lang w:eastAsia="en-US"/>
        </w:rPr>
        <w:t>Кола</w:t>
      </w:r>
      <w:r w:rsidR="00867A9C">
        <w:rPr>
          <w:sz w:val="26"/>
          <w:szCs w:val="26"/>
          <w:lang w:eastAsia="en-US"/>
        </w:rPr>
        <w:t>»</w:t>
      </w:r>
      <w:r w:rsidRPr="0013472B">
        <w:rPr>
          <w:sz w:val="26"/>
          <w:szCs w:val="26"/>
          <w:lang w:eastAsia="en-US"/>
        </w:rPr>
        <w:t xml:space="preserve"> (далее </w:t>
      </w:r>
      <w:r w:rsidR="00867A9C">
        <w:rPr>
          <w:sz w:val="26"/>
          <w:szCs w:val="26"/>
          <w:lang w:eastAsia="en-US"/>
        </w:rPr>
        <w:t xml:space="preserve">- </w:t>
      </w:r>
      <w:r w:rsidRPr="0013472B">
        <w:rPr>
          <w:sz w:val="26"/>
          <w:szCs w:val="26"/>
          <w:lang w:eastAsia="en-US"/>
        </w:rPr>
        <w:t>М-18), идущие перпендикулярно реке Нева, рассекают территорию на части, формируют центральную часть города, на которой размещаются административные учреждения, объекты жилой застройки и социальной сферы. Региональная автомобильная дорога Санкт-Петербург- Кировск проходит по берегу Невы.</w:t>
      </w:r>
      <w:r w:rsidR="00631228">
        <w:rPr>
          <w:sz w:val="26"/>
          <w:szCs w:val="26"/>
          <w:lang w:eastAsia="en-US"/>
        </w:rPr>
        <w:t xml:space="preserve"> Карта-схема внешних связей </w:t>
      </w:r>
      <w:r w:rsidR="001F429D">
        <w:rPr>
          <w:sz w:val="26"/>
          <w:szCs w:val="26"/>
          <w:lang w:eastAsia="en-US"/>
        </w:rPr>
        <w:t>МО «</w:t>
      </w:r>
      <w:r w:rsidR="00975FFC">
        <w:rPr>
          <w:sz w:val="26"/>
          <w:szCs w:val="26"/>
          <w:lang w:eastAsia="en-US"/>
        </w:rPr>
        <w:t>Кировск</w:t>
      </w:r>
      <w:r w:rsidR="001F429D">
        <w:rPr>
          <w:sz w:val="26"/>
          <w:szCs w:val="26"/>
          <w:lang w:eastAsia="en-US"/>
        </w:rPr>
        <w:t>»</w:t>
      </w:r>
      <w:r w:rsidR="00631228">
        <w:rPr>
          <w:sz w:val="26"/>
          <w:szCs w:val="26"/>
          <w:lang w:eastAsia="en-US"/>
        </w:rPr>
        <w:t xml:space="preserve"> представлена в </w:t>
      </w:r>
      <w:r w:rsidR="000F6821">
        <w:rPr>
          <w:sz w:val="26"/>
          <w:szCs w:val="26"/>
          <w:lang w:eastAsia="en-US"/>
        </w:rPr>
        <w:t>Приложении</w:t>
      </w:r>
      <w:r w:rsidR="00283655">
        <w:rPr>
          <w:sz w:val="26"/>
          <w:szCs w:val="26"/>
          <w:lang w:eastAsia="en-US"/>
        </w:rPr>
        <w:t xml:space="preserve"> 3</w:t>
      </w:r>
      <w:r w:rsidR="00631228">
        <w:rPr>
          <w:sz w:val="26"/>
          <w:szCs w:val="26"/>
          <w:lang w:eastAsia="en-US"/>
        </w:rPr>
        <w:t>.</w:t>
      </w:r>
    </w:p>
    <w:p w14:paraId="35307A12" w14:textId="6CCA11C9" w:rsidR="00D25E05" w:rsidRDefault="00EC23B5" w:rsidP="00745F27">
      <w:pPr>
        <w:pStyle w:val="affffff"/>
        <w:spacing w:before="0"/>
        <w:ind w:firstLine="709"/>
        <w:outlineLvl w:val="9"/>
        <w:sectPr w:rsidR="00D25E05" w:rsidSect="001A6761">
          <w:footerReference w:type="default" r:id="rId11"/>
          <w:pgSz w:w="11907" w:h="16839" w:code="9"/>
          <w:pgMar w:top="1134" w:right="851" w:bottom="1134" w:left="1701" w:header="624" w:footer="624" w:gutter="0"/>
          <w:cols w:space="708"/>
          <w:docGrid w:linePitch="360"/>
        </w:sectPr>
      </w:pPr>
      <w:r w:rsidRPr="0013472B">
        <w:t xml:space="preserve">Перечень автомобильных дорог федерального и регионального значения, расположенных на территории </w:t>
      </w:r>
      <w:r w:rsidR="001F429D">
        <w:t>МО «</w:t>
      </w:r>
      <w:r w:rsidR="00975FFC">
        <w:t>Кировск</w:t>
      </w:r>
      <w:r w:rsidR="001F429D">
        <w:t>»</w:t>
      </w:r>
      <w:r w:rsidRPr="0013472B">
        <w:t xml:space="preserve">, а также их характеристики, приведены в таблице </w:t>
      </w:r>
      <w:r w:rsidR="00745F27" w:rsidRPr="0013472B">
        <w:t>9</w:t>
      </w:r>
      <w:r w:rsidRPr="0013472B">
        <w:t>.</w:t>
      </w:r>
    </w:p>
    <w:p w14:paraId="09E87CE1" w14:textId="58F81157" w:rsidR="00EC23B5" w:rsidRPr="0013472B" w:rsidRDefault="00EC23B5" w:rsidP="00867A9C">
      <w:pPr>
        <w:pStyle w:val="affffffd"/>
      </w:pPr>
      <w:r w:rsidRPr="0013472B">
        <w:lastRenderedPageBreak/>
        <w:t xml:space="preserve">Таблица </w:t>
      </w:r>
      <w:r w:rsidR="000B3CC2" w:rsidRPr="0013472B">
        <w:t xml:space="preserve">9 - </w:t>
      </w:r>
      <w:r w:rsidRPr="0013472B">
        <w:t>Перечень автомобильных дорог федерального и регионального 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7"/>
        <w:gridCol w:w="4684"/>
        <w:gridCol w:w="1843"/>
        <w:gridCol w:w="1549"/>
        <w:gridCol w:w="2135"/>
        <w:gridCol w:w="1797"/>
        <w:gridCol w:w="1996"/>
      </w:tblGrid>
      <w:tr w:rsidR="00D25E05" w:rsidRPr="00867A9C" w14:paraId="44D4A5DC" w14:textId="77777777" w:rsidTr="00D25E05">
        <w:trPr>
          <w:cantSplit/>
          <w:trHeight w:val="1306"/>
          <w:tblHeader/>
          <w:jc w:val="center"/>
        </w:trPr>
        <w:tc>
          <w:tcPr>
            <w:tcW w:w="191" w:type="pct"/>
            <w:shd w:val="clear" w:color="auto" w:fill="FFFFFF" w:themeFill="background1"/>
            <w:vAlign w:val="center"/>
          </w:tcPr>
          <w:p w14:paraId="370B6A8D" w14:textId="77777777" w:rsidR="00EC23B5" w:rsidRPr="00867A9C" w:rsidRDefault="00EC23B5" w:rsidP="00867A9C">
            <w:pPr>
              <w:pStyle w:val="affffff3"/>
              <w:spacing w:line="276" w:lineRule="auto"/>
              <w:jc w:val="center"/>
              <w:rPr>
                <w:sz w:val="24"/>
                <w:szCs w:val="24"/>
                <w:lang w:eastAsia="en-US"/>
              </w:rPr>
            </w:pPr>
            <w:r w:rsidRPr="00867A9C">
              <w:rPr>
                <w:sz w:val="24"/>
                <w:szCs w:val="24"/>
                <w:lang w:eastAsia="en-US"/>
              </w:rPr>
              <w:t>№</w:t>
            </w:r>
          </w:p>
        </w:tc>
        <w:tc>
          <w:tcPr>
            <w:tcW w:w="1608" w:type="pct"/>
            <w:shd w:val="clear" w:color="auto" w:fill="FFFFFF" w:themeFill="background1"/>
            <w:vAlign w:val="center"/>
          </w:tcPr>
          <w:p w14:paraId="4C038082" w14:textId="77777777" w:rsidR="00EC23B5" w:rsidRPr="00867A9C" w:rsidRDefault="00EC23B5" w:rsidP="00867A9C">
            <w:pPr>
              <w:pStyle w:val="affffff3"/>
              <w:spacing w:line="276" w:lineRule="auto"/>
              <w:jc w:val="center"/>
              <w:rPr>
                <w:sz w:val="24"/>
                <w:szCs w:val="24"/>
                <w:lang w:eastAsia="en-US"/>
              </w:rPr>
            </w:pPr>
            <w:r w:rsidRPr="00867A9C">
              <w:rPr>
                <w:sz w:val="24"/>
                <w:szCs w:val="24"/>
                <w:lang w:eastAsia="en-US"/>
              </w:rPr>
              <w:t>Наименование</w:t>
            </w:r>
          </w:p>
        </w:tc>
        <w:tc>
          <w:tcPr>
            <w:tcW w:w="633" w:type="pct"/>
            <w:shd w:val="clear" w:color="auto" w:fill="FFFFFF" w:themeFill="background1"/>
            <w:vAlign w:val="center"/>
          </w:tcPr>
          <w:p w14:paraId="3D65DA89" w14:textId="77777777" w:rsidR="00EC23B5" w:rsidRPr="00867A9C" w:rsidRDefault="00EC23B5" w:rsidP="00867A9C">
            <w:pPr>
              <w:pStyle w:val="affffff3"/>
              <w:spacing w:line="276" w:lineRule="auto"/>
              <w:jc w:val="center"/>
              <w:rPr>
                <w:sz w:val="24"/>
                <w:szCs w:val="24"/>
                <w:lang w:eastAsia="en-US"/>
              </w:rPr>
            </w:pPr>
            <w:r w:rsidRPr="00867A9C">
              <w:rPr>
                <w:sz w:val="24"/>
                <w:szCs w:val="24"/>
                <w:lang w:eastAsia="en-US"/>
              </w:rPr>
              <w:t>Протяжённость в границах поселения, км</w:t>
            </w:r>
          </w:p>
        </w:tc>
        <w:tc>
          <w:tcPr>
            <w:tcW w:w="532" w:type="pct"/>
            <w:shd w:val="clear" w:color="auto" w:fill="FFFFFF" w:themeFill="background1"/>
            <w:vAlign w:val="center"/>
          </w:tcPr>
          <w:p w14:paraId="077D9569" w14:textId="77777777" w:rsidR="00EC23B5" w:rsidRPr="00867A9C" w:rsidRDefault="00EC23B5" w:rsidP="00867A9C">
            <w:pPr>
              <w:pStyle w:val="affffff3"/>
              <w:spacing w:line="276" w:lineRule="auto"/>
              <w:jc w:val="center"/>
              <w:rPr>
                <w:sz w:val="24"/>
                <w:szCs w:val="24"/>
                <w:lang w:eastAsia="en-US"/>
              </w:rPr>
            </w:pPr>
            <w:r w:rsidRPr="00867A9C">
              <w:rPr>
                <w:sz w:val="24"/>
                <w:szCs w:val="24"/>
                <w:lang w:eastAsia="en-US"/>
              </w:rPr>
              <w:t>Техническая категория</w:t>
            </w:r>
          </w:p>
        </w:tc>
        <w:tc>
          <w:tcPr>
            <w:tcW w:w="733" w:type="pct"/>
            <w:shd w:val="clear" w:color="auto" w:fill="FFFFFF" w:themeFill="background1"/>
            <w:vAlign w:val="center"/>
          </w:tcPr>
          <w:p w14:paraId="77D9963D" w14:textId="77777777" w:rsidR="00EC23B5" w:rsidRPr="00867A9C" w:rsidRDefault="00EC23B5" w:rsidP="00867A9C">
            <w:pPr>
              <w:pStyle w:val="affffff3"/>
              <w:spacing w:line="276" w:lineRule="auto"/>
              <w:jc w:val="center"/>
              <w:rPr>
                <w:sz w:val="24"/>
                <w:szCs w:val="24"/>
                <w:lang w:eastAsia="en-US"/>
              </w:rPr>
            </w:pPr>
            <w:r w:rsidRPr="00867A9C">
              <w:rPr>
                <w:sz w:val="24"/>
                <w:szCs w:val="24"/>
                <w:lang w:eastAsia="en-US"/>
              </w:rPr>
              <w:t>Эксплуатационная категория</w:t>
            </w:r>
          </w:p>
        </w:tc>
        <w:tc>
          <w:tcPr>
            <w:tcW w:w="617" w:type="pct"/>
            <w:shd w:val="clear" w:color="auto" w:fill="FFFFFF" w:themeFill="background1"/>
            <w:vAlign w:val="center"/>
          </w:tcPr>
          <w:p w14:paraId="71658BBB" w14:textId="77777777" w:rsidR="00EC23B5" w:rsidRPr="00867A9C" w:rsidRDefault="00EC23B5" w:rsidP="00867A9C">
            <w:pPr>
              <w:pStyle w:val="affffff3"/>
              <w:spacing w:line="276" w:lineRule="auto"/>
              <w:jc w:val="center"/>
              <w:rPr>
                <w:sz w:val="24"/>
                <w:szCs w:val="24"/>
                <w:lang w:eastAsia="en-US"/>
              </w:rPr>
            </w:pPr>
            <w:r w:rsidRPr="00867A9C">
              <w:rPr>
                <w:sz w:val="24"/>
                <w:szCs w:val="24"/>
                <w:lang w:eastAsia="en-US"/>
              </w:rPr>
              <w:t>Тип покрытия</w:t>
            </w:r>
          </w:p>
        </w:tc>
        <w:tc>
          <w:tcPr>
            <w:tcW w:w="685" w:type="pct"/>
            <w:shd w:val="clear" w:color="auto" w:fill="FFFFFF" w:themeFill="background1"/>
            <w:vAlign w:val="center"/>
          </w:tcPr>
          <w:p w14:paraId="5FAE8296" w14:textId="460601AD" w:rsidR="00EC23B5" w:rsidRPr="00867A9C" w:rsidRDefault="00EC23B5" w:rsidP="00867A9C">
            <w:pPr>
              <w:pStyle w:val="affffff3"/>
              <w:spacing w:line="276" w:lineRule="auto"/>
              <w:jc w:val="center"/>
              <w:rPr>
                <w:sz w:val="24"/>
                <w:szCs w:val="24"/>
                <w:lang w:eastAsia="en-US"/>
              </w:rPr>
            </w:pPr>
            <w:r w:rsidRPr="00867A9C">
              <w:rPr>
                <w:sz w:val="24"/>
                <w:szCs w:val="24"/>
                <w:lang w:eastAsia="en-US"/>
              </w:rPr>
              <w:t>Среднегодовая приведённая интенсивность движения, автомобилей/сут</w:t>
            </w:r>
            <w:r w:rsidR="00301793" w:rsidRPr="00867A9C">
              <w:rPr>
                <w:sz w:val="24"/>
                <w:szCs w:val="24"/>
                <w:lang w:eastAsia="en-US"/>
              </w:rPr>
              <w:t>.</w:t>
            </w:r>
          </w:p>
        </w:tc>
      </w:tr>
      <w:tr w:rsidR="00D25E05" w:rsidRPr="00867A9C" w14:paraId="384EDC66" w14:textId="77777777" w:rsidTr="00D25E05">
        <w:trPr>
          <w:jc w:val="center"/>
        </w:trPr>
        <w:tc>
          <w:tcPr>
            <w:tcW w:w="191" w:type="pct"/>
            <w:vAlign w:val="center"/>
          </w:tcPr>
          <w:p w14:paraId="2CEBBBF2" w14:textId="77777777" w:rsidR="00EC23B5" w:rsidRPr="00867A9C" w:rsidRDefault="00EC23B5" w:rsidP="00867A9C">
            <w:pPr>
              <w:pStyle w:val="affffff4"/>
              <w:widowControl w:val="0"/>
              <w:spacing w:line="276" w:lineRule="auto"/>
              <w:jc w:val="left"/>
              <w:rPr>
                <w:sz w:val="24"/>
                <w:szCs w:val="24"/>
                <w:lang w:eastAsia="en-US"/>
              </w:rPr>
            </w:pPr>
            <w:r w:rsidRPr="00867A9C">
              <w:rPr>
                <w:sz w:val="24"/>
                <w:szCs w:val="24"/>
                <w:lang w:eastAsia="en-US"/>
              </w:rPr>
              <w:t>1</w:t>
            </w:r>
          </w:p>
        </w:tc>
        <w:tc>
          <w:tcPr>
            <w:tcW w:w="1608" w:type="pct"/>
            <w:vAlign w:val="center"/>
          </w:tcPr>
          <w:p w14:paraId="6A95F047" w14:textId="77777777" w:rsidR="00EC23B5" w:rsidRPr="00867A9C" w:rsidRDefault="00EC23B5"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Автомобильные дороги федерального значения</w:t>
            </w:r>
          </w:p>
        </w:tc>
        <w:tc>
          <w:tcPr>
            <w:tcW w:w="633" w:type="pct"/>
            <w:vAlign w:val="center"/>
          </w:tcPr>
          <w:p w14:paraId="152FCAEF" w14:textId="77777777" w:rsidR="00EC23B5" w:rsidRPr="00867A9C" w:rsidRDefault="00EC23B5" w:rsidP="00867A9C">
            <w:pPr>
              <w:pStyle w:val="affffff4"/>
              <w:widowControl w:val="0"/>
              <w:spacing w:line="276" w:lineRule="auto"/>
              <w:jc w:val="left"/>
              <w:rPr>
                <w:sz w:val="24"/>
                <w:szCs w:val="24"/>
                <w:lang w:eastAsia="en-US"/>
              </w:rPr>
            </w:pPr>
          </w:p>
        </w:tc>
        <w:tc>
          <w:tcPr>
            <w:tcW w:w="532" w:type="pct"/>
            <w:vAlign w:val="center"/>
          </w:tcPr>
          <w:p w14:paraId="6588DEF4" w14:textId="77777777" w:rsidR="00EC23B5" w:rsidRPr="00867A9C" w:rsidRDefault="00EC23B5" w:rsidP="00867A9C">
            <w:pPr>
              <w:pStyle w:val="affffff4"/>
              <w:widowControl w:val="0"/>
              <w:spacing w:line="276" w:lineRule="auto"/>
              <w:jc w:val="left"/>
              <w:rPr>
                <w:sz w:val="24"/>
                <w:szCs w:val="24"/>
                <w:lang w:eastAsia="en-US"/>
              </w:rPr>
            </w:pPr>
          </w:p>
        </w:tc>
        <w:tc>
          <w:tcPr>
            <w:tcW w:w="733" w:type="pct"/>
            <w:vAlign w:val="center"/>
          </w:tcPr>
          <w:p w14:paraId="4EDE3651" w14:textId="77777777" w:rsidR="00EC23B5" w:rsidRPr="00867A9C" w:rsidRDefault="00EC23B5" w:rsidP="00867A9C">
            <w:pPr>
              <w:pStyle w:val="affffff4"/>
              <w:widowControl w:val="0"/>
              <w:spacing w:line="276" w:lineRule="auto"/>
              <w:jc w:val="left"/>
              <w:rPr>
                <w:sz w:val="24"/>
                <w:szCs w:val="24"/>
                <w:lang w:eastAsia="en-US"/>
              </w:rPr>
            </w:pPr>
          </w:p>
        </w:tc>
        <w:tc>
          <w:tcPr>
            <w:tcW w:w="617" w:type="pct"/>
            <w:vAlign w:val="center"/>
          </w:tcPr>
          <w:p w14:paraId="3DD6AF0C" w14:textId="77777777" w:rsidR="00EC23B5" w:rsidRPr="00867A9C" w:rsidRDefault="00EC23B5" w:rsidP="00867A9C">
            <w:pPr>
              <w:pStyle w:val="affffff4"/>
              <w:widowControl w:val="0"/>
              <w:spacing w:line="276" w:lineRule="auto"/>
              <w:jc w:val="left"/>
              <w:rPr>
                <w:sz w:val="24"/>
                <w:szCs w:val="24"/>
                <w:lang w:eastAsia="en-US"/>
              </w:rPr>
            </w:pPr>
          </w:p>
        </w:tc>
        <w:tc>
          <w:tcPr>
            <w:tcW w:w="685" w:type="pct"/>
            <w:vAlign w:val="center"/>
          </w:tcPr>
          <w:p w14:paraId="70062F3B" w14:textId="77777777" w:rsidR="00EC23B5" w:rsidRPr="00867A9C" w:rsidRDefault="00EC23B5" w:rsidP="00867A9C">
            <w:pPr>
              <w:pStyle w:val="affffff4"/>
              <w:widowControl w:val="0"/>
              <w:spacing w:line="276" w:lineRule="auto"/>
              <w:jc w:val="left"/>
              <w:rPr>
                <w:sz w:val="24"/>
                <w:szCs w:val="24"/>
                <w:lang w:eastAsia="en-US"/>
              </w:rPr>
            </w:pPr>
          </w:p>
        </w:tc>
      </w:tr>
      <w:tr w:rsidR="00D25E05" w:rsidRPr="00867A9C" w14:paraId="736DFC45" w14:textId="77777777" w:rsidTr="00D25E05">
        <w:trPr>
          <w:jc w:val="center"/>
        </w:trPr>
        <w:tc>
          <w:tcPr>
            <w:tcW w:w="191" w:type="pct"/>
            <w:vAlign w:val="center"/>
          </w:tcPr>
          <w:p w14:paraId="446A1989" w14:textId="77777777" w:rsidR="00EC23B5" w:rsidRPr="00867A9C" w:rsidRDefault="00EC23B5" w:rsidP="00867A9C">
            <w:pPr>
              <w:pStyle w:val="affffff4"/>
              <w:widowControl w:val="0"/>
              <w:spacing w:line="276" w:lineRule="auto"/>
              <w:jc w:val="left"/>
              <w:rPr>
                <w:sz w:val="24"/>
                <w:szCs w:val="24"/>
                <w:lang w:eastAsia="en-US"/>
              </w:rPr>
            </w:pPr>
            <w:r w:rsidRPr="00867A9C">
              <w:rPr>
                <w:sz w:val="24"/>
                <w:szCs w:val="24"/>
                <w:lang w:eastAsia="en-US"/>
              </w:rPr>
              <w:t>1.1</w:t>
            </w:r>
          </w:p>
        </w:tc>
        <w:tc>
          <w:tcPr>
            <w:tcW w:w="1608" w:type="pct"/>
            <w:vAlign w:val="center"/>
          </w:tcPr>
          <w:p w14:paraId="35626680" w14:textId="71F41231" w:rsidR="00EC23B5" w:rsidRPr="00867A9C" w:rsidRDefault="00867A9C" w:rsidP="00867A9C">
            <w:pPr>
              <w:widowControl w:val="0"/>
              <w:suppressAutoHyphens w:val="0"/>
              <w:spacing w:line="276" w:lineRule="auto"/>
              <w:rPr>
                <w:rFonts w:ascii="Times New Roman" w:hAnsi="Times New Roman" w:cs="Times New Roman"/>
              </w:rPr>
            </w:pPr>
            <w:r>
              <w:rPr>
                <w:rFonts w:ascii="Times New Roman" w:hAnsi="Times New Roman" w:cs="Times New Roman"/>
              </w:rPr>
              <w:t>«</w:t>
            </w:r>
            <w:r w:rsidR="00EC23B5" w:rsidRPr="00867A9C">
              <w:rPr>
                <w:rFonts w:ascii="Times New Roman" w:hAnsi="Times New Roman" w:cs="Times New Roman"/>
              </w:rPr>
              <w:t>Кола</w:t>
            </w:r>
            <w:r>
              <w:rPr>
                <w:rFonts w:ascii="Times New Roman" w:hAnsi="Times New Roman" w:cs="Times New Roman"/>
              </w:rPr>
              <w:t>»</w:t>
            </w:r>
            <w:r w:rsidR="00EC23B5" w:rsidRPr="00867A9C">
              <w:rPr>
                <w:rFonts w:ascii="Times New Roman" w:hAnsi="Times New Roman" w:cs="Times New Roman"/>
              </w:rPr>
              <w:t xml:space="preserve"> Санкт-Петербург – Петрозаводск – Мурманск – Печенга – граница Королевством Норвегия</w:t>
            </w:r>
          </w:p>
        </w:tc>
        <w:tc>
          <w:tcPr>
            <w:tcW w:w="633" w:type="pct"/>
            <w:vAlign w:val="center"/>
          </w:tcPr>
          <w:p w14:paraId="1B030C27"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3,64</w:t>
            </w:r>
          </w:p>
        </w:tc>
        <w:tc>
          <w:tcPr>
            <w:tcW w:w="532" w:type="pct"/>
            <w:vAlign w:val="center"/>
          </w:tcPr>
          <w:p w14:paraId="5EF5EADD"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w:t>
            </w:r>
          </w:p>
        </w:tc>
        <w:tc>
          <w:tcPr>
            <w:tcW w:w="733" w:type="pct"/>
            <w:vAlign w:val="center"/>
          </w:tcPr>
          <w:p w14:paraId="1B40110E"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w:t>
            </w:r>
          </w:p>
        </w:tc>
        <w:tc>
          <w:tcPr>
            <w:tcW w:w="617" w:type="pct"/>
            <w:vAlign w:val="center"/>
          </w:tcPr>
          <w:p w14:paraId="03DB07BA"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04C4228C"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37113</w:t>
            </w:r>
          </w:p>
        </w:tc>
      </w:tr>
      <w:tr w:rsidR="00D25E05" w:rsidRPr="00867A9C" w14:paraId="55D4CD37" w14:textId="77777777" w:rsidTr="00D25E05">
        <w:trPr>
          <w:jc w:val="center"/>
        </w:trPr>
        <w:tc>
          <w:tcPr>
            <w:tcW w:w="191" w:type="pct"/>
            <w:vAlign w:val="center"/>
          </w:tcPr>
          <w:p w14:paraId="5D73D1BC" w14:textId="77777777" w:rsidR="00EC23B5" w:rsidRPr="00867A9C" w:rsidRDefault="00EC23B5" w:rsidP="00867A9C">
            <w:pPr>
              <w:pStyle w:val="affffff4"/>
              <w:widowControl w:val="0"/>
              <w:spacing w:line="276" w:lineRule="auto"/>
              <w:jc w:val="left"/>
              <w:rPr>
                <w:sz w:val="24"/>
                <w:szCs w:val="24"/>
                <w:lang w:eastAsia="en-US"/>
              </w:rPr>
            </w:pPr>
            <w:r w:rsidRPr="00867A9C">
              <w:rPr>
                <w:sz w:val="24"/>
                <w:szCs w:val="24"/>
                <w:lang w:eastAsia="en-US"/>
              </w:rPr>
              <w:t>1.2</w:t>
            </w:r>
          </w:p>
        </w:tc>
        <w:tc>
          <w:tcPr>
            <w:tcW w:w="1608" w:type="pct"/>
            <w:vAlign w:val="center"/>
          </w:tcPr>
          <w:p w14:paraId="3F41FE13" w14:textId="637FFCCC" w:rsidR="00EC23B5" w:rsidRPr="00867A9C" w:rsidRDefault="00867A9C" w:rsidP="00867A9C">
            <w:pPr>
              <w:widowControl w:val="0"/>
              <w:suppressAutoHyphens w:val="0"/>
              <w:spacing w:line="276" w:lineRule="auto"/>
              <w:rPr>
                <w:rFonts w:ascii="Times New Roman" w:hAnsi="Times New Roman" w:cs="Times New Roman"/>
              </w:rPr>
            </w:pPr>
            <w:r>
              <w:rPr>
                <w:rFonts w:ascii="Times New Roman" w:hAnsi="Times New Roman" w:cs="Times New Roman"/>
              </w:rPr>
              <w:t>«</w:t>
            </w:r>
            <w:r w:rsidR="00EC23B5" w:rsidRPr="00867A9C">
              <w:rPr>
                <w:rFonts w:ascii="Times New Roman" w:hAnsi="Times New Roman" w:cs="Times New Roman"/>
              </w:rPr>
              <w:t>Санкт-Петербургское южное полукольцо</w:t>
            </w:r>
            <w:r>
              <w:rPr>
                <w:rFonts w:ascii="Times New Roman" w:hAnsi="Times New Roman" w:cs="Times New Roman"/>
              </w:rPr>
              <w:t>»</w:t>
            </w:r>
            <w:r w:rsidR="00EC23B5" w:rsidRPr="00867A9C">
              <w:rPr>
                <w:rFonts w:ascii="Times New Roman" w:hAnsi="Times New Roman" w:cs="Times New Roman"/>
              </w:rPr>
              <w:t xml:space="preserve"> Кировск – Мга – Гатчина – Большая Ижора</w:t>
            </w:r>
          </w:p>
        </w:tc>
        <w:tc>
          <w:tcPr>
            <w:tcW w:w="633" w:type="pct"/>
            <w:vAlign w:val="center"/>
          </w:tcPr>
          <w:p w14:paraId="61BD0481"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9,84</w:t>
            </w:r>
          </w:p>
        </w:tc>
        <w:tc>
          <w:tcPr>
            <w:tcW w:w="532" w:type="pct"/>
            <w:vAlign w:val="center"/>
          </w:tcPr>
          <w:p w14:paraId="2B62AE65"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w:t>
            </w:r>
          </w:p>
        </w:tc>
        <w:tc>
          <w:tcPr>
            <w:tcW w:w="733" w:type="pct"/>
            <w:vAlign w:val="center"/>
          </w:tcPr>
          <w:p w14:paraId="03C910E4"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w:t>
            </w:r>
          </w:p>
        </w:tc>
        <w:tc>
          <w:tcPr>
            <w:tcW w:w="617" w:type="pct"/>
            <w:vAlign w:val="center"/>
          </w:tcPr>
          <w:p w14:paraId="5399B725"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4B13E8BF" w14:textId="77777777" w:rsidR="00EC23B5" w:rsidRPr="00867A9C" w:rsidRDefault="00EC23B5" w:rsidP="00D25E05">
            <w:pPr>
              <w:pStyle w:val="affffff4"/>
              <w:widowControl w:val="0"/>
              <w:spacing w:line="276" w:lineRule="auto"/>
              <w:rPr>
                <w:sz w:val="24"/>
                <w:szCs w:val="24"/>
                <w:lang w:eastAsia="en-US"/>
              </w:rPr>
            </w:pPr>
          </w:p>
        </w:tc>
      </w:tr>
      <w:tr w:rsidR="00D25E05" w:rsidRPr="00867A9C" w14:paraId="591AD98D" w14:textId="77777777" w:rsidTr="00D25E05">
        <w:trPr>
          <w:jc w:val="center"/>
        </w:trPr>
        <w:tc>
          <w:tcPr>
            <w:tcW w:w="191" w:type="pct"/>
            <w:vAlign w:val="center"/>
          </w:tcPr>
          <w:p w14:paraId="5FD18B0C" w14:textId="77777777" w:rsidR="00EC23B5" w:rsidRPr="00867A9C" w:rsidRDefault="00EC23B5" w:rsidP="00867A9C">
            <w:pPr>
              <w:pStyle w:val="affffff4"/>
              <w:widowControl w:val="0"/>
              <w:spacing w:line="276" w:lineRule="auto"/>
              <w:jc w:val="left"/>
              <w:rPr>
                <w:sz w:val="24"/>
                <w:szCs w:val="24"/>
                <w:lang w:eastAsia="en-US"/>
              </w:rPr>
            </w:pPr>
            <w:r w:rsidRPr="00867A9C">
              <w:rPr>
                <w:sz w:val="24"/>
                <w:szCs w:val="24"/>
                <w:lang w:eastAsia="en-US"/>
              </w:rPr>
              <w:t>2</w:t>
            </w:r>
          </w:p>
        </w:tc>
        <w:tc>
          <w:tcPr>
            <w:tcW w:w="1608" w:type="pct"/>
            <w:vAlign w:val="center"/>
          </w:tcPr>
          <w:p w14:paraId="04D043EC" w14:textId="77777777" w:rsidR="00EC23B5" w:rsidRPr="00867A9C" w:rsidRDefault="00EC23B5"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Автомобильные дороги регионального значения</w:t>
            </w:r>
          </w:p>
        </w:tc>
        <w:tc>
          <w:tcPr>
            <w:tcW w:w="633" w:type="pct"/>
            <w:vAlign w:val="center"/>
          </w:tcPr>
          <w:p w14:paraId="44CA722D" w14:textId="77777777" w:rsidR="00EC23B5" w:rsidRPr="00867A9C" w:rsidRDefault="00EC23B5" w:rsidP="00D25E05">
            <w:pPr>
              <w:pStyle w:val="affffff4"/>
              <w:widowControl w:val="0"/>
              <w:spacing w:line="276" w:lineRule="auto"/>
              <w:rPr>
                <w:sz w:val="24"/>
                <w:szCs w:val="24"/>
                <w:lang w:eastAsia="en-US"/>
              </w:rPr>
            </w:pPr>
          </w:p>
        </w:tc>
        <w:tc>
          <w:tcPr>
            <w:tcW w:w="532" w:type="pct"/>
            <w:vAlign w:val="center"/>
          </w:tcPr>
          <w:p w14:paraId="258B0017" w14:textId="77777777" w:rsidR="00EC23B5" w:rsidRPr="00867A9C" w:rsidRDefault="00EC23B5" w:rsidP="00D25E05">
            <w:pPr>
              <w:pStyle w:val="affffff4"/>
              <w:widowControl w:val="0"/>
              <w:spacing w:line="276" w:lineRule="auto"/>
              <w:rPr>
                <w:sz w:val="24"/>
                <w:szCs w:val="24"/>
                <w:lang w:eastAsia="en-US"/>
              </w:rPr>
            </w:pPr>
          </w:p>
        </w:tc>
        <w:tc>
          <w:tcPr>
            <w:tcW w:w="733" w:type="pct"/>
            <w:vAlign w:val="center"/>
          </w:tcPr>
          <w:p w14:paraId="608F40BB" w14:textId="77777777" w:rsidR="00EC23B5" w:rsidRPr="00867A9C" w:rsidRDefault="00EC23B5" w:rsidP="00D25E05">
            <w:pPr>
              <w:pStyle w:val="affffff4"/>
              <w:widowControl w:val="0"/>
              <w:spacing w:line="276" w:lineRule="auto"/>
              <w:rPr>
                <w:sz w:val="24"/>
                <w:szCs w:val="24"/>
                <w:lang w:eastAsia="en-US"/>
              </w:rPr>
            </w:pPr>
          </w:p>
        </w:tc>
        <w:tc>
          <w:tcPr>
            <w:tcW w:w="617" w:type="pct"/>
            <w:vAlign w:val="center"/>
          </w:tcPr>
          <w:p w14:paraId="72B31F9F" w14:textId="77777777" w:rsidR="00EC23B5" w:rsidRPr="00867A9C" w:rsidRDefault="00EC23B5" w:rsidP="00D25E05">
            <w:pPr>
              <w:pStyle w:val="affffff4"/>
              <w:widowControl w:val="0"/>
              <w:spacing w:line="276" w:lineRule="auto"/>
              <w:rPr>
                <w:sz w:val="24"/>
                <w:szCs w:val="24"/>
                <w:lang w:eastAsia="en-US"/>
              </w:rPr>
            </w:pPr>
          </w:p>
        </w:tc>
        <w:tc>
          <w:tcPr>
            <w:tcW w:w="685" w:type="pct"/>
            <w:vAlign w:val="center"/>
          </w:tcPr>
          <w:p w14:paraId="5CD100DC" w14:textId="77777777" w:rsidR="00EC23B5" w:rsidRPr="00867A9C" w:rsidRDefault="00EC23B5" w:rsidP="00D25E05">
            <w:pPr>
              <w:pStyle w:val="affffff4"/>
              <w:widowControl w:val="0"/>
              <w:spacing w:line="276" w:lineRule="auto"/>
              <w:rPr>
                <w:sz w:val="24"/>
                <w:szCs w:val="24"/>
                <w:lang w:eastAsia="en-US"/>
              </w:rPr>
            </w:pPr>
          </w:p>
        </w:tc>
      </w:tr>
      <w:tr w:rsidR="00D25E05" w:rsidRPr="00867A9C" w14:paraId="50D995AF" w14:textId="77777777" w:rsidTr="00D25E05">
        <w:trPr>
          <w:jc w:val="center"/>
        </w:trPr>
        <w:tc>
          <w:tcPr>
            <w:tcW w:w="191" w:type="pct"/>
            <w:vAlign w:val="center"/>
          </w:tcPr>
          <w:p w14:paraId="7618EA0F" w14:textId="77777777" w:rsidR="00EC23B5" w:rsidRPr="00867A9C" w:rsidRDefault="00EC23B5" w:rsidP="00867A9C">
            <w:pPr>
              <w:pStyle w:val="affffff4"/>
              <w:widowControl w:val="0"/>
              <w:spacing w:line="276" w:lineRule="auto"/>
              <w:jc w:val="left"/>
              <w:rPr>
                <w:sz w:val="24"/>
                <w:szCs w:val="24"/>
                <w:lang w:eastAsia="en-US"/>
              </w:rPr>
            </w:pPr>
            <w:r w:rsidRPr="00867A9C">
              <w:rPr>
                <w:sz w:val="24"/>
                <w:szCs w:val="24"/>
                <w:lang w:eastAsia="en-US"/>
              </w:rPr>
              <w:t>2.1</w:t>
            </w:r>
          </w:p>
        </w:tc>
        <w:tc>
          <w:tcPr>
            <w:tcW w:w="1608" w:type="pct"/>
            <w:vAlign w:val="center"/>
          </w:tcPr>
          <w:p w14:paraId="34D83A9C" w14:textId="77777777" w:rsidR="00EC23B5" w:rsidRPr="00867A9C" w:rsidRDefault="00EC23B5"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Санкт-Петербург - Кировск</w:t>
            </w:r>
          </w:p>
        </w:tc>
        <w:tc>
          <w:tcPr>
            <w:tcW w:w="633" w:type="pct"/>
            <w:vAlign w:val="center"/>
          </w:tcPr>
          <w:p w14:paraId="664D4192"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11,50</w:t>
            </w:r>
          </w:p>
        </w:tc>
        <w:tc>
          <w:tcPr>
            <w:tcW w:w="532" w:type="pct"/>
            <w:vAlign w:val="center"/>
          </w:tcPr>
          <w:p w14:paraId="3CD96225"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III</w:t>
            </w:r>
          </w:p>
        </w:tc>
        <w:tc>
          <w:tcPr>
            <w:tcW w:w="733" w:type="pct"/>
            <w:vAlign w:val="center"/>
          </w:tcPr>
          <w:p w14:paraId="7A96F2B0"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w:t>
            </w:r>
          </w:p>
        </w:tc>
        <w:tc>
          <w:tcPr>
            <w:tcW w:w="617" w:type="pct"/>
            <w:vAlign w:val="center"/>
          </w:tcPr>
          <w:p w14:paraId="0BE9548F"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115DA6ED"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20279</w:t>
            </w:r>
          </w:p>
        </w:tc>
      </w:tr>
      <w:tr w:rsidR="00D25E05" w:rsidRPr="00867A9C" w14:paraId="70F2364B" w14:textId="77777777" w:rsidTr="00D25E05">
        <w:trPr>
          <w:jc w:val="center"/>
        </w:trPr>
        <w:tc>
          <w:tcPr>
            <w:tcW w:w="191" w:type="pct"/>
            <w:vAlign w:val="center"/>
          </w:tcPr>
          <w:p w14:paraId="46502E45" w14:textId="77777777" w:rsidR="00EC23B5" w:rsidRPr="00867A9C" w:rsidRDefault="00EC23B5" w:rsidP="00867A9C">
            <w:pPr>
              <w:pStyle w:val="affffff4"/>
              <w:widowControl w:val="0"/>
              <w:spacing w:line="276" w:lineRule="auto"/>
              <w:jc w:val="left"/>
              <w:rPr>
                <w:sz w:val="24"/>
                <w:szCs w:val="24"/>
                <w:lang w:eastAsia="en-US"/>
              </w:rPr>
            </w:pPr>
            <w:r w:rsidRPr="00867A9C">
              <w:rPr>
                <w:sz w:val="24"/>
                <w:szCs w:val="24"/>
                <w:lang w:eastAsia="en-US"/>
              </w:rPr>
              <w:t>2.3</w:t>
            </w:r>
          </w:p>
        </w:tc>
        <w:tc>
          <w:tcPr>
            <w:tcW w:w="1608" w:type="pct"/>
            <w:vAlign w:val="center"/>
          </w:tcPr>
          <w:p w14:paraId="0D0BE2CA" w14:textId="77777777" w:rsidR="00EC23B5" w:rsidRPr="00867A9C" w:rsidRDefault="00EC23B5"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Подъезд к городу Шлиссельбургу</w:t>
            </w:r>
          </w:p>
        </w:tc>
        <w:tc>
          <w:tcPr>
            <w:tcW w:w="633" w:type="pct"/>
            <w:vAlign w:val="center"/>
          </w:tcPr>
          <w:p w14:paraId="1C080B12"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0,46</w:t>
            </w:r>
          </w:p>
        </w:tc>
        <w:tc>
          <w:tcPr>
            <w:tcW w:w="532" w:type="pct"/>
            <w:vAlign w:val="center"/>
          </w:tcPr>
          <w:p w14:paraId="7B9D610A"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III</w:t>
            </w:r>
          </w:p>
        </w:tc>
        <w:tc>
          <w:tcPr>
            <w:tcW w:w="733" w:type="pct"/>
            <w:vAlign w:val="center"/>
          </w:tcPr>
          <w:p w14:paraId="5FA0C2FA"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I</w:t>
            </w:r>
          </w:p>
        </w:tc>
        <w:tc>
          <w:tcPr>
            <w:tcW w:w="617" w:type="pct"/>
            <w:vAlign w:val="center"/>
          </w:tcPr>
          <w:p w14:paraId="3564E4E3"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7AAD99CD" w14:textId="77777777" w:rsidR="00EC23B5" w:rsidRPr="00867A9C" w:rsidRDefault="00EC23B5" w:rsidP="00D25E05">
            <w:pPr>
              <w:pStyle w:val="affffff4"/>
              <w:widowControl w:val="0"/>
              <w:spacing w:line="276" w:lineRule="auto"/>
              <w:rPr>
                <w:sz w:val="24"/>
                <w:szCs w:val="24"/>
                <w:lang w:eastAsia="en-US"/>
              </w:rPr>
            </w:pPr>
            <w:r w:rsidRPr="00867A9C">
              <w:rPr>
                <w:sz w:val="24"/>
                <w:szCs w:val="24"/>
                <w:lang w:eastAsia="en-US"/>
              </w:rPr>
              <w:t>12695</w:t>
            </w:r>
          </w:p>
        </w:tc>
      </w:tr>
      <w:tr w:rsidR="00D25E05" w:rsidRPr="00867A9C" w14:paraId="7108F261" w14:textId="77777777" w:rsidTr="00D25E05">
        <w:trPr>
          <w:jc w:val="center"/>
        </w:trPr>
        <w:tc>
          <w:tcPr>
            <w:tcW w:w="191" w:type="pct"/>
            <w:vAlign w:val="center"/>
          </w:tcPr>
          <w:p w14:paraId="1719DFF2" w14:textId="77777777" w:rsidR="00AE307A" w:rsidRPr="00867A9C" w:rsidRDefault="00AE307A" w:rsidP="00867A9C">
            <w:pPr>
              <w:pStyle w:val="affffff4"/>
              <w:widowControl w:val="0"/>
              <w:spacing w:line="276" w:lineRule="auto"/>
              <w:jc w:val="left"/>
              <w:rPr>
                <w:sz w:val="24"/>
                <w:szCs w:val="24"/>
                <w:lang w:eastAsia="en-US"/>
              </w:rPr>
            </w:pPr>
            <w:r w:rsidRPr="00867A9C">
              <w:rPr>
                <w:sz w:val="24"/>
                <w:szCs w:val="24"/>
                <w:lang w:eastAsia="en-US"/>
              </w:rPr>
              <w:t>2.4</w:t>
            </w:r>
          </w:p>
        </w:tc>
        <w:tc>
          <w:tcPr>
            <w:tcW w:w="1608" w:type="pct"/>
            <w:vAlign w:val="center"/>
          </w:tcPr>
          <w:p w14:paraId="56B114C3" w14:textId="51C11356" w:rsidR="00AE307A" w:rsidRPr="00867A9C" w:rsidRDefault="00867A9C" w:rsidP="00867A9C">
            <w:pPr>
              <w:widowControl w:val="0"/>
              <w:suppressAutoHyphens w:val="0"/>
              <w:spacing w:line="276" w:lineRule="auto"/>
              <w:rPr>
                <w:rFonts w:ascii="Times New Roman" w:hAnsi="Times New Roman" w:cs="Times New Roman"/>
              </w:rPr>
            </w:pPr>
            <w:r>
              <w:rPr>
                <w:rFonts w:ascii="Times New Roman" w:hAnsi="Times New Roman" w:cs="Times New Roman"/>
              </w:rPr>
              <w:t>Подъезд к мемориалу «</w:t>
            </w:r>
            <w:r w:rsidR="00AE307A" w:rsidRPr="00867A9C">
              <w:rPr>
                <w:rFonts w:ascii="Times New Roman" w:hAnsi="Times New Roman" w:cs="Times New Roman"/>
              </w:rPr>
              <w:t>Синявинские высоты</w:t>
            </w:r>
            <w:r>
              <w:rPr>
                <w:rFonts w:ascii="Times New Roman" w:hAnsi="Times New Roman" w:cs="Times New Roman"/>
              </w:rPr>
              <w:t>»</w:t>
            </w:r>
          </w:p>
        </w:tc>
        <w:tc>
          <w:tcPr>
            <w:tcW w:w="633" w:type="pct"/>
            <w:vAlign w:val="center"/>
          </w:tcPr>
          <w:p w14:paraId="6276727A"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4,00</w:t>
            </w:r>
          </w:p>
        </w:tc>
        <w:tc>
          <w:tcPr>
            <w:tcW w:w="532" w:type="pct"/>
            <w:vAlign w:val="center"/>
          </w:tcPr>
          <w:p w14:paraId="751292E6"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IV</w:t>
            </w:r>
          </w:p>
        </w:tc>
        <w:tc>
          <w:tcPr>
            <w:tcW w:w="733" w:type="pct"/>
            <w:vAlign w:val="center"/>
          </w:tcPr>
          <w:p w14:paraId="649A86ED"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III</w:t>
            </w:r>
          </w:p>
        </w:tc>
        <w:tc>
          <w:tcPr>
            <w:tcW w:w="617" w:type="pct"/>
            <w:vAlign w:val="center"/>
          </w:tcPr>
          <w:p w14:paraId="1737183A"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37A932A7"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1758</w:t>
            </w:r>
          </w:p>
        </w:tc>
      </w:tr>
      <w:tr w:rsidR="00D25E05" w:rsidRPr="00867A9C" w14:paraId="1184F357" w14:textId="77777777" w:rsidTr="00D25E05">
        <w:trPr>
          <w:jc w:val="center"/>
        </w:trPr>
        <w:tc>
          <w:tcPr>
            <w:tcW w:w="191" w:type="pct"/>
            <w:vAlign w:val="center"/>
          </w:tcPr>
          <w:p w14:paraId="7F47588A" w14:textId="77777777" w:rsidR="00AE307A" w:rsidRPr="00867A9C" w:rsidRDefault="00AE307A" w:rsidP="00867A9C">
            <w:pPr>
              <w:pStyle w:val="affffff4"/>
              <w:widowControl w:val="0"/>
              <w:spacing w:line="276" w:lineRule="auto"/>
              <w:jc w:val="left"/>
              <w:rPr>
                <w:sz w:val="24"/>
                <w:szCs w:val="24"/>
                <w:lang w:eastAsia="en-US"/>
              </w:rPr>
            </w:pPr>
            <w:r w:rsidRPr="00867A9C">
              <w:rPr>
                <w:sz w:val="24"/>
                <w:szCs w:val="24"/>
                <w:lang w:eastAsia="en-US"/>
              </w:rPr>
              <w:t>2.5</w:t>
            </w:r>
          </w:p>
        </w:tc>
        <w:tc>
          <w:tcPr>
            <w:tcW w:w="1608" w:type="pct"/>
            <w:vAlign w:val="center"/>
          </w:tcPr>
          <w:p w14:paraId="6F1C9626" w14:textId="77777777" w:rsidR="00AE307A" w:rsidRPr="00867A9C" w:rsidRDefault="00AE307A"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Спецподъезд № 21</w:t>
            </w:r>
          </w:p>
        </w:tc>
        <w:tc>
          <w:tcPr>
            <w:tcW w:w="633" w:type="pct"/>
            <w:vAlign w:val="center"/>
          </w:tcPr>
          <w:p w14:paraId="36B91EED"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0,45</w:t>
            </w:r>
          </w:p>
        </w:tc>
        <w:tc>
          <w:tcPr>
            <w:tcW w:w="532" w:type="pct"/>
            <w:vAlign w:val="center"/>
          </w:tcPr>
          <w:p w14:paraId="76E42BF5"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III</w:t>
            </w:r>
          </w:p>
        </w:tc>
        <w:tc>
          <w:tcPr>
            <w:tcW w:w="733" w:type="pct"/>
            <w:vAlign w:val="center"/>
          </w:tcPr>
          <w:p w14:paraId="2A77493F"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V</w:t>
            </w:r>
          </w:p>
        </w:tc>
        <w:tc>
          <w:tcPr>
            <w:tcW w:w="617" w:type="pct"/>
            <w:vAlign w:val="center"/>
          </w:tcPr>
          <w:p w14:paraId="3D41B773"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1D278E25"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31</w:t>
            </w:r>
          </w:p>
        </w:tc>
      </w:tr>
      <w:tr w:rsidR="00D25E05" w:rsidRPr="00867A9C" w14:paraId="0E10E8A9" w14:textId="77777777" w:rsidTr="00D25E05">
        <w:trPr>
          <w:jc w:val="center"/>
        </w:trPr>
        <w:tc>
          <w:tcPr>
            <w:tcW w:w="191" w:type="pct"/>
            <w:vAlign w:val="center"/>
          </w:tcPr>
          <w:p w14:paraId="3478188A" w14:textId="77777777" w:rsidR="00AE307A" w:rsidRPr="00867A9C" w:rsidRDefault="00AE307A" w:rsidP="00867A9C">
            <w:pPr>
              <w:pStyle w:val="affffff4"/>
              <w:widowControl w:val="0"/>
              <w:spacing w:line="276" w:lineRule="auto"/>
              <w:jc w:val="left"/>
              <w:rPr>
                <w:sz w:val="24"/>
                <w:szCs w:val="24"/>
                <w:lang w:eastAsia="en-US"/>
              </w:rPr>
            </w:pPr>
            <w:r w:rsidRPr="00867A9C">
              <w:rPr>
                <w:sz w:val="24"/>
                <w:szCs w:val="24"/>
                <w:lang w:eastAsia="en-US"/>
              </w:rPr>
              <w:t>2.6</w:t>
            </w:r>
          </w:p>
        </w:tc>
        <w:tc>
          <w:tcPr>
            <w:tcW w:w="1608" w:type="pct"/>
            <w:vAlign w:val="center"/>
          </w:tcPr>
          <w:p w14:paraId="7E5227FE" w14:textId="77777777" w:rsidR="00AE307A" w:rsidRPr="00867A9C" w:rsidRDefault="00AE307A"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Спецподъезд № 17 *</w:t>
            </w:r>
          </w:p>
        </w:tc>
        <w:tc>
          <w:tcPr>
            <w:tcW w:w="633" w:type="pct"/>
            <w:vAlign w:val="center"/>
          </w:tcPr>
          <w:p w14:paraId="30D52E84"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1,21</w:t>
            </w:r>
          </w:p>
        </w:tc>
        <w:tc>
          <w:tcPr>
            <w:tcW w:w="532" w:type="pct"/>
            <w:vAlign w:val="center"/>
          </w:tcPr>
          <w:p w14:paraId="7D663F83"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III</w:t>
            </w:r>
          </w:p>
        </w:tc>
        <w:tc>
          <w:tcPr>
            <w:tcW w:w="733" w:type="pct"/>
            <w:vAlign w:val="center"/>
          </w:tcPr>
          <w:p w14:paraId="569F8252"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IV</w:t>
            </w:r>
          </w:p>
        </w:tc>
        <w:tc>
          <w:tcPr>
            <w:tcW w:w="617" w:type="pct"/>
            <w:vAlign w:val="center"/>
          </w:tcPr>
          <w:p w14:paraId="405755D6"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7184C89B"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429</w:t>
            </w:r>
          </w:p>
        </w:tc>
      </w:tr>
      <w:tr w:rsidR="00D25E05" w:rsidRPr="00867A9C" w14:paraId="3B240928" w14:textId="77777777" w:rsidTr="00D25E05">
        <w:trPr>
          <w:jc w:val="center"/>
        </w:trPr>
        <w:tc>
          <w:tcPr>
            <w:tcW w:w="191" w:type="pct"/>
            <w:vAlign w:val="center"/>
          </w:tcPr>
          <w:p w14:paraId="39BA42BC" w14:textId="77777777" w:rsidR="00AE307A" w:rsidRPr="00867A9C" w:rsidRDefault="00AE307A" w:rsidP="00867A9C">
            <w:pPr>
              <w:pStyle w:val="affffff4"/>
              <w:widowControl w:val="0"/>
              <w:spacing w:line="276" w:lineRule="auto"/>
              <w:jc w:val="left"/>
              <w:rPr>
                <w:sz w:val="24"/>
                <w:szCs w:val="24"/>
                <w:lang w:eastAsia="en-US"/>
              </w:rPr>
            </w:pPr>
            <w:r w:rsidRPr="00867A9C">
              <w:rPr>
                <w:sz w:val="24"/>
                <w:szCs w:val="24"/>
                <w:lang w:eastAsia="en-US"/>
              </w:rPr>
              <w:t>2.7</w:t>
            </w:r>
          </w:p>
        </w:tc>
        <w:tc>
          <w:tcPr>
            <w:tcW w:w="1608" w:type="pct"/>
            <w:vAlign w:val="center"/>
          </w:tcPr>
          <w:p w14:paraId="399EE7A3" w14:textId="5853741C" w:rsidR="00AE307A" w:rsidRPr="00867A9C" w:rsidRDefault="00AE307A" w:rsidP="00867A9C">
            <w:pPr>
              <w:widowControl w:val="0"/>
              <w:suppressAutoHyphens w:val="0"/>
              <w:spacing w:line="276" w:lineRule="auto"/>
              <w:rPr>
                <w:rFonts w:ascii="Times New Roman" w:hAnsi="Times New Roman" w:cs="Times New Roman"/>
              </w:rPr>
            </w:pPr>
            <w:r w:rsidRPr="00867A9C">
              <w:rPr>
                <w:rFonts w:ascii="Times New Roman" w:hAnsi="Times New Roman" w:cs="Times New Roman"/>
              </w:rPr>
              <w:t>Подъезд к п</w:t>
            </w:r>
            <w:r w:rsidR="00867A9C">
              <w:rPr>
                <w:rFonts w:ascii="Times New Roman" w:hAnsi="Times New Roman" w:cs="Times New Roman"/>
              </w:rPr>
              <w:t>оселку Молодцово от автодороги «</w:t>
            </w:r>
            <w:r w:rsidRPr="00867A9C">
              <w:rPr>
                <w:rFonts w:ascii="Times New Roman" w:hAnsi="Times New Roman" w:cs="Times New Roman"/>
              </w:rPr>
              <w:t>Магистральная</w:t>
            </w:r>
            <w:r w:rsidR="00867A9C">
              <w:rPr>
                <w:rFonts w:ascii="Times New Roman" w:hAnsi="Times New Roman" w:cs="Times New Roman"/>
              </w:rPr>
              <w:t>»</w:t>
            </w:r>
            <w:r w:rsidRPr="00867A9C">
              <w:rPr>
                <w:rFonts w:ascii="Times New Roman" w:hAnsi="Times New Roman" w:cs="Times New Roman"/>
              </w:rPr>
              <w:t xml:space="preserve"> *</w:t>
            </w:r>
          </w:p>
        </w:tc>
        <w:tc>
          <w:tcPr>
            <w:tcW w:w="633" w:type="pct"/>
            <w:vAlign w:val="center"/>
          </w:tcPr>
          <w:p w14:paraId="20291AAE"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1,55</w:t>
            </w:r>
          </w:p>
        </w:tc>
        <w:tc>
          <w:tcPr>
            <w:tcW w:w="532" w:type="pct"/>
            <w:vAlign w:val="center"/>
          </w:tcPr>
          <w:p w14:paraId="63F13D1B"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IV</w:t>
            </w:r>
          </w:p>
        </w:tc>
        <w:tc>
          <w:tcPr>
            <w:tcW w:w="733" w:type="pct"/>
            <w:vAlign w:val="center"/>
          </w:tcPr>
          <w:p w14:paraId="38C221FB"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III</w:t>
            </w:r>
          </w:p>
        </w:tc>
        <w:tc>
          <w:tcPr>
            <w:tcW w:w="617" w:type="pct"/>
            <w:vAlign w:val="center"/>
          </w:tcPr>
          <w:p w14:paraId="0A9E669D"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асфальтобетон</w:t>
            </w:r>
          </w:p>
        </w:tc>
        <w:tc>
          <w:tcPr>
            <w:tcW w:w="685" w:type="pct"/>
            <w:vAlign w:val="center"/>
          </w:tcPr>
          <w:p w14:paraId="79D352FF" w14:textId="77777777" w:rsidR="00AE307A" w:rsidRPr="00867A9C" w:rsidRDefault="00AE307A" w:rsidP="00D25E05">
            <w:pPr>
              <w:pStyle w:val="affffff4"/>
              <w:widowControl w:val="0"/>
              <w:spacing w:line="276" w:lineRule="auto"/>
              <w:rPr>
                <w:sz w:val="24"/>
                <w:szCs w:val="24"/>
                <w:lang w:eastAsia="en-US"/>
              </w:rPr>
            </w:pPr>
            <w:r w:rsidRPr="00867A9C">
              <w:rPr>
                <w:sz w:val="24"/>
                <w:szCs w:val="24"/>
                <w:lang w:eastAsia="en-US"/>
              </w:rPr>
              <w:t>1692</w:t>
            </w:r>
          </w:p>
        </w:tc>
      </w:tr>
    </w:tbl>
    <w:p w14:paraId="4D3288F5" w14:textId="4F8A9F6D" w:rsidR="00D25E05" w:rsidRPr="00A6783F" w:rsidRDefault="00EC23B5" w:rsidP="00A6783F">
      <w:pPr>
        <w:pStyle w:val="a9"/>
        <w:spacing w:line="360" w:lineRule="auto"/>
        <w:jc w:val="both"/>
        <w:rPr>
          <w:rFonts w:asciiTheme="minorHAnsi" w:hAnsiTheme="minorHAnsi"/>
          <w:sz w:val="26"/>
          <w:szCs w:val="26"/>
          <w:lang w:eastAsia="en-US"/>
        </w:rPr>
        <w:sectPr w:rsidR="00D25E05" w:rsidRPr="00A6783F" w:rsidSect="00A36C7B">
          <w:headerReference w:type="default" r:id="rId12"/>
          <w:footerReference w:type="default" r:id="rId13"/>
          <w:pgSz w:w="16839" w:h="11907" w:orient="landscape" w:code="9"/>
          <w:pgMar w:top="1701" w:right="1134" w:bottom="851" w:left="1134" w:header="624" w:footer="624" w:gutter="0"/>
          <w:cols w:space="708"/>
          <w:docGrid w:linePitch="360"/>
        </w:sectPr>
      </w:pPr>
      <w:r w:rsidRPr="00A6783F">
        <w:rPr>
          <w:sz w:val="26"/>
          <w:szCs w:val="26"/>
          <w:lang w:eastAsia="en-US"/>
        </w:rPr>
        <w:t xml:space="preserve">* </w:t>
      </w:r>
      <w:r w:rsidR="00D25E05" w:rsidRPr="00A6783F">
        <w:rPr>
          <w:sz w:val="26"/>
          <w:szCs w:val="26"/>
          <w:lang w:eastAsia="en-US"/>
        </w:rPr>
        <w:t>Примечание - автомобильная дорога</w:t>
      </w:r>
      <w:r w:rsidRPr="00A6783F">
        <w:rPr>
          <w:sz w:val="26"/>
          <w:szCs w:val="26"/>
          <w:lang w:eastAsia="en-US"/>
        </w:rPr>
        <w:t xml:space="preserve"> отсутствует в перечне автомобильных дорог общего пользования регионального значения (утвержденном постановлением Правительства Ленинградской области от 27.11.2007 № 294), но отнесена к региональным автодорогам, согласно данным, пред</w:t>
      </w:r>
      <w:r w:rsidR="00301793" w:rsidRPr="00A6783F">
        <w:rPr>
          <w:sz w:val="26"/>
          <w:szCs w:val="26"/>
          <w:lang w:eastAsia="en-US"/>
        </w:rPr>
        <w:t>оставленным Г</w:t>
      </w:r>
      <w:r w:rsidR="001D2365" w:rsidRPr="001D2365">
        <w:rPr>
          <w:sz w:val="26"/>
          <w:szCs w:val="26"/>
          <w:lang w:eastAsia="en-US"/>
        </w:rPr>
        <w:t>К</w:t>
      </w:r>
      <w:r w:rsidR="00301793" w:rsidRPr="00A6783F">
        <w:rPr>
          <w:sz w:val="26"/>
          <w:szCs w:val="26"/>
          <w:lang w:eastAsia="en-US"/>
        </w:rPr>
        <w:t xml:space="preserve">У ЛО </w:t>
      </w:r>
      <w:r w:rsidR="00867A9C" w:rsidRPr="00A6783F">
        <w:rPr>
          <w:sz w:val="26"/>
          <w:szCs w:val="26"/>
          <w:lang w:eastAsia="en-US"/>
        </w:rPr>
        <w:t>«</w:t>
      </w:r>
      <w:r w:rsidR="00301793" w:rsidRPr="00A6783F">
        <w:rPr>
          <w:sz w:val="26"/>
          <w:szCs w:val="26"/>
          <w:lang w:eastAsia="en-US"/>
        </w:rPr>
        <w:t>Ленавтодор</w:t>
      </w:r>
      <w:r w:rsidR="00867A9C" w:rsidRPr="00A6783F">
        <w:rPr>
          <w:sz w:val="26"/>
          <w:szCs w:val="26"/>
          <w:lang w:eastAsia="en-US"/>
        </w:rPr>
        <w:t>»</w:t>
      </w:r>
    </w:p>
    <w:p w14:paraId="79CB4167" w14:textId="35943A54" w:rsidR="00EC23B5" w:rsidRPr="0013472B" w:rsidRDefault="00EC23B5" w:rsidP="00361364">
      <w:pPr>
        <w:pStyle w:val="3"/>
      </w:pPr>
      <w:bookmarkStart w:id="53" w:name="_Toc20147172"/>
      <w:r w:rsidRPr="0013472B">
        <w:lastRenderedPageBreak/>
        <w:t>Железнодорожный транспорт</w:t>
      </w:r>
      <w:bookmarkEnd w:id="53"/>
    </w:p>
    <w:p w14:paraId="0599050E" w14:textId="0D8BEE98" w:rsidR="00EC23B5" w:rsidRPr="0013472B" w:rsidRDefault="00EC23B5" w:rsidP="00A94B9F">
      <w:pPr>
        <w:pStyle w:val="affffff1"/>
        <w:widowControl w:val="0"/>
        <w:spacing w:before="0" w:after="0" w:line="360" w:lineRule="auto"/>
        <w:rPr>
          <w:sz w:val="26"/>
          <w:szCs w:val="26"/>
          <w:lang w:eastAsia="en-US"/>
        </w:rPr>
      </w:pPr>
      <w:r w:rsidRPr="0013472B">
        <w:rPr>
          <w:sz w:val="26"/>
          <w:szCs w:val="26"/>
          <w:lang w:eastAsia="en-US"/>
        </w:rPr>
        <w:t xml:space="preserve">Железнодорожная ветка Мга-Невдубстрой ОАО </w:t>
      </w:r>
      <w:r w:rsidR="00D25E05">
        <w:rPr>
          <w:sz w:val="26"/>
          <w:szCs w:val="26"/>
          <w:lang w:eastAsia="en-US"/>
        </w:rPr>
        <w:t>«</w:t>
      </w:r>
      <w:r w:rsidRPr="0013472B">
        <w:rPr>
          <w:sz w:val="26"/>
          <w:szCs w:val="26"/>
          <w:lang w:eastAsia="en-US"/>
        </w:rPr>
        <w:t>Октябрьская железная дорога</w:t>
      </w:r>
      <w:r w:rsidR="00D25E05">
        <w:rPr>
          <w:sz w:val="26"/>
          <w:szCs w:val="26"/>
          <w:lang w:eastAsia="en-US"/>
        </w:rPr>
        <w:t>»</w:t>
      </w:r>
      <w:r w:rsidRPr="0013472B">
        <w:rPr>
          <w:sz w:val="26"/>
          <w:szCs w:val="26"/>
          <w:lang w:eastAsia="en-US"/>
        </w:rPr>
        <w:t xml:space="preserve"> – одноколейная железнодорожная ветка протяженностью около </w:t>
      </w:r>
      <w:smartTag w:uri="urn:schemas-microsoft-com:office:smarttags" w:element="metricconverter">
        <w:smartTagPr>
          <w:attr w:name="ProductID" w:val="5 км"/>
        </w:smartTagPr>
        <w:r w:rsidRPr="0013472B">
          <w:rPr>
            <w:sz w:val="26"/>
            <w:szCs w:val="26"/>
            <w:lang w:eastAsia="en-US"/>
          </w:rPr>
          <w:t>5 км</w:t>
        </w:r>
      </w:smartTag>
      <w:r w:rsidRPr="0013472B">
        <w:rPr>
          <w:sz w:val="26"/>
          <w:szCs w:val="26"/>
          <w:lang w:eastAsia="en-US"/>
        </w:rPr>
        <w:t>, связывает город Кировск с важными транспортными узлами Ленинградской области.</w:t>
      </w:r>
    </w:p>
    <w:p w14:paraId="5A63AEA5" w14:textId="2BDC351F" w:rsidR="00EC23B5" w:rsidRPr="0013472B" w:rsidRDefault="00EC23B5" w:rsidP="00A94B9F">
      <w:pPr>
        <w:pStyle w:val="affffff1"/>
        <w:widowControl w:val="0"/>
        <w:spacing w:before="0" w:after="0" w:line="360" w:lineRule="auto"/>
        <w:rPr>
          <w:sz w:val="26"/>
          <w:szCs w:val="26"/>
          <w:lang w:eastAsia="en-US"/>
        </w:rPr>
      </w:pPr>
      <w:r w:rsidRPr="0013472B">
        <w:rPr>
          <w:sz w:val="26"/>
          <w:szCs w:val="26"/>
          <w:lang w:eastAsia="en-US"/>
        </w:rPr>
        <w:t>По данным Санкт-Петербургского отделения Октябрьск</w:t>
      </w:r>
      <w:r w:rsidR="00D25E05">
        <w:rPr>
          <w:sz w:val="26"/>
          <w:szCs w:val="26"/>
          <w:lang w:eastAsia="en-US"/>
        </w:rPr>
        <w:t>ой железной дороги филиала ОАО «</w:t>
      </w:r>
      <w:r w:rsidRPr="0013472B">
        <w:rPr>
          <w:sz w:val="26"/>
          <w:szCs w:val="26"/>
          <w:lang w:eastAsia="en-US"/>
        </w:rPr>
        <w:t>РЖД</w:t>
      </w:r>
      <w:r w:rsidR="00D25E05">
        <w:rPr>
          <w:sz w:val="26"/>
          <w:szCs w:val="26"/>
          <w:lang w:eastAsia="en-US"/>
        </w:rPr>
        <w:t>»</w:t>
      </w:r>
      <w:r w:rsidRPr="0013472B">
        <w:rPr>
          <w:sz w:val="26"/>
          <w:szCs w:val="26"/>
          <w:lang w:eastAsia="en-US"/>
        </w:rPr>
        <w:t xml:space="preserve"> о перевозках на участке Мга - Невдубстрой курсирует ежесуточно три пары электропоездов (около 200 человек/сут.) и один грузовой поезд (547,5 тыс. т/год).</w:t>
      </w:r>
    </w:p>
    <w:p w14:paraId="6E84E201" w14:textId="27408775" w:rsidR="00EC23B5" w:rsidRPr="0013472B" w:rsidRDefault="00EC23B5" w:rsidP="00301793">
      <w:pPr>
        <w:pStyle w:val="affffff1"/>
        <w:widowControl w:val="0"/>
        <w:spacing w:before="0" w:after="0" w:line="360" w:lineRule="auto"/>
        <w:rPr>
          <w:sz w:val="26"/>
          <w:szCs w:val="26"/>
          <w:lang w:eastAsia="en-US"/>
        </w:rPr>
      </w:pPr>
      <w:r w:rsidRPr="0013472B">
        <w:rPr>
          <w:sz w:val="26"/>
          <w:szCs w:val="26"/>
          <w:lang w:eastAsia="en-US"/>
        </w:rPr>
        <w:t>Согласно Разделу V Схемы территориального план</w:t>
      </w:r>
      <w:r w:rsidR="00D25E05">
        <w:rPr>
          <w:sz w:val="26"/>
          <w:szCs w:val="26"/>
          <w:lang w:eastAsia="en-US"/>
        </w:rPr>
        <w:t>ирования Ленинградской области «</w:t>
      </w:r>
      <w:r w:rsidRPr="0013472B">
        <w:rPr>
          <w:sz w:val="26"/>
          <w:szCs w:val="26"/>
          <w:lang w:eastAsia="en-US"/>
        </w:rPr>
        <w:t>Сведения о документах долгосрочного планирования Ленинградской области</w:t>
      </w:r>
      <w:r w:rsidR="00D25E05">
        <w:rPr>
          <w:sz w:val="26"/>
          <w:szCs w:val="26"/>
          <w:lang w:eastAsia="en-US"/>
        </w:rPr>
        <w:t>»</w:t>
      </w:r>
      <w:r w:rsidRPr="0013472B">
        <w:rPr>
          <w:sz w:val="26"/>
          <w:szCs w:val="26"/>
          <w:lang w:eastAsia="en-US"/>
        </w:rPr>
        <w:t xml:space="preserve"> и учитывая предложения Проекта схемы территориального планирования муниципального образования Кировский муниципальный район на 2 очередь предусматривается реконструкция железнодо</w:t>
      </w:r>
      <w:r w:rsidR="00D25E05">
        <w:rPr>
          <w:sz w:val="26"/>
          <w:szCs w:val="26"/>
          <w:lang w:eastAsia="en-US"/>
        </w:rPr>
        <w:t xml:space="preserve">рожного вокзала в </w:t>
      </w:r>
      <w:r w:rsidR="001F429D">
        <w:rPr>
          <w:sz w:val="26"/>
          <w:szCs w:val="26"/>
          <w:lang w:eastAsia="en-US"/>
        </w:rPr>
        <w:t>МО «</w:t>
      </w:r>
      <w:r w:rsidR="00975FFC">
        <w:rPr>
          <w:sz w:val="26"/>
          <w:szCs w:val="26"/>
          <w:lang w:eastAsia="en-US"/>
        </w:rPr>
        <w:t>Кировск</w:t>
      </w:r>
      <w:r w:rsidR="001F429D">
        <w:rPr>
          <w:sz w:val="26"/>
          <w:szCs w:val="26"/>
          <w:lang w:eastAsia="en-US"/>
        </w:rPr>
        <w:t>»</w:t>
      </w:r>
      <w:r w:rsidR="00301793" w:rsidRPr="0013472B">
        <w:rPr>
          <w:sz w:val="26"/>
          <w:szCs w:val="26"/>
          <w:lang w:eastAsia="en-US"/>
        </w:rPr>
        <w:t>.</w:t>
      </w:r>
    </w:p>
    <w:p w14:paraId="7ADF3DA4" w14:textId="128E8488" w:rsidR="00EC23B5" w:rsidRPr="0013472B" w:rsidRDefault="00EC23B5" w:rsidP="00361364">
      <w:pPr>
        <w:pStyle w:val="3"/>
      </w:pPr>
      <w:bookmarkStart w:id="54" w:name="_Toc20147173"/>
      <w:r w:rsidRPr="0013472B">
        <w:t>Внутренний водный транспорт</w:t>
      </w:r>
      <w:bookmarkEnd w:id="54"/>
    </w:p>
    <w:p w14:paraId="614CB164" w14:textId="23E55316" w:rsidR="00EC23B5" w:rsidRPr="0013472B" w:rsidRDefault="00EC23B5" w:rsidP="007E244F">
      <w:pPr>
        <w:pStyle w:val="affa"/>
        <w:rPr>
          <w:lang w:eastAsia="en-US"/>
        </w:rPr>
      </w:pPr>
      <w:r w:rsidRPr="0013472B">
        <w:rPr>
          <w:lang w:eastAsia="en-US"/>
        </w:rPr>
        <w:t xml:space="preserve">В границах поселения по реке Нева проходит Волго-Балтийский водный путь. По данным администрации Кировского муниципального района Ленинградской области на территории </w:t>
      </w:r>
      <w:r w:rsidR="001F429D">
        <w:rPr>
          <w:lang w:eastAsia="en-US"/>
        </w:rPr>
        <w:t>МО «</w:t>
      </w:r>
      <w:r w:rsidR="00975FFC">
        <w:rPr>
          <w:lang w:eastAsia="en-US"/>
        </w:rPr>
        <w:t>Кировск</w:t>
      </w:r>
      <w:r w:rsidR="001F429D">
        <w:rPr>
          <w:lang w:eastAsia="en-US"/>
        </w:rPr>
        <w:t>»</w:t>
      </w:r>
      <w:r w:rsidRPr="0013472B">
        <w:rPr>
          <w:lang w:eastAsia="en-US"/>
        </w:rPr>
        <w:t xml:space="preserve"> размещаются причалы</w:t>
      </w:r>
      <w:r w:rsidR="007E244F">
        <w:rPr>
          <w:lang w:eastAsia="en-US"/>
        </w:rPr>
        <w:t>, представленные в таблице 10.</w:t>
      </w:r>
    </w:p>
    <w:p w14:paraId="29E06E66" w14:textId="615B3257" w:rsidR="00EC23B5" w:rsidRPr="0013472B" w:rsidRDefault="00EC23B5" w:rsidP="00D25E05">
      <w:pPr>
        <w:pStyle w:val="affffffd"/>
      </w:pPr>
      <w:r w:rsidRPr="0013472B">
        <w:t xml:space="preserve">Таблица </w:t>
      </w:r>
      <w:r w:rsidR="00ED3920" w:rsidRPr="0013472B">
        <w:t xml:space="preserve">10 - </w:t>
      </w:r>
      <w:r w:rsidRPr="0013472B">
        <w:t xml:space="preserve">Перечень причально-грузовых </w:t>
      </w:r>
      <w:r w:rsidR="00AE22F8">
        <w:t>комплексов, расположенных на р.</w:t>
      </w:r>
      <w:r w:rsidRPr="0013472B">
        <w:t xml:space="preserve"> Нева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5"/>
        <w:gridCol w:w="2620"/>
        <w:gridCol w:w="1843"/>
        <w:gridCol w:w="2389"/>
        <w:gridCol w:w="1858"/>
      </w:tblGrid>
      <w:tr w:rsidR="007E244F" w:rsidRPr="00D25E05" w14:paraId="0C0B399B" w14:textId="77777777" w:rsidTr="007E244F">
        <w:trPr>
          <w:tblHeader/>
          <w:jc w:val="center"/>
        </w:trPr>
        <w:tc>
          <w:tcPr>
            <w:tcW w:w="340" w:type="pct"/>
            <w:shd w:val="clear" w:color="auto" w:fill="FFFFFF" w:themeFill="background1"/>
            <w:vAlign w:val="center"/>
          </w:tcPr>
          <w:p w14:paraId="21F7F694"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 п/п</w:t>
            </w:r>
          </w:p>
        </w:tc>
        <w:tc>
          <w:tcPr>
            <w:tcW w:w="1402" w:type="pct"/>
            <w:shd w:val="clear" w:color="auto" w:fill="FFFFFF" w:themeFill="background1"/>
            <w:vAlign w:val="center"/>
          </w:tcPr>
          <w:p w14:paraId="40BB5618"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Расположение</w:t>
            </w:r>
          </w:p>
        </w:tc>
        <w:tc>
          <w:tcPr>
            <w:tcW w:w="986" w:type="pct"/>
            <w:shd w:val="clear" w:color="auto" w:fill="FFFFFF" w:themeFill="background1"/>
            <w:vAlign w:val="center"/>
          </w:tcPr>
          <w:p w14:paraId="6DE2B7C0"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Наименование, характеристика</w:t>
            </w:r>
          </w:p>
        </w:tc>
        <w:tc>
          <w:tcPr>
            <w:tcW w:w="1278" w:type="pct"/>
            <w:shd w:val="clear" w:color="auto" w:fill="FFFFFF" w:themeFill="background1"/>
            <w:vAlign w:val="center"/>
          </w:tcPr>
          <w:p w14:paraId="2DB02335"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Типы судов</w:t>
            </w:r>
          </w:p>
        </w:tc>
        <w:tc>
          <w:tcPr>
            <w:tcW w:w="994" w:type="pct"/>
            <w:shd w:val="clear" w:color="auto" w:fill="FFFFFF" w:themeFill="background1"/>
            <w:vAlign w:val="center"/>
          </w:tcPr>
          <w:p w14:paraId="594375CE"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Владелец (пользователь)</w:t>
            </w:r>
          </w:p>
        </w:tc>
      </w:tr>
      <w:tr w:rsidR="007E244F" w:rsidRPr="00D25E05" w14:paraId="6AA57274" w14:textId="77777777" w:rsidTr="007E244F">
        <w:trPr>
          <w:trHeight w:val="1277"/>
          <w:jc w:val="center"/>
        </w:trPr>
        <w:tc>
          <w:tcPr>
            <w:tcW w:w="340" w:type="pct"/>
            <w:vAlign w:val="center"/>
          </w:tcPr>
          <w:p w14:paraId="25AD93A7"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1</w:t>
            </w:r>
          </w:p>
        </w:tc>
        <w:tc>
          <w:tcPr>
            <w:tcW w:w="1402" w:type="pct"/>
            <w:vAlign w:val="center"/>
          </w:tcPr>
          <w:p w14:paraId="0F0624D2" w14:textId="77777777" w:rsidR="00EC23B5" w:rsidRPr="00D25E05" w:rsidRDefault="00EC23B5" w:rsidP="00A94B9F">
            <w:pPr>
              <w:widowControl w:val="0"/>
              <w:suppressAutoHyphens w:val="0"/>
              <w:spacing w:line="276" w:lineRule="auto"/>
              <w:rPr>
                <w:rFonts w:ascii="Times New Roman" w:hAnsi="Times New Roman" w:cs="Times New Roman"/>
              </w:rPr>
            </w:pPr>
            <w:r w:rsidRPr="00D25E05">
              <w:rPr>
                <w:rFonts w:ascii="Times New Roman" w:hAnsi="Times New Roman" w:cs="Times New Roman"/>
              </w:rPr>
              <w:t>р. Нева, г. Кировск, напротив промышленной зоны Дубровка</w:t>
            </w:r>
          </w:p>
        </w:tc>
        <w:tc>
          <w:tcPr>
            <w:tcW w:w="986" w:type="pct"/>
            <w:vAlign w:val="center"/>
          </w:tcPr>
          <w:p w14:paraId="79BF33C6" w14:textId="29C65B12"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Грузовой причал</w:t>
            </w:r>
          </w:p>
          <w:p w14:paraId="37322891" w14:textId="77777777"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 xml:space="preserve">длина </w:t>
            </w:r>
            <w:smartTag w:uri="urn:schemas-microsoft-com:office:smarttags" w:element="metricconverter">
              <w:smartTagPr>
                <w:attr w:name="ProductID" w:val="230 м"/>
              </w:smartTagPr>
              <w:r w:rsidRPr="00D25E05">
                <w:rPr>
                  <w:rFonts w:ascii="Times New Roman" w:hAnsi="Times New Roman" w:cs="Times New Roman"/>
                </w:rPr>
                <w:t>230 м</w:t>
              </w:r>
            </w:smartTag>
          </w:p>
        </w:tc>
        <w:tc>
          <w:tcPr>
            <w:tcW w:w="1278" w:type="pct"/>
            <w:vAlign w:val="center"/>
          </w:tcPr>
          <w:p w14:paraId="1A4B2369" w14:textId="77777777"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 xml:space="preserve">Все типы судов с осадкой </w:t>
            </w:r>
            <w:smartTag w:uri="urn:schemas-microsoft-com:office:smarttags" w:element="metricconverter">
              <w:smartTagPr>
                <w:attr w:name="ProductID" w:val="3,5 м"/>
              </w:smartTagPr>
              <w:r w:rsidRPr="00D25E05">
                <w:rPr>
                  <w:rFonts w:ascii="Times New Roman" w:hAnsi="Times New Roman" w:cs="Times New Roman"/>
                </w:rPr>
                <w:t>3,5 м</w:t>
              </w:r>
            </w:smartTag>
          </w:p>
        </w:tc>
        <w:tc>
          <w:tcPr>
            <w:tcW w:w="994" w:type="pct"/>
            <w:vAlign w:val="center"/>
          </w:tcPr>
          <w:p w14:paraId="4F9A39BA" w14:textId="16B446FD" w:rsidR="00EC23B5" w:rsidRPr="00D25E05" w:rsidRDefault="00D25E05" w:rsidP="00D25E05">
            <w:pPr>
              <w:widowControl w:val="0"/>
              <w:suppressAutoHyphens w:val="0"/>
              <w:spacing w:line="276" w:lineRule="auto"/>
              <w:jc w:val="center"/>
              <w:rPr>
                <w:rFonts w:ascii="Times New Roman" w:hAnsi="Times New Roman" w:cs="Times New Roman"/>
              </w:rPr>
            </w:pPr>
            <w:r>
              <w:rPr>
                <w:rFonts w:ascii="Times New Roman" w:hAnsi="Times New Roman" w:cs="Times New Roman"/>
              </w:rPr>
              <w:t>ОАО «Порт – Дубровка»</w:t>
            </w:r>
          </w:p>
        </w:tc>
      </w:tr>
      <w:tr w:rsidR="007E244F" w:rsidRPr="00D25E05" w14:paraId="01632B3D" w14:textId="77777777" w:rsidTr="007E244F">
        <w:trPr>
          <w:jc w:val="center"/>
        </w:trPr>
        <w:tc>
          <w:tcPr>
            <w:tcW w:w="340" w:type="pct"/>
            <w:vAlign w:val="center"/>
          </w:tcPr>
          <w:p w14:paraId="6824BCD5"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2</w:t>
            </w:r>
          </w:p>
        </w:tc>
        <w:tc>
          <w:tcPr>
            <w:tcW w:w="1402" w:type="pct"/>
            <w:vAlign w:val="center"/>
          </w:tcPr>
          <w:p w14:paraId="646D1869" w14:textId="77777777" w:rsidR="00EC23B5" w:rsidRPr="00D25E05" w:rsidRDefault="00EC23B5" w:rsidP="00A94B9F">
            <w:pPr>
              <w:widowControl w:val="0"/>
              <w:suppressAutoHyphens w:val="0"/>
              <w:spacing w:line="276" w:lineRule="auto"/>
              <w:rPr>
                <w:rFonts w:ascii="Times New Roman" w:hAnsi="Times New Roman" w:cs="Times New Roman"/>
              </w:rPr>
            </w:pPr>
            <w:r w:rsidRPr="00D25E05">
              <w:rPr>
                <w:rFonts w:ascii="Times New Roman" w:hAnsi="Times New Roman" w:cs="Times New Roman"/>
              </w:rPr>
              <w:t>р. Нева, г. Кировск (микрорайон Марьино)</w:t>
            </w:r>
          </w:p>
        </w:tc>
        <w:tc>
          <w:tcPr>
            <w:tcW w:w="986" w:type="pct"/>
            <w:vAlign w:val="center"/>
          </w:tcPr>
          <w:p w14:paraId="484E569A" w14:textId="77777777"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Отстой судов</w:t>
            </w:r>
          </w:p>
          <w:p w14:paraId="005D1F5A" w14:textId="39A098C2"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 xml:space="preserve">длина </w:t>
            </w:r>
            <w:smartTag w:uri="urn:schemas-microsoft-com:office:smarttags" w:element="metricconverter">
              <w:smartTagPr>
                <w:attr w:name="ProductID" w:val="230 м"/>
              </w:smartTagPr>
              <w:r w:rsidRPr="00D25E05">
                <w:rPr>
                  <w:rFonts w:ascii="Times New Roman" w:hAnsi="Times New Roman" w:cs="Times New Roman"/>
                </w:rPr>
                <w:t>230 м</w:t>
              </w:r>
            </w:smartTag>
          </w:p>
        </w:tc>
        <w:tc>
          <w:tcPr>
            <w:tcW w:w="1278" w:type="pct"/>
            <w:vAlign w:val="center"/>
          </w:tcPr>
          <w:p w14:paraId="0F88652A" w14:textId="2C547B39"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 xml:space="preserve">Все типы судов с осадкой </w:t>
            </w:r>
            <w:smartTag w:uri="urn:schemas-microsoft-com:office:smarttags" w:element="metricconverter">
              <w:smartTagPr>
                <w:attr w:name="ProductID" w:val="1,5 м"/>
              </w:smartTagPr>
              <w:r w:rsidRPr="00D25E05">
                <w:rPr>
                  <w:rFonts w:ascii="Times New Roman" w:hAnsi="Times New Roman" w:cs="Times New Roman"/>
                </w:rPr>
                <w:t>1,5 м</w:t>
              </w:r>
            </w:smartTag>
            <w:r w:rsidRPr="00D25E05">
              <w:rPr>
                <w:rFonts w:ascii="Times New Roman" w:hAnsi="Times New Roman" w:cs="Times New Roman"/>
              </w:rPr>
              <w:t>, грузоподъемностью 1000 т</w:t>
            </w:r>
          </w:p>
        </w:tc>
        <w:tc>
          <w:tcPr>
            <w:tcW w:w="994" w:type="pct"/>
            <w:vAlign w:val="center"/>
          </w:tcPr>
          <w:p w14:paraId="7E9DA8D7" w14:textId="77777777"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Дубовик Дмитрий Николаевич</w:t>
            </w:r>
          </w:p>
        </w:tc>
      </w:tr>
      <w:tr w:rsidR="007E244F" w:rsidRPr="00D25E05" w14:paraId="2A5F272D" w14:textId="77777777" w:rsidTr="007E244F">
        <w:trPr>
          <w:jc w:val="center"/>
        </w:trPr>
        <w:tc>
          <w:tcPr>
            <w:tcW w:w="340" w:type="pct"/>
            <w:vAlign w:val="center"/>
          </w:tcPr>
          <w:p w14:paraId="547E74D6" w14:textId="77777777" w:rsidR="00EC23B5" w:rsidRPr="00D25E05" w:rsidRDefault="00EC23B5" w:rsidP="00A94B9F">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3</w:t>
            </w:r>
          </w:p>
        </w:tc>
        <w:tc>
          <w:tcPr>
            <w:tcW w:w="1402" w:type="pct"/>
            <w:vAlign w:val="center"/>
          </w:tcPr>
          <w:p w14:paraId="12551FFF" w14:textId="77777777" w:rsidR="00EC23B5" w:rsidRPr="00D25E05" w:rsidRDefault="00EC23B5" w:rsidP="00A94B9F">
            <w:pPr>
              <w:widowControl w:val="0"/>
              <w:suppressAutoHyphens w:val="0"/>
              <w:spacing w:line="276" w:lineRule="auto"/>
              <w:rPr>
                <w:rFonts w:ascii="Times New Roman" w:hAnsi="Times New Roman" w:cs="Times New Roman"/>
              </w:rPr>
            </w:pPr>
            <w:r w:rsidRPr="00D25E05">
              <w:rPr>
                <w:rFonts w:ascii="Times New Roman" w:hAnsi="Times New Roman" w:cs="Times New Roman"/>
              </w:rPr>
              <w:t>р. Нева, г. Кировск, возле Ладожского моста</w:t>
            </w:r>
          </w:p>
        </w:tc>
        <w:tc>
          <w:tcPr>
            <w:tcW w:w="986" w:type="pct"/>
            <w:vAlign w:val="center"/>
          </w:tcPr>
          <w:p w14:paraId="66B927F1" w14:textId="77777777"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Швартовка судов</w:t>
            </w:r>
          </w:p>
        </w:tc>
        <w:tc>
          <w:tcPr>
            <w:tcW w:w="1278" w:type="pct"/>
            <w:vAlign w:val="center"/>
          </w:tcPr>
          <w:p w14:paraId="683E2C21" w14:textId="77777777" w:rsidR="00EC23B5" w:rsidRPr="00D25E05" w:rsidRDefault="00EC23B5" w:rsidP="00D25E05">
            <w:pPr>
              <w:widowControl w:val="0"/>
              <w:suppressAutoHyphens w:val="0"/>
              <w:spacing w:line="276" w:lineRule="auto"/>
              <w:jc w:val="center"/>
              <w:rPr>
                <w:rFonts w:ascii="Times New Roman" w:hAnsi="Times New Roman" w:cs="Times New Roman"/>
              </w:rPr>
            </w:pPr>
          </w:p>
        </w:tc>
        <w:tc>
          <w:tcPr>
            <w:tcW w:w="994" w:type="pct"/>
            <w:vAlign w:val="center"/>
          </w:tcPr>
          <w:p w14:paraId="342FD730" w14:textId="77777777" w:rsidR="00EC23B5" w:rsidRPr="00D25E05" w:rsidRDefault="00EC23B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Шапкова Наталья Александровна</w:t>
            </w:r>
          </w:p>
        </w:tc>
      </w:tr>
    </w:tbl>
    <w:p w14:paraId="61110E6F" w14:textId="0615799C" w:rsidR="00D25E05" w:rsidRPr="00D25E05" w:rsidRDefault="00D25E05" w:rsidP="00D25E05">
      <w:pPr>
        <w:spacing w:line="360" w:lineRule="auto"/>
        <w:rPr>
          <w:rFonts w:ascii="Times New Roman" w:hAnsi="Times New Roman" w:cs="Times New Roman"/>
          <w:sz w:val="26"/>
          <w:szCs w:val="26"/>
        </w:rPr>
      </w:pPr>
      <w:r w:rsidRPr="00D25E05">
        <w:rPr>
          <w:rFonts w:ascii="Times New Roman" w:hAnsi="Times New Roman" w:cs="Times New Roman"/>
          <w:sz w:val="26"/>
          <w:szCs w:val="26"/>
        </w:rPr>
        <w:t>Окончание таблицы 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2762"/>
        <w:gridCol w:w="1824"/>
        <w:gridCol w:w="2265"/>
        <w:gridCol w:w="1858"/>
      </w:tblGrid>
      <w:tr w:rsidR="00D25E05" w:rsidRPr="00D25E05" w14:paraId="10F439F2" w14:textId="77777777" w:rsidTr="00D25E05">
        <w:trPr>
          <w:jc w:val="center"/>
        </w:trPr>
        <w:tc>
          <w:tcPr>
            <w:tcW w:w="340" w:type="pct"/>
            <w:vAlign w:val="center"/>
          </w:tcPr>
          <w:p w14:paraId="1A6B370F" w14:textId="5A4DB2D5" w:rsidR="00D25E05" w:rsidRPr="00D25E05" w:rsidRDefault="00D25E0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lastRenderedPageBreak/>
              <w:t>№ п/п</w:t>
            </w:r>
          </w:p>
        </w:tc>
        <w:tc>
          <w:tcPr>
            <w:tcW w:w="1478" w:type="pct"/>
            <w:vAlign w:val="center"/>
          </w:tcPr>
          <w:p w14:paraId="1E2BF738" w14:textId="71D26DF1" w:rsidR="00D25E05" w:rsidRPr="00D25E05" w:rsidRDefault="00D25E0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Расположение</w:t>
            </w:r>
          </w:p>
        </w:tc>
        <w:tc>
          <w:tcPr>
            <w:tcW w:w="976" w:type="pct"/>
            <w:vAlign w:val="center"/>
          </w:tcPr>
          <w:p w14:paraId="17B7DEBC" w14:textId="30D0AB37" w:rsidR="00D25E05" w:rsidRPr="00D25E05" w:rsidRDefault="00D25E0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Наименование, характеристика</w:t>
            </w:r>
          </w:p>
        </w:tc>
        <w:tc>
          <w:tcPr>
            <w:tcW w:w="1212" w:type="pct"/>
            <w:vAlign w:val="center"/>
          </w:tcPr>
          <w:p w14:paraId="03E89F67" w14:textId="50452FC7" w:rsidR="00D25E05" w:rsidRPr="00D25E05" w:rsidRDefault="00D25E0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Типы судов</w:t>
            </w:r>
          </w:p>
        </w:tc>
        <w:tc>
          <w:tcPr>
            <w:tcW w:w="994" w:type="pct"/>
            <w:vAlign w:val="center"/>
          </w:tcPr>
          <w:p w14:paraId="0E37E260" w14:textId="0946B41F" w:rsidR="00D25E05" w:rsidRDefault="00D25E0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Владелец (пользователь)</w:t>
            </w:r>
          </w:p>
        </w:tc>
      </w:tr>
      <w:tr w:rsidR="007E244F" w:rsidRPr="00D25E05" w14:paraId="5E9AEBB0" w14:textId="77777777" w:rsidTr="00D25E05">
        <w:trPr>
          <w:jc w:val="center"/>
        </w:trPr>
        <w:tc>
          <w:tcPr>
            <w:tcW w:w="340" w:type="pct"/>
            <w:vAlign w:val="center"/>
          </w:tcPr>
          <w:p w14:paraId="0BB798BC" w14:textId="1B508E56" w:rsidR="007E244F" w:rsidRPr="00D25E05" w:rsidRDefault="007E244F" w:rsidP="00D25E05">
            <w:pPr>
              <w:widowControl w:val="0"/>
              <w:suppressAutoHyphens w:val="0"/>
              <w:spacing w:line="276" w:lineRule="auto"/>
              <w:jc w:val="center"/>
              <w:rPr>
                <w:rFonts w:ascii="Times New Roman" w:hAnsi="Times New Roman" w:cs="Times New Roman"/>
              </w:rPr>
            </w:pPr>
            <w:r>
              <w:rPr>
                <w:rFonts w:ascii="Times New Roman" w:hAnsi="Times New Roman" w:cs="Times New Roman"/>
              </w:rPr>
              <w:t>4</w:t>
            </w:r>
          </w:p>
        </w:tc>
        <w:tc>
          <w:tcPr>
            <w:tcW w:w="1478" w:type="pct"/>
            <w:vAlign w:val="center"/>
          </w:tcPr>
          <w:p w14:paraId="1D6B1B4C" w14:textId="184E9FAE" w:rsidR="007E244F" w:rsidRPr="00D25E05" w:rsidRDefault="007E244F" w:rsidP="00D25E05">
            <w:pPr>
              <w:widowControl w:val="0"/>
              <w:suppressAutoHyphens w:val="0"/>
              <w:spacing w:line="276" w:lineRule="auto"/>
              <w:rPr>
                <w:rFonts w:ascii="Times New Roman" w:hAnsi="Times New Roman" w:cs="Times New Roman"/>
              </w:rPr>
            </w:pPr>
            <w:r w:rsidRPr="00D25E05">
              <w:rPr>
                <w:rFonts w:ascii="Times New Roman" w:hAnsi="Times New Roman" w:cs="Times New Roman"/>
              </w:rPr>
              <w:t xml:space="preserve">г. Кировск, напротив </w:t>
            </w:r>
            <w:r>
              <w:rPr>
                <w:rFonts w:ascii="Times New Roman" w:hAnsi="Times New Roman" w:cs="Times New Roman"/>
              </w:rPr>
              <w:t>автостанции</w:t>
            </w:r>
          </w:p>
        </w:tc>
        <w:tc>
          <w:tcPr>
            <w:tcW w:w="976" w:type="pct"/>
            <w:vAlign w:val="center"/>
          </w:tcPr>
          <w:p w14:paraId="3102F286" w14:textId="285BE2D6" w:rsidR="007E244F" w:rsidRPr="00D25E05" w:rsidRDefault="007E244F"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Швартовка с</w:t>
            </w:r>
            <w:r>
              <w:rPr>
                <w:rFonts w:ascii="Times New Roman" w:hAnsi="Times New Roman" w:cs="Times New Roman"/>
              </w:rPr>
              <w:t xml:space="preserve"> судов</w:t>
            </w:r>
          </w:p>
        </w:tc>
        <w:tc>
          <w:tcPr>
            <w:tcW w:w="1212" w:type="pct"/>
            <w:vAlign w:val="center"/>
          </w:tcPr>
          <w:p w14:paraId="591ED632" w14:textId="77777777" w:rsidR="007E244F" w:rsidRPr="00D25E05" w:rsidRDefault="007E244F" w:rsidP="00D25E05">
            <w:pPr>
              <w:widowControl w:val="0"/>
              <w:suppressAutoHyphens w:val="0"/>
              <w:spacing w:line="276" w:lineRule="auto"/>
              <w:jc w:val="center"/>
              <w:rPr>
                <w:rFonts w:ascii="Times New Roman" w:hAnsi="Times New Roman" w:cs="Times New Roman"/>
              </w:rPr>
            </w:pPr>
          </w:p>
        </w:tc>
        <w:tc>
          <w:tcPr>
            <w:tcW w:w="994" w:type="pct"/>
            <w:vAlign w:val="center"/>
          </w:tcPr>
          <w:p w14:paraId="0F0C1C00" w14:textId="7666EA70" w:rsidR="007E244F" w:rsidRDefault="007E244F"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Администрация</w:t>
            </w:r>
            <w:r>
              <w:rPr>
                <w:rFonts w:ascii="Times New Roman" w:hAnsi="Times New Roman" w:cs="Times New Roman"/>
              </w:rPr>
              <w:t xml:space="preserve"> МО Кировский район Ленинградской области</w:t>
            </w:r>
          </w:p>
        </w:tc>
      </w:tr>
      <w:tr w:rsidR="00D25E05" w:rsidRPr="00D25E05" w14:paraId="036FF2E6" w14:textId="77777777" w:rsidTr="00D25E05">
        <w:trPr>
          <w:jc w:val="center"/>
        </w:trPr>
        <w:tc>
          <w:tcPr>
            <w:tcW w:w="340" w:type="pct"/>
            <w:vAlign w:val="center"/>
          </w:tcPr>
          <w:p w14:paraId="37CA554F" w14:textId="77777777" w:rsidR="00D25E05" w:rsidRPr="00D25E05" w:rsidRDefault="00D25E0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5</w:t>
            </w:r>
          </w:p>
        </w:tc>
        <w:tc>
          <w:tcPr>
            <w:tcW w:w="1478" w:type="pct"/>
            <w:vAlign w:val="center"/>
          </w:tcPr>
          <w:p w14:paraId="683784A6" w14:textId="77777777" w:rsidR="00D25E05" w:rsidRPr="00D25E05" w:rsidRDefault="00D25E05" w:rsidP="00D25E05">
            <w:pPr>
              <w:widowControl w:val="0"/>
              <w:suppressAutoHyphens w:val="0"/>
              <w:spacing w:line="276" w:lineRule="auto"/>
              <w:rPr>
                <w:rFonts w:ascii="Times New Roman" w:hAnsi="Times New Roman" w:cs="Times New Roman"/>
              </w:rPr>
            </w:pPr>
            <w:r w:rsidRPr="00D25E05">
              <w:rPr>
                <w:rFonts w:ascii="Times New Roman" w:hAnsi="Times New Roman" w:cs="Times New Roman"/>
              </w:rPr>
              <w:t>г. Кировск, в районе устья р. Черная</w:t>
            </w:r>
          </w:p>
        </w:tc>
        <w:tc>
          <w:tcPr>
            <w:tcW w:w="976" w:type="pct"/>
            <w:vAlign w:val="center"/>
          </w:tcPr>
          <w:p w14:paraId="34E8C30D" w14:textId="77777777" w:rsidR="00D25E05" w:rsidRPr="00D25E05" w:rsidRDefault="00D25E05" w:rsidP="00D25E05">
            <w:pPr>
              <w:widowControl w:val="0"/>
              <w:suppressAutoHyphens w:val="0"/>
              <w:spacing w:line="276" w:lineRule="auto"/>
              <w:jc w:val="center"/>
              <w:rPr>
                <w:rFonts w:ascii="Times New Roman" w:hAnsi="Times New Roman" w:cs="Times New Roman"/>
              </w:rPr>
            </w:pPr>
            <w:r w:rsidRPr="00D25E05">
              <w:rPr>
                <w:rFonts w:ascii="Times New Roman" w:hAnsi="Times New Roman" w:cs="Times New Roman"/>
              </w:rPr>
              <w:t>Причальная стенка и причал, устройство для стоянки водного транспорта</w:t>
            </w:r>
          </w:p>
        </w:tc>
        <w:tc>
          <w:tcPr>
            <w:tcW w:w="1212" w:type="pct"/>
            <w:vAlign w:val="center"/>
          </w:tcPr>
          <w:p w14:paraId="608F8F08" w14:textId="77777777" w:rsidR="00D25E05" w:rsidRPr="00D25E05" w:rsidRDefault="00D25E05" w:rsidP="00D25E05">
            <w:pPr>
              <w:widowControl w:val="0"/>
              <w:suppressAutoHyphens w:val="0"/>
              <w:spacing w:line="276" w:lineRule="auto"/>
              <w:jc w:val="center"/>
              <w:rPr>
                <w:rFonts w:ascii="Times New Roman" w:hAnsi="Times New Roman" w:cs="Times New Roman"/>
              </w:rPr>
            </w:pPr>
          </w:p>
        </w:tc>
        <w:tc>
          <w:tcPr>
            <w:tcW w:w="994" w:type="pct"/>
            <w:vAlign w:val="center"/>
          </w:tcPr>
          <w:p w14:paraId="7E6F006B" w14:textId="2007ECDB" w:rsidR="00D25E05" w:rsidRPr="00D25E05" w:rsidRDefault="00D25E05" w:rsidP="00D25E05">
            <w:pPr>
              <w:widowControl w:val="0"/>
              <w:suppressAutoHyphens w:val="0"/>
              <w:spacing w:line="276" w:lineRule="auto"/>
              <w:jc w:val="center"/>
              <w:rPr>
                <w:rFonts w:ascii="Times New Roman" w:hAnsi="Times New Roman" w:cs="Times New Roman"/>
              </w:rPr>
            </w:pPr>
            <w:r>
              <w:rPr>
                <w:rFonts w:ascii="Times New Roman" w:hAnsi="Times New Roman" w:cs="Times New Roman"/>
              </w:rPr>
              <w:t>Заявитель ООО «</w:t>
            </w:r>
            <w:r w:rsidRPr="00D25E05">
              <w:rPr>
                <w:rFonts w:ascii="Times New Roman" w:hAnsi="Times New Roman" w:cs="Times New Roman"/>
              </w:rPr>
              <w:t>Славянский стиль СПб-2</w:t>
            </w:r>
            <w:r>
              <w:rPr>
                <w:rFonts w:ascii="Times New Roman" w:hAnsi="Times New Roman" w:cs="Times New Roman"/>
              </w:rPr>
              <w:t>»</w:t>
            </w:r>
          </w:p>
        </w:tc>
      </w:tr>
    </w:tbl>
    <w:p w14:paraId="62442406" w14:textId="77777777" w:rsidR="00EC23B5" w:rsidRPr="0013472B" w:rsidRDefault="00EC23B5" w:rsidP="00D25E05">
      <w:pPr>
        <w:pStyle w:val="afff"/>
        <w:rPr>
          <w:lang w:eastAsia="en-US"/>
        </w:rPr>
      </w:pPr>
      <w:bookmarkStart w:id="55" w:name="_Toc393900440"/>
      <w:r w:rsidRPr="0013472B">
        <w:rPr>
          <w:lang w:eastAsia="en-US"/>
        </w:rPr>
        <w:t>Одним из направлений развития внутреннего водного транспорта и водных путей на территории Ленинградской области является: реконструкция инфраструктуры внутренних водных путей для развития туристического бизнеса, водного спорта и отдыха, оборудование причальных и береговых сооружений в населенных пунктах, местах «зеленых» стоянок на туристических маршрутах.</w:t>
      </w:r>
    </w:p>
    <w:p w14:paraId="6B26EEFE" w14:textId="77777777" w:rsidR="00EC23B5" w:rsidRPr="0013472B" w:rsidRDefault="00EC23B5" w:rsidP="00A94B9F">
      <w:pPr>
        <w:pStyle w:val="affffff1"/>
        <w:widowControl w:val="0"/>
        <w:spacing w:before="0" w:after="0" w:line="360" w:lineRule="auto"/>
        <w:rPr>
          <w:sz w:val="26"/>
          <w:szCs w:val="26"/>
          <w:lang w:eastAsia="en-US"/>
        </w:rPr>
      </w:pPr>
      <w:r w:rsidRPr="0013472B">
        <w:rPr>
          <w:sz w:val="26"/>
          <w:szCs w:val="26"/>
          <w:lang w:eastAsia="en-US"/>
        </w:rPr>
        <w:t xml:space="preserve">Внутренний водный транспорт должен рассматриваться и развиваться, в том числе и как резервный вид транспорта, способный «взять на себя» дополнительные грузопотоки с других видов транспорта. </w:t>
      </w:r>
    </w:p>
    <w:p w14:paraId="4FAB66EE" w14:textId="3BCCC7DE" w:rsidR="00EC23B5" w:rsidRPr="0013472B" w:rsidRDefault="00EC23B5" w:rsidP="007E244F">
      <w:pPr>
        <w:pStyle w:val="affa"/>
        <w:rPr>
          <w:lang w:eastAsia="en-US"/>
        </w:rPr>
      </w:pPr>
      <w:r w:rsidRPr="0013472B">
        <w:rPr>
          <w:lang w:eastAsia="en-US"/>
        </w:rPr>
        <w:t xml:space="preserve">В рамках проекта генерального плана в </w:t>
      </w:r>
      <w:r w:rsidR="001F429D">
        <w:rPr>
          <w:lang w:eastAsia="en-US"/>
        </w:rPr>
        <w:t>МО «</w:t>
      </w:r>
      <w:r w:rsidR="00975FFC">
        <w:rPr>
          <w:lang w:eastAsia="en-US"/>
        </w:rPr>
        <w:t>Кировск</w:t>
      </w:r>
      <w:r w:rsidR="001F429D">
        <w:rPr>
          <w:lang w:eastAsia="en-US"/>
        </w:rPr>
        <w:t>»</w:t>
      </w:r>
      <w:r w:rsidRPr="0013472B">
        <w:rPr>
          <w:lang w:eastAsia="en-US"/>
        </w:rPr>
        <w:t xml:space="preserve"> предусматривается строительство нового причала южнее существующей промышленной зоны</w:t>
      </w:r>
      <w:r w:rsidR="006F71BA">
        <w:rPr>
          <w:lang w:eastAsia="en-US"/>
        </w:rPr>
        <w:t xml:space="preserve"> (таблица 11)</w:t>
      </w:r>
      <w:r w:rsidRPr="0013472B">
        <w:rPr>
          <w:lang w:eastAsia="en-US"/>
        </w:rPr>
        <w:t>.</w:t>
      </w:r>
    </w:p>
    <w:p w14:paraId="6308D06F" w14:textId="2523B9CA" w:rsidR="00EC23B5" w:rsidRPr="0013472B" w:rsidRDefault="00301793" w:rsidP="00301793">
      <w:pPr>
        <w:pStyle w:val="affffff"/>
        <w:outlineLvl w:val="9"/>
      </w:pPr>
      <w:r w:rsidRPr="0013472B">
        <w:t>Таблица 11</w:t>
      </w:r>
      <w:r w:rsidR="00ED3920" w:rsidRPr="0013472B">
        <w:t xml:space="preserve"> - </w:t>
      </w:r>
      <w:r w:rsidR="00EC23B5" w:rsidRPr="0013472B">
        <w:t>Перечень проектируемых причально-грузовых комплексов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7"/>
        <w:gridCol w:w="2559"/>
        <w:gridCol w:w="2396"/>
        <w:gridCol w:w="1856"/>
        <w:gridCol w:w="1837"/>
      </w:tblGrid>
      <w:tr w:rsidR="00EC23B5" w:rsidRPr="007E244F" w14:paraId="5EF13DEC" w14:textId="77777777" w:rsidTr="00B74902">
        <w:trPr>
          <w:jc w:val="center"/>
        </w:trPr>
        <w:tc>
          <w:tcPr>
            <w:tcW w:w="373" w:type="pct"/>
            <w:shd w:val="clear" w:color="auto" w:fill="auto"/>
            <w:vAlign w:val="center"/>
          </w:tcPr>
          <w:p w14:paraId="64311A8C" w14:textId="77777777" w:rsidR="00EC23B5" w:rsidRPr="007E244F" w:rsidRDefault="00EC23B5" w:rsidP="00A94B9F">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 п/п</w:t>
            </w:r>
          </w:p>
        </w:tc>
        <w:tc>
          <w:tcPr>
            <w:tcW w:w="1369" w:type="pct"/>
            <w:shd w:val="clear" w:color="auto" w:fill="auto"/>
            <w:vAlign w:val="center"/>
          </w:tcPr>
          <w:p w14:paraId="4AD46019" w14:textId="77777777" w:rsidR="00EC23B5" w:rsidRPr="007E244F" w:rsidRDefault="00EC23B5" w:rsidP="00A94B9F">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Расположение</w:t>
            </w:r>
          </w:p>
        </w:tc>
        <w:tc>
          <w:tcPr>
            <w:tcW w:w="1282" w:type="pct"/>
            <w:shd w:val="clear" w:color="auto" w:fill="auto"/>
            <w:vAlign w:val="center"/>
          </w:tcPr>
          <w:p w14:paraId="507786DB" w14:textId="77777777" w:rsidR="00EC23B5" w:rsidRPr="007E244F" w:rsidRDefault="00EC23B5" w:rsidP="00B74902">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Наименование</w:t>
            </w:r>
          </w:p>
        </w:tc>
        <w:tc>
          <w:tcPr>
            <w:tcW w:w="993" w:type="pct"/>
            <w:shd w:val="clear" w:color="auto" w:fill="auto"/>
            <w:vAlign w:val="center"/>
          </w:tcPr>
          <w:p w14:paraId="147D6F5B" w14:textId="77777777" w:rsidR="00EC23B5" w:rsidRPr="007E244F" w:rsidRDefault="00EC23B5" w:rsidP="00B74902">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Характеристика</w:t>
            </w:r>
          </w:p>
        </w:tc>
        <w:tc>
          <w:tcPr>
            <w:tcW w:w="983" w:type="pct"/>
            <w:shd w:val="clear" w:color="auto" w:fill="auto"/>
            <w:vAlign w:val="center"/>
          </w:tcPr>
          <w:p w14:paraId="2B25A9D6" w14:textId="77777777" w:rsidR="00EC23B5" w:rsidRPr="007E244F" w:rsidRDefault="00EC23B5" w:rsidP="00B74902">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Владелец (пользователь)</w:t>
            </w:r>
          </w:p>
        </w:tc>
      </w:tr>
      <w:tr w:rsidR="00EC23B5" w:rsidRPr="007E244F" w14:paraId="65171056" w14:textId="77777777" w:rsidTr="00B74902">
        <w:trPr>
          <w:jc w:val="center"/>
        </w:trPr>
        <w:tc>
          <w:tcPr>
            <w:tcW w:w="373" w:type="pct"/>
            <w:vAlign w:val="center"/>
          </w:tcPr>
          <w:p w14:paraId="67E17600" w14:textId="77777777" w:rsidR="00EC23B5" w:rsidRPr="007E244F" w:rsidRDefault="00EC23B5" w:rsidP="00A94B9F">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1</w:t>
            </w:r>
          </w:p>
        </w:tc>
        <w:tc>
          <w:tcPr>
            <w:tcW w:w="1369" w:type="pct"/>
            <w:vAlign w:val="center"/>
          </w:tcPr>
          <w:p w14:paraId="4F78D416" w14:textId="77777777" w:rsidR="00EC23B5" w:rsidRPr="007E244F" w:rsidRDefault="00EC23B5" w:rsidP="00A94B9F">
            <w:pPr>
              <w:widowControl w:val="0"/>
              <w:suppressAutoHyphens w:val="0"/>
              <w:spacing w:line="276" w:lineRule="auto"/>
              <w:rPr>
                <w:rFonts w:ascii="Times New Roman" w:hAnsi="Times New Roman" w:cs="Times New Roman"/>
              </w:rPr>
            </w:pPr>
            <w:r w:rsidRPr="007E244F">
              <w:rPr>
                <w:rFonts w:ascii="Times New Roman" w:hAnsi="Times New Roman" w:cs="Times New Roman"/>
              </w:rPr>
              <w:t xml:space="preserve">р. Нева, в районе </w:t>
            </w:r>
            <w:smartTag w:uri="urn:schemas-microsoft-com:office:smarttags" w:element="metricconverter">
              <w:smartTagPr>
                <w:attr w:name="ProductID" w:val="49 км"/>
              </w:smartTagPr>
              <w:r w:rsidRPr="007E244F">
                <w:rPr>
                  <w:rFonts w:ascii="Times New Roman" w:hAnsi="Times New Roman" w:cs="Times New Roman"/>
                </w:rPr>
                <w:t>49 км</w:t>
              </w:r>
            </w:smartTag>
            <w:r w:rsidRPr="007E244F">
              <w:rPr>
                <w:rFonts w:ascii="Times New Roman" w:hAnsi="Times New Roman" w:cs="Times New Roman"/>
              </w:rPr>
              <w:t xml:space="preserve"> автомобильной дороги Санкт-Петербург - Кировск</w:t>
            </w:r>
          </w:p>
        </w:tc>
        <w:tc>
          <w:tcPr>
            <w:tcW w:w="1282" w:type="pct"/>
            <w:vAlign w:val="center"/>
          </w:tcPr>
          <w:p w14:paraId="696D3405" w14:textId="77777777" w:rsidR="00EC23B5" w:rsidRPr="007E244F" w:rsidRDefault="00EC23B5" w:rsidP="00B74902">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Причал для перевалки нерудных строительных материалов</w:t>
            </w:r>
          </w:p>
        </w:tc>
        <w:tc>
          <w:tcPr>
            <w:tcW w:w="993" w:type="pct"/>
            <w:vAlign w:val="center"/>
          </w:tcPr>
          <w:p w14:paraId="1D719077" w14:textId="77777777" w:rsidR="00EC23B5" w:rsidRPr="007E244F" w:rsidRDefault="00EC23B5" w:rsidP="00B74902">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 xml:space="preserve">Площадь земельного участка - </w:t>
            </w:r>
            <w:smartTag w:uri="urn:schemas-microsoft-com:office:smarttags" w:element="metricconverter">
              <w:smartTagPr>
                <w:attr w:name="ProductID" w:val="2,9 га"/>
              </w:smartTagPr>
              <w:r w:rsidRPr="007E244F">
                <w:rPr>
                  <w:rFonts w:ascii="Times New Roman" w:hAnsi="Times New Roman" w:cs="Times New Roman"/>
                </w:rPr>
                <w:t>2,9 га</w:t>
              </w:r>
            </w:smartTag>
          </w:p>
        </w:tc>
        <w:tc>
          <w:tcPr>
            <w:tcW w:w="983" w:type="pct"/>
            <w:vAlign w:val="center"/>
          </w:tcPr>
          <w:p w14:paraId="28BFE73E" w14:textId="5E27B66D" w:rsidR="00EC23B5" w:rsidRPr="007E244F" w:rsidRDefault="00EC23B5" w:rsidP="00B74902">
            <w:pPr>
              <w:widowControl w:val="0"/>
              <w:suppressAutoHyphens w:val="0"/>
              <w:spacing w:line="276" w:lineRule="auto"/>
              <w:jc w:val="center"/>
              <w:rPr>
                <w:rFonts w:ascii="Times New Roman" w:hAnsi="Times New Roman" w:cs="Times New Roman"/>
              </w:rPr>
            </w:pPr>
            <w:r w:rsidRPr="007E244F">
              <w:rPr>
                <w:rFonts w:ascii="Times New Roman" w:hAnsi="Times New Roman" w:cs="Times New Roman"/>
              </w:rPr>
              <w:t xml:space="preserve">АОЗТ </w:t>
            </w:r>
            <w:r w:rsidR="007E244F" w:rsidRPr="007E244F">
              <w:rPr>
                <w:rFonts w:ascii="Times New Roman" w:hAnsi="Times New Roman" w:cs="Times New Roman"/>
              </w:rPr>
              <w:t>«</w:t>
            </w:r>
            <w:r w:rsidRPr="007E244F">
              <w:rPr>
                <w:rFonts w:ascii="Times New Roman" w:hAnsi="Times New Roman" w:cs="Times New Roman"/>
              </w:rPr>
              <w:t>Тайм</w:t>
            </w:r>
            <w:r w:rsidR="007E244F" w:rsidRPr="007E244F">
              <w:rPr>
                <w:rFonts w:ascii="Times New Roman" w:hAnsi="Times New Roman" w:cs="Times New Roman"/>
              </w:rPr>
              <w:t>»</w:t>
            </w:r>
          </w:p>
        </w:tc>
      </w:tr>
    </w:tbl>
    <w:p w14:paraId="1C3DA679" w14:textId="007F0AFC" w:rsidR="00EC23B5" w:rsidRPr="0013472B" w:rsidRDefault="00EC23B5" w:rsidP="00361364">
      <w:pPr>
        <w:pStyle w:val="3"/>
      </w:pPr>
      <w:bookmarkStart w:id="56" w:name="_Toc20147174"/>
      <w:bookmarkEnd w:id="55"/>
      <w:r w:rsidRPr="0013472B">
        <w:t>Воздушный транспорт</w:t>
      </w:r>
      <w:bookmarkEnd w:id="56"/>
    </w:p>
    <w:p w14:paraId="0428430E" w14:textId="6E4FBA5B" w:rsidR="00EC23B5" w:rsidRPr="0013472B" w:rsidRDefault="00EC23B5" w:rsidP="00A94B9F">
      <w:pPr>
        <w:pStyle w:val="affffff1"/>
        <w:widowControl w:val="0"/>
        <w:spacing w:before="0" w:after="0" w:line="360" w:lineRule="auto"/>
        <w:rPr>
          <w:sz w:val="26"/>
          <w:szCs w:val="26"/>
          <w:lang w:eastAsia="en-US"/>
        </w:rPr>
      </w:pPr>
      <w:r w:rsidRPr="0013472B">
        <w:rPr>
          <w:sz w:val="26"/>
          <w:szCs w:val="26"/>
          <w:lang w:eastAsia="en-US"/>
        </w:rPr>
        <w:t xml:space="preserve">На территории МО Кировский район Ленинградской области располагаются два сельскохозяйственных аэродрома. В настоящее время аэродромы по назначению не используются. Находятся на территории других муниципальных образований. На </w:t>
      </w:r>
      <w:r w:rsidR="005F5F39">
        <w:rPr>
          <w:sz w:val="26"/>
          <w:szCs w:val="26"/>
          <w:lang w:eastAsia="en-US"/>
        </w:rPr>
        <w:lastRenderedPageBreak/>
        <w:t xml:space="preserve">территории </w:t>
      </w:r>
      <w:r w:rsidR="001F429D">
        <w:rPr>
          <w:sz w:val="26"/>
          <w:szCs w:val="26"/>
          <w:lang w:eastAsia="en-US"/>
        </w:rPr>
        <w:t>МО «</w:t>
      </w:r>
      <w:r w:rsidR="00975FFC">
        <w:rPr>
          <w:sz w:val="26"/>
          <w:szCs w:val="26"/>
          <w:lang w:eastAsia="en-US"/>
        </w:rPr>
        <w:t>Кировск</w:t>
      </w:r>
      <w:r w:rsidR="001F429D">
        <w:rPr>
          <w:sz w:val="26"/>
          <w:szCs w:val="26"/>
          <w:lang w:eastAsia="en-US"/>
        </w:rPr>
        <w:t>»</w:t>
      </w:r>
      <w:r w:rsidR="005F5F39">
        <w:rPr>
          <w:sz w:val="26"/>
          <w:szCs w:val="26"/>
          <w:lang w:eastAsia="en-US"/>
        </w:rPr>
        <w:t xml:space="preserve"> объекты</w:t>
      </w:r>
      <w:r w:rsidRPr="0013472B">
        <w:rPr>
          <w:sz w:val="26"/>
          <w:szCs w:val="26"/>
          <w:lang w:eastAsia="en-US"/>
        </w:rPr>
        <w:t xml:space="preserve"> воздушного транспорта </w:t>
      </w:r>
      <w:r w:rsidR="005F5F39">
        <w:rPr>
          <w:sz w:val="26"/>
          <w:szCs w:val="26"/>
          <w:lang w:eastAsia="en-US"/>
        </w:rPr>
        <w:t>отсутствуют</w:t>
      </w:r>
      <w:r w:rsidRPr="0013472B">
        <w:rPr>
          <w:sz w:val="26"/>
          <w:szCs w:val="26"/>
          <w:lang w:eastAsia="en-US"/>
        </w:rPr>
        <w:t xml:space="preserve">. </w:t>
      </w:r>
    </w:p>
    <w:p w14:paraId="77F2043E" w14:textId="77777777" w:rsidR="006F71BA" w:rsidRDefault="00EC23B5" w:rsidP="006F71BA">
      <w:pPr>
        <w:pStyle w:val="a5"/>
        <w:rPr>
          <w:lang w:eastAsia="en-US"/>
        </w:rPr>
      </w:pPr>
      <w:r w:rsidRPr="0013472B">
        <w:rPr>
          <w:lang w:eastAsia="en-US"/>
        </w:rPr>
        <w:t xml:space="preserve">В рамках развития сети вертодромов и вертолетных станций для нужд специализированной скорой медицинской помощи проектом генерального плана предусматривается на период второй очереди размещение вертолетной площадки вблизи пересечения дублера автомобильной дороги Санкт-Петербург - Кировск (автодорога в продолжении улиц Софийской и Оборонной для обхода населенных пунктов город Отрадное, городской поселок Павлово, город Кировск) и федеральной автомобильной дороги А-120 </w:t>
      </w:r>
      <w:r w:rsidR="005F5F39">
        <w:rPr>
          <w:lang w:eastAsia="en-US"/>
        </w:rPr>
        <w:t>«</w:t>
      </w:r>
      <w:r w:rsidRPr="0013472B">
        <w:rPr>
          <w:lang w:eastAsia="en-US"/>
        </w:rPr>
        <w:t>Санкт-Петербургское южное полукольцо</w:t>
      </w:r>
      <w:r w:rsidR="005F5F39">
        <w:rPr>
          <w:lang w:eastAsia="en-US"/>
        </w:rPr>
        <w:t>»</w:t>
      </w:r>
      <w:r w:rsidRPr="0013472B">
        <w:rPr>
          <w:lang w:eastAsia="en-US"/>
        </w:rPr>
        <w:t xml:space="preserve"> Кировск - Мга - Гатчина - Большая Ижора.</w:t>
      </w:r>
    </w:p>
    <w:p w14:paraId="2AF08326" w14:textId="717E100D" w:rsidR="00D41D72" w:rsidRPr="0013472B" w:rsidRDefault="006F71BA" w:rsidP="006F71BA">
      <w:pPr>
        <w:pStyle w:val="affa"/>
      </w:pPr>
      <w:r>
        <w:t xml:space="preserve">В таблице 12 </w:t>
      </w:r>
      <w:r w:rsidR="00D41D72" w:rsidRPr="0013472B">
        <w:t xml:space="preserve">представлен сводный анализ существующей транспортной </w:t>
      </w:r>
      <w:r w:rsidR="00144CB7" w:rsidRPr="0013472B">
        <w:t>инфраструктуры</w:t>
      </w:r>
      <w:r w:rsidR="00D41D72" w:rsidRPr="0013472B">
        <w:t>.</w:t>
      </w:r>
    </w:p>
    <w:p w14:paraId="5E6F9B23" w14:textId="4346C770" w:rsidR="00EC23B5" w:rsidRPr="0013472B" w:rsidRDefault="00EC23B5" w:rsidP="00301793">
      <w:pPr>
        <w:pStyle w:val="affffff"/>
        <w:outlineLvl w:val="9"/>
      </w:pPr>
      <w:r w:rsidRPr="0013472B">
        <w:t xml:space="preserve">Таблица </w:t>
      </w:r>
      <w:r w:rsidR="00D41D72" w:rsidRPr="0013472B">
        <w:t>1</w:t>
      </w:r>
      <w:r w:rsidR="006F71BA">
        <w:t>2</w:t>
      </w:r>
      <w:r w:rsidR="00D41D72" w:rsidRPr="0013472B">
        <w:t xml:space="preserve"> - </w:t>
      </w:r>
      <w:r w:rsidRPr="0013472B">
        <w:t>Сводный анализ существующей транспортной инфраструктуры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248"/>
        <w:gridCol w:w="5097"/>
      </w:tblGrid>
      <w:tr w:rsidR="00EC23B5" w:rsidRPr="005F5F39" w14:paraId="11CDACC8" w14:textId="77777777" w:rsidTr="00BB565B">
        <w:trPr>
          <w:trHeight w:val="20"/>
          <w:tblHeader/>
          <w:jc w:val="center"/>
        </w:trPr>
        <w:tc>
          <w:tcPr>
            <w:tcW w:w="2273" w:type="pct"/>
            <w:shd w:val="clear" w:color="auto" w:fill="FFFFFF" w:themeFill="background1"/>
            <w:vAlign w:val="center"/>
          </w:tcPr>
          <w:p w14:paraId="7A9F80BA" w14:textId="77777777" w:rsidR="00EC23B5" w:rsidRPr="005F5F39" w:rsidRDefault="00EC23B5" w:rsidP="00AE22F8">
            <w:pPr>
              <w:widowControl w:val="0"/>
              <w:suppressAutoHyphens w:val="0"/>
              <w:spacing w:line="276" w:lineRule="auto"/>
              <w:jc w:val="center"/>
              <w:rPr>
                <w:rFonts w:ascii="Times New Roman" w:hAnsi="Times New Roman" w:cs="Times New Roman"/>
              </w:rPr>
            </w:pPr>
            <w:r w:rsidRPr="005F5F39">
              <w:rPr>
                <w:rFonts w:ascii="Times New Roman" w:hAnsi="Times New Roman" w:cs="Times New Roman"/>
              </w:rPr>
              <w:t>Положительные характеристики</w:t>
            </w:r>
          </w:p>
        </w:tc>
        <w:tc>
          <w:tcPr>
            <w:tcW w:w="2727" w:type="pct"/>
            <w:shd w:val="clear" w:color="auto" w:fill="FFFFFF" w:themeFill="background1"/>
            <w:vAlign w:val="center"/>
          </w:tcPr>
          <w:p w14:paraId="541A58CE" w14:textId="77777777" w:rsidR="00EC23B5" w:rsidRPr="005F5F39" w:rsidRDefault="00EC23B5" w:rsidP="00AE22F8">
            <w:pPr>
              <w:widowControl w:val="0"/>
              <w:suppressAutoHyphens w:val="0"/>
              <w:spacing w:line="276" w:lineRule="auto"/>
              <w:jc w:val="center"/>
              <w:rPr>
                <w:rFonts w:ascii="Times New Roman" w:hAnsi="Times New Roman" w:cs="Times New Roman"/>
              </w:rPr>
            </w:pPr>
            <w:r w:rsidRPr="005F5F39">
              <w:rPr>
                <w:rFonts w:ascii="Times New Roman" w:hAnsi="Times New Roman" w:cs="Times New Roman"/>
              </w:rPr>
              <w:t>Негативные стороны</w:t>
            </w:r>
          </w:p>
        </w:tc>
      </w:tr>
      <w:tr w:rsidR="00EC23B5" w:rsidRPr="005F5F39" w14:paraId="497509B6" w14:textId="77777777" w:rsidTr="00BB565B">
        <w:trPr>
          <w:trHeight w:val="20"/>
          <w:jc w:val="center"/>
        </w:trPr>
        <w:tc>
          <w:tcPr>
            <w:tcW w:w="2273" w:type="pct"/>
            <w:vAlign w:val="center"/>
          </w:tcPr>
          <w:p w14:paraId="1A6A353F" w14:textId="77777777" w:rsidR="00EC23B5" w:rsidRPr="005F5F39" w:rsidRDefault="00EC23B5" w:rsidP="00AE22F8">
            <w:pPr>
              <w:pStyle w:val="2c"/>
              <w:widowControl w:val="0"/>
              <w:numPr>
                <w:ilvl w:val="0"/>
                <w:numId w:val="29"/>
              </w:numPr>
              <w:tabs>
                <w:tab w:val="num" w:pos="433"/>
                <w:tab w:val="left" w:pos="6480"/>
              </w:tabs>
              <w:autoSpaceDE w:val="0"/>
              <w:autoSpaceDN w:val="0"/>
              <w:spacing w:after="0" w:line="276" w:lineRule="auto"/>
              <w:ind w:left="442" w:right="289" w:hanging="300"/>
              <w:rPr>
                <w:rFonts w:ascii="Times New Roman" w:hAnsi="Times New Roman"/>
                <w:sz w:val="24"/>
                <w:szCs w:val="24"/>
              </w:rPr>
            </w:pPr>
            <w:r w:rsidRPr="005F5F39">
              <w:rPr>
                <w:rFonts w:ascii="Times New Roman" w:hAnsi="Times New Roman"/>
                <w:sz w:val="24"/>
                <w:szCs w:val="24"/>
              </w:rPr>
              <w:t xml:space="preserve">Наличие междугородних автомобильных магистралей </w:t>
            </w:r>
          </w:p>
          <w:p w14:paraId="77897B63" w14:textId="77777777" w:rsidR="00EC23B5" w:rsidRPr="005F5F39" w:rsidRDefault="00EC23B5" w:rsidP="00AE22F8">
            <w:pPr>
              <w:pStyle w:val="2c"/>
              <w:widowControl w:val="0"/>
              <w:numPr>
                <w:ilvl w:val="0"/>
                <w:numId w:val="29"/>
              </w:numPr>
              <w:tabs>
                <w:tab w:val="num" w:pos="433"/>
                <w:tab w:val="left" w:pos="6480"/>
              </w:tabs>
              <w:autoSpaceDE w:val="0"/>
              <w:autoSpaceDN w:val="0"/>
              <w:spacing w:after="0" w:line="276" w:lineRule="auto"/>
              <w:ind w:left="442" w:right="289" w:hanging="300"/>
              <w:rPr>
                <w:rFonts w:ascii="Times New Roman" w:hAnsi="Times New Roman"/>
                <w:sz w:val="24"/>
                <w:szCs w:val="24"/>
              </w:rPr>
            </w:pPr>
            <w:r w:rsidRPr="005F5F39">
              <w:rPr>
                <w:rFonts w:ascii="Times New Roman" w:hAnsi="Times New Roman"/>
                <w:sz w:val="24"/>
                <w:szCs w:val="24"/>
              </w:rPr>
              <w:t>Наличие железнодорожного сообщения.</w:t>
            </w:r>
          </w:p>
          <w:p w14:paraId="704F8C6F" w14:textId="77777777" w:rsidR="00EC23B5" w:rsidRPr="005F5F39" w:rsidRDefault="00EC23B5" w:rsidP="00AE22F8">
            <w:pPr>
              <w:pStyle w:val="2c"/>
              <w:widowControl w:val="0"/>
              <w:numPr>
                <w:ilvl w:val="0"/>
                <w:numId w:val="29"/>
              </w:numPr>
              <w:tabs>
                <w:tab w:val="num" w:pos="433"/>
                <w:tab w:val="left" w:pos="6480"/>
              </w:tabs>
              <w:autoSpaceDE w:val="0"/>
              <w:autoSpaceDN w:val="0"/>
              <w:spacing w:after="0" w:line="276" w:lineRule="auto"/>
              <w:ind w:left="442" w:right="289" w:hanging="300"/>
              <w:rPr>
                <w:rFonts w:ascii="Times New Roman" w:hAnsi="Times New Roman"/>
                <w:sz w:val="24"/>
                <w:szCs w:val="24"/>
              </w:rPr>
            </w:pPr>
            <w:r w:rsidRPr="005F5F39">
              <w:rPr>
                <w:rFonts w:ascii="Times New Roman" w:hAnsi="Times New Roman"/>
                <w:sz w:val="24"/>
                <w:szCs w:val="24"/>
              </w:rPr>
              <w:t>Расположение в непосредственной близости от Санкт-Петербурга.</w:t>
            </w:r>
          </w:p>
          <w:p w14:paraId="3457FA1B" w14:textId="1219A046" w:rsidR="00EC23B5" w:rsidRPr="00AE22F8" w:rsidRDefault="00EC23B5" w:rsidP="00AE22F8">
            <w:pPr>
              <w:pStyle w:val="2c"/>
              <w:widowControl w:val="0"/>
              <w:numPr>
                <w:ilvl w:val="0"/>
                <w:numId w:val="29"/>
              </w:numPr>
              <w:tabs>
                <w:tab w:val="num" w:pos="433"/>
                <w:tab w:val="left" w:pos="6480"/>
              </w:tabs>
              <w:autoSpaceDE w:val="0"/>
              <w:autoSpaceDN w:val="0"/>
              <w:spacing w:after="0" w:line="276" w:lineRule="auto"/>
              <w:ind w:left="442" w:right="289" w:hanging="300"/>
              <w:rPr>
                <w:rFonts w:ascii="Times New Roman" w:hAnsi="Times New Roman"/>
                <w:sz w:val="24"/>
                <w:szCs w:val="24"/>
              </w:rPr>
            </w:pPr>
            <w:r w:rsidRPr="005F5F39">
              <w:rPr>
                <w:rFonts w:ascii="Times New Roman" w:hAnsi="Times New Roman"/>
                <w:sz w:val="24"/>
                <w:szCs w:val="24"/>
              </w:rPr>
              <w:t>Наличие междугороднего автобусного сообщения.</w:t>
            </w:r>
          </w:p>
        </w:tc>
        <w:tc>
          <w:tcPr>
            <w:tcW w:w="2727" w:type="pct"/>
            <w:vAlign w:val="center"/>
          </w:tcPr>
          <w:p w14:paraId="2E22B0FB" w14:textId="77777777" w:rsidR="00EC23B5" w:rsidRPr="005F5F39" w:rsidRDefault="00EC23B5" w:rsidP="00AE22F8">
            <w:pPr>
              <w:pStyle w:val="affffff1"/>
              <w:widowControl w:val="0"/>
              <w:spacing w:before="0" w:after="0" w:line="276" w:lineRule="auto"/>
              <w:ind w:left="278" w:right="283" w:firstLine="0"/>
              <w:jc w:val="left"/>
              <w:rPr>
                <w:lang w:eastAsia="en-US"/>
              </w:rPr>
            </w:pPr>
            <w:r w:rsidRPr="005F5F39">
              <w:rPr>
                <w:lang w:eastAsia="en-US"/>
              </w:rPr>
              <w:t>1.  Транзит грузового транспорта через жилую застройку (автодорога Санкт-Петербург - Шлиссельбург).</w:t>
            </w:r>
          </w:p>
          <w:p w14:paraId="03EC587E" w14:textId="3D9053AB" w:rsidR="00EC23B5" w:rsidRPr="005F5F39" w:rsidRDefault="005F5F39" w:rsidP="00AE22F8">
            <w:pPr>
              <w:pStyle w:val="affffff1"/>
              <w:widowControl w:val="0"/>
              <w:spacing w:before="0" w:after="0" w:line="276" w:lineRule="auto"/>
              <w:ind w:left="278" w:right="283" w:firstLine="0"/>
              <w:jc w:val="left"/>
              <w:rPr>
                <w:lang w:eastAsia="en-US"/>
              </w:rPr>
            </w:pPr>
            <w:r>
              <w:rPr>
                <w:lang w:eastAsia="en-US"/>
              </w:rPr>
              <w:t>2</w:t>
            </w:r>
            <w:r w:rsidR="00EC23B5" w:rsidRPr="005F5F39">
              <w:rPr>
                <w:lang w:eastAsia="en-US"/>
              </w:rPr>
              <w:t>. Отсутствие развитых транспортные связи (слабые связи между населенными пунктами и с промышленной зоной).</w:t>
            </w:r>
          </w:p>
          <w:p w14:paraId="1D0B7BF1" w14:textId="007A3ADE" w:rsidR="00EC23B5" w:rsidRPr="005F5F39" w:rsidRDefault="005F5F39" w:rsidP="00AE22F8">
            <w:pPr>
              <w:pStyle w:val="affffff1"/>
              <w:widowControl w:val="0"/>
              <w:spacing w:before="0" w:after="0" w:line="276" w:lineRule="auto"/>
              <w:ind w:left="278" w:right="283" w:firstLine="0"/>
              <w:jc w:val="left"/>
              <w:rPr>
                <w:lang w:eastAsia="en-US"/>
              </w:rPr>
            </w:pPr>
            <w:r>
              <w:rPr>
                <w:lang w:eastAsia="en-US"/>
              </w:rPr>
              <w:t>3</w:t>
            </w:r>
            <w:r w:rsidR="00EC23B5" w:rsidRPr="005F5F39">
              <w:rPr>
                <w:lang w:eastAsia="en-US"/>
              </w:rPr>
              <w:t>. Низкая степень благоустройства улично-дорожной сети.</w:t>
            </w:r>
          </w:p>
          <w:p w14:paraId="5C9E9FCB" w14:textId="31B1700A" w:rsidR="00EC23B5" w:rsidRPr="005F5F39" w:rsidRDefault="005F5F39" w:rsidP="00AE22F8">
            <w:pPr>
              <w:pStyle w:val="affffff1"/>
              <w:widowControl w:val="0"/>
              <w:spacing w:before="0" w:after="0" w:line="276" w:lineRule="auto"/>
              <w:ind w:left="278" w:right="283" w:firstLine="0"/>
              <w:jc w:val="left"/>
              <w:rPr>
                <w:lang w:eastAsia="en-US"/>
              </w:rPr>
            </w:pPr>
            <w:r>
              <w:rPr>
                <w:lang w:eastAsia="en-US"/>
              </w:rPr>
              <w:t>4</w:t>
            </w:r>
            <w:r w:rsidR="00EC23B5" w:rsidRPr="005F5F39">
              <w:rPr>
                <w:lang w:eastAsia="en-US"/>
              </w:rPr>
              <w:t>. Отсутствие твердого покрытия части улично-дорожной сети, особенно в районах малоэтажной застройкой.</w:t>
            </w:r>
          </w:p>
          <w:p w14:paraId="3F6E8E88" w14:textId="77777777" w:rsidR="00EC23B5" w:rsidRDefault="005F5F39" w:rsidP="00BB565B">
            <w:pPr>
              <w:pStyle w:val="affffff1"/>
              <w:widowControl w:val="0"/>
              <w:spacing w:before="0" w:after="0" w:line="276" w:lineRule="auto"/>
              <w:ind w:left="278" w:right="283" w:firstLine="0"/>
              <w:jc w:val="left"/>
              <w:rPr>
                <w:lang w:eastAsia="en-US"/>
              </w:rPr>
            </w:pPr>
            <w:r>
              <w:rPr>
                <w:lang w:eastAsia="en-US"/>
              </w:rPr>
              <w:t>5</w:t>
            </w:r>
            <w:r w:rsidR="00EC23B5" w:rsidRPr="005F5F39">
              <w:rPr>
                <w:lang w:eastAsia="en-US"/>
              </w:rPr>
              <w:t xml:space="preserve">. Узкие, неравномерные по ширине </w:t>
            </w:r>
            <w:r w:rsidR="00BB565B">
              <w:rPr>
                <w:lang w:eastAsia="en-US"/>
              </w:rPr>
              <w:t>улицы.</w:t>
            </w:r>
          </w:p>
          <w:p w14:paraId="5FA49F02" w14:textId="0F5EBF31" w:rsidR="006F71BA" w:rsidRPr="005F5F39" w:rsidRDefault="006F71BA" w:rsidP="00BB565B">
            <w:pPr>
              <w:pStyle w:val="affffff1"/>
              <w:widowControl w:val="0"/>
              <w:spacing w:before="0" w:after="0" w:line="276" w:lineRule="auto"/>
              <w:ind w:left="278" w:right="283" w:firstLine="0"/>
              <w:jc w:val="left"/>
              <w:rPr>
                <w:lang w:eastAsia="en-US"/>
              </w:rPr>
            </w:pPr>
            <w:r>
              <w:rPr>
                <w:lang w:eastAsia="en-US"/>
              </w:rPr>
              <w:t>6</w:t>
            </w:r>
            <w:r w:rsidRPr="005F5F39">
              <w:rPr>
                <w:lang w:eastAsia="en-US"/>
              </w:rPr>
              <w:t>. Недостаток временных автостоянок.</w:t>
            </w:r>
          </w:p>
        </w:tc>
      </w:tr>
    </w:tbl>
    <w:p w14:paraId="373E6FD1" w14:textId="00E1F267" w:rsidR="00EC23B5" w:rsidRPr="0013472B" w:rsidRDefault="005F5F39" w:rsidP="00361364">
      <w:pPr>
        <w:pStyle w:val="3"/>
      </w:pPr>
      <w:r>
        <w:t xml:space="preserve"> </w:t>
      </w:r>
      <w:bookmarkStart w:id="57" w:name="_Toc20147175"/>
      <w:r w:rsidR="00EC23B5" w:rsidRPr="0013472B">
        <w:t>Характеристика улично-дорожной сети</w:t>
      </w:r>
      <w:bookmarkEnd w:id="57"/>
    </w:p>
    <w:p w14:paraId="71547A6B" w14:textId="2617E624" w:rsidR="00EC23B5" w:rsidRPr="0013472B" w:rsidRDefault="00EC23B5" w:rsidP="00A94B9F">
      <w:pPr>
        <w:pStyle w:val="affffff1"/>
        <w:widowControl w:val="0"/>
        <w:spacing w:before="0" w:after="0" w:line="360" w:lineRule="auto"/>
        <w:ind w:firstLine="709"/>
        <w:rPr>
          <w:color w:val="000000"/>
          <w:sz w:val="26"/>
          <w:szCs w:val="26"/>
          <w:lang w:eastAsia="en-US"/>
        </w:rPr>
      </w:pPr>
      <w:r w:rsidRPr="0013472B">
        <w:rPr>
          <w:color w:val="000000"/>
          <w:sz w:val="26"/>
          <w:szCs w:val="26"/>
          <w:lang w:eastAsia="en-US"/>
        </w:rPr>
        <w:t xml:space="preserve">Планировочная структура населенных пунктов </w:t>
      </w:r>
      <w:r w:rsidR="001F429D">
        <w:rPr>
          <w:color w:val="000000"/>
          <w:sz w:val="26"/>
          <w:szCs w:val="26"/>
          <w:lang w:eastAsia="en-US"/>
        </w:rPr>
        <w:t>МО «</w:t>
      </w:r>
      <w:r w:rsidR="00975FFC">
        <w:rPr>
          <w:color w:val="000000"/>
          <w:sz w:val="26"/>
          <w:szCs w:val="26"/>
          <w:lang w:eastAsia="en-US"/>
        </w:rPr>
        <w:t>Кировск</w:t>
      </w:r>
      <w:r w:rsidR="001F429D">
        <w:rPr>
          <w:color w:val="000000"/>
          <w:sz w:val="26"/>
          <w:szCs w:val="26"/>
          <w:lang w:eastAsia="en-US"/>
        </w:rPr>
        <w:t>»</w:t>
      </w:r>
      <w:r w:rsidRPr="0013472B">
        <w:rPr>
          <w:color w:val="000000"/>
          <w:sz w:val="26"/>
          <w:szCs w:val="26"/>
          <w:lang w:eastAsia="en-US"/>
        </w:rPr>
        <w:t xml:space="preserve"> формировалась под влиянием политических задач и экономико-географического положения. Существующая планировка города Кировск характеризуется следующими факторами.</w:t>
      </w:r>
    </w:p>
    <w:p w14:paraId="50E93E60" w14:textId="77777777" w:rsidR="00EC23B5" w:rsidRPr="0013472B" w:rsidRDefault="00EC23B5" w:rsidP="00A94B9F">
      <w:pPr>
        <w:pStyle w:val="affffff1"/>
        <w:widowControl w:val="0"/>
        <w:spacing w:before="0" w:after="0" w:line="360" w:lineRule="auto"/>
        <w:ind w:firstLine="709"/>
        <w:rPr>
          <w:color w:val="000000"/>
          <w:sz w:val="26"/>
          <w:szCs w:val="26"/>
          <w:lang w:eastAsia="en-US"/>
        </w:rPr>
      </w:pPr>
      <w:r w:rsidRPr="0013472B">
        <w:rPr>
          <w:color w:val="000000"/>
          <w:sz w:val="26"/>
          <w:szCs w:val="26"/>
          <w:lang w:eastAsia="en-US"/>
        </w:rPr>
        <w:t xml:space="preserve">Наличие крупного водного объекта – реки Нева, являющегося естественной коммуникацией, связующей городские территории Кировска с другими населенными пунктами, расположенными вдоль реки, предопределила параллельную линейность планировочной структуры города. Городская застройка </w:t>
      </w:r>
      <w:r w:rsidRPr="0013472B">
        <w:rPr>
          <w:color w:val="000000"/>
          <w:sz w:val="26"/>
          <w:szCs w:val="26"/>
          <w:lang w:eastAsia="en-US"/>
        </w:rPr>
        <w:lastRenderedPageBreak/>
        <w:t>как бы развернута в направлении движения реки.</w:t>
      </w:r>
    </w:p>
    <w:p w14:paraId="1F0ACB1C" w14:textId="3A774C17" w:rsidR="00EC23B5" w:rsidRPr="0013472B" w:rsidRDefault="00EC23B5" w:rsidP="00A94B9F">
      <w:pPr>
        <w:pStyle w:val="affffff1"/>
        <w:widowControl w:val="0"/>
        <w:spacing w:before="0" w:after="0" w:line="360" w:lineRule="auto"/>
        <w:ind w:firstLine="709"/>
        <w:rPr>
          <w:color w:val="000000"/>
          <w:sz w:val="26"/>
          <w:szCs w:val="26"/>
          <w:lang w:eastAsia="en-US"/>
        </w:rPr>
      </w:pPr>
      <w:r w:rsidRPr="0013472B">
        <w:rPr>
          <w:color w:val="000000"/>
          <w:sz w:val="26"/>
          <w:szCs w:val="26"/>
          <w:lang w:eastAsia="en-US"/>
        </w:rPr>
        <w:t>Две магистральные автомобильные д</w:t>
      </w:r>
      <w:r w:rsidR="005F5F39">
        <w:rPr>
          <w:color w:val="000000"/>
          <w:sz w:val="26"/>
          <w:szCs w:val="26"/>
          <w:lang w:eastAsia="en-US"/>
        </w:rPr>
        <w:t xml:space="preserve">ороги А-120 </w:t>
      </w:r>
      <w:r w:rsidRPr="0013472B">
        <w:rPr>
          <w:color w:val="000000"/>
          <w:sz w:val="26"/>
          <w:szCs w:val="26"/>
          <w:lang w:eastAsia="en-US"/>
        </w:rPr>
        <w:t>и М-18, идущие перпендикулярно реке Нева, рассекают территорию на части, формируют центральную часть города, на которой размещаются административные учреждения, объекты жилой застрой</w:t>
      </w:r>
      <w:r w:rsidR="005F5F39">
        <w:rPr>
          <w:color w:val="000000"/>
          <w:sz w:val="26"/>
          <w:szCs w:val="26"/>
          <w:lang w:eastAsia="en-US"/>
        </w:rPr>
        <w:t xml:space="preserve">ки </w:t>
      </w:r>
      <w:r w:rsidRPr="0013472B">
        <w:rPr>
          <w:color w:val="000000"/>
          <w:sz w:val="26"/>
          <w:szCs w:val="26"/>
          <w:lang w:eastAsia="en-US"/>
        </w:rPr>
        <w:t xml:space="preserve">и социальной сферы. По обе стороны от центральной части жилой и деловой застройки размещаются исторически сложившиеся промышленные зоны, на которых расположены предприятия, являвшиеся ранее градообразующими – ГРЭС-8 и завод «Ладога». На прибрежной полосе реки Нева на юго-западе города Кировск расположен памятник истории федерального значения «Невский пятачок», часть единого мемориального комплекса «Зеленый пояс Славы Ленинграда». Кроме того, вся прибрежная территория реки Нева находится под охраной ЮНЕСКО.  </w:t>
      </w:r>
    </w:p>
    <w:p w14:paraId="7C1EA9AA" w14:textId="4BCD199B" w:rsidR="00EC23B5" w:rsidRPr="0013472B" w:rsidRDefault="00EC23B5" w:rsidP="00A94B9F">
      <w:pPr>
        <w:pStyle w:val="affffff1"/>
        <w:widowControl w:val="0"/>
        <w:spacing w:before="0" w:after="0" w:line="360" w:lineRule="auto"/>
        <w:ind w:firstLine="709"/>
        <w:rPr>
          <w:color w:val="000000"/>
          <w:sz w:val="26"/>
          <w:szCs w:val="26"/>
          <w:lang w:eastAsia="en-US"/>
        </w:rPr>
      </w:pPr>
      <w:r w:rsidRPr="0013472B">
        <w:rPr>
          <w:color w:val="000000"/>
          <w:sz w:val="26"/>
          <w:szCs w:val="26"/>
          <w:lang w:eastAsia="en-US"/>
        </w:rPr>
        <w:t xml:space="preserve">Планировочная структура другого населенного пункта в составе </w:t>
      </w:r>
      <w:r w:rsidR="001F429D">
        <w:rPr>
          <w:color w:val="000000"/>
          <w:sz w:val="26"/>
          <w:szCs w:val="26"/>
          <w:lang w:eastAsia="en-US"/>
        </w:rPr>
        <w:t>МО «</w:t>
      </w:r>
      <w:r w:rsidR="00975FFC">
        <w:rPr>
          <w:color w:val="000000"/>
          <w:sz w:val="26"/>
          <w:szCs w:val="26"/>
          <w:lang w:eastAsia="en-US"/>
        </w:rPr>
        <w:t>Кировск</w:t>
      </w:r>
      <w:r w:rsidR="001F429D">
        <w:rPr>
          <w:color w:val="000000"/>
          <w:sz w:val="26"/>
          <w:szCs w:val="26"/>
          <w:lang w:eastAsia="en-US"/>
        </w:rPr>
        <w:t>»</w:t>
      </w:r>
      <w:r w:rsidRPr="0013472B">
        <w:rPr>
          <w:color w:val="000000"/>
          <w:sz w:val="26"/>
          <w:szCs w:val="26"/>
          <w:lang w:eastAsia="en-US"/>
        </w:rPr>
        <w:t xml:space="preserve"> - поселка Молодцово сформирована направлением существующей автомобильной дороги федерального значения А-120, на которую выходит дорога местного значения от ранее существовавшего сельскохозяйственного предприятия. Вдоль этой дороги с южной стороны расположилась жилая застройка с социальным объектом и образовательным учреждением. С северной стороны дороги размещается земельный участок, предоставленный под промышленное производство сельскохозяйственного использования.</w:t>
      </w:r>
    </w:p>
    <w:p w14:paraId="3F5FDD50" w14:textId="77777777" w:rsidR="00EC23B5" w:rsidRPr="0013472B" w:rsidRDefault="00EC23B5" w:rsidP="00A94B9F">
      <w:pPr>
        <w:pStyle w:val="affff4"/>
        <w:widowControl w:val="0"/>
        <w:spacing w:after="0" w:line="360" w:lineRule="auto"/>
        <w:ind w:firstLine="709"/>
        <w:jc w:val="both"/>
        <w:rPr>
          <w:color w:val="000000"/>
          <w:sz w:val="26"/>
          <w:szCs w:val="26"/>
        </w:rPr>
      </w:pPr>
      <w:r w:rsidRPr="0013472B">
        <w:rPr>
          <w:i/>
          <w:iCs/>
          <w:color w:val="000000"/>
          <w:sz w:val="26"/>
          <w:szCs w:val="26"/>
        </w:rPr>
        <w:t>Улично-дорожная сеть</w:t>
      </w:r>
      <w:r w:rsidRPr="0013472B">
        <w:rPr>
          <w:color w:val="000000"/>
          <w:sz w:val="26"/>
          <w:szCs w:val="26"/>
        </w:rPr>
        <w:t xml:space="preserve"> – совокупность улиц, площадей и дорог общегородского и районного значения, соединяющие жилые и промышленные районы города между собой, по которым осуществляется движение транспорта и пешеходов.</w:t>
      </w:r>
    </w:p>
    <w:p w14:paraId="5BBA17F5" w14:textId="77777777" w:rsidR="00EC23B5" w:rsidRPr="0013472B" w:rsidRDefault="00EC23B5" w:rsidP="00A94B9F">
      <w:pPr>
        <w:pStyle w:val="affff4"/>
        <w:widowControl w:val="0"/>
        <w:spacing w:after="0" w:line="360" w:lineRule="auto"/>
        <w:ind w:firstLine="709"/>
        <w:jc w:val="both"/>
        <w:rPr>
          <w:color w:val="000000"/>
          <w:sz w:val="26"/>
          <w:szCs w:val="26"/>
        </w:rPr>
      </w:pPr>
      <w:r w:rsidRPr="0013472B">
        <w:rPr>
          <w:color w:val="000000"/>
          <w:sz w:val="26"/>
          <w:szCs w:val="26"/>
        </w:rPr>
        <w:t>В пределах улиц размещаются: проезжие части, служащие для пропуска транспорта, тротуары для пропуска пешеходов, зеленые насаждения, устройства наземного оборудования — мачты наружного освещения, указатели остановок транспорта и знаки регулирования уличного движения.</w:t>
      </w:r>
    </w:p>
    <w:p w14:paraId="0D36004D" w14:textId="77777777" w:rsidR="00EC23B5" w:rsidRPr="0013472B" w:rsidRDefault="00EC23B5" w:rsidP="00A94B9F">
      <w:pPr>
        <w:widowControl w:val="0"/>
        <w:suppressAutoHyphens w:val="0"/>
        <w:spacing w:line="360" w:lineRule="auto"/>
        <w:ind w:firstLine="709"/>
        <w:jc w:val="both"/>
        <w:rPr>
          <w:rFonts w:ascii="Times New Roman" w:hAnsi="Times New Roman" w:cs="Times New Roman"/>
          <w:color w:val="000000"/>
          <w:sz w:val="26"/>
          <w:szCs w:val="26"/>
          <w:lang w:eastAsia="ru-RU"/>
        </w:rPr>
      </w:pPr>
      <w:r w:rsidRPr="0013472B">
        <w:rPr>
          <w:rFonts w:ascii="Times New Roman" w:hAnsi="Times New Roman" w:cs="Times New Roman"/>
          <w:color w:val="000000"/>
          <w:sz w:val="26"/>
          <w:szCs w:val="26"/>
          <w:lang w:eastAsia="ru-RU"/>
        </w:rPr>
        <w:t>Для характеристики УДС используются следующие параметры:</w:t>
      </w:r>
    </w:p>
    <w:p w14:paraId="6BB64BD5" w14:textId="5C4568BF" w:rsidR="00EC23B5" w:rsidRPr="0013472B" w:rsidRDefault="005F5F39" w:rsidP="005F5F39">
      <w:pPr>
        <w:pStyle w:val="a1"/>
        <w:rPr>
          <w:lang w:eastAsia="ru-RU"/>
        </w:rPr>
      </w:pPr>
      <w:r>
        <w:rPr>
          <w:lang w:eastAsia="ru-RU"/>
        </w:rPr>
        <w:t xml:space="preserve"> </w:t>
      </w:r>
      <w:r w:rsidR="00EC23B5" w:rsidRPr="0013472B">
        <w:rPr>
          <w:lang w:eastAsia="ru-RU"/>
        </w:rPr>
        <w:t>Время в пути – затраты времени экономически активного населения на передвижение от мест проживания до мест приложения труда (см. отчет по Этапу 2).</w:t>
      </w:r>
    </w:p>
    <w:p w14:paraId="4B881D9E" w14:textId="690AE3D2" w:rsidR="00EC23B5" w:rsidRPr="0013472B" w:rsidRDefault="005F5F39" w:rsidP="005F5F39">
      <w:pPr>
        <w:pStyle w:val="a1"/>
        <w:rPr>
          <w:lang w:eastAsia="ru-RU"/>
        </w:rPr>
      </w:pPr>
      <w:r>
        <w:rPr>
          <w:lang w:eastAsia="ru-RU"/>
        </w:rPr>
        <w:lastRenderedPageBreak/>
        <w:t xml:space="preserve"> </w:t>
      </w:r>
      <w:r w:rsidR="00EC23B5" w:rsidRPr="0013472B">
        <w:rPr>
          <w:lang w:eastAsia="ru-RU"/>
        </w:rPr>
        <w:t xml:space="preserve">Уровень автомобилизации – отношение количества автомобилей к количеству жителей. По данным Администрации </w:t>
      </w:r>
      <w:r w:rsidR="001F429D">
        <w:rPr>
          <w:lang w:eastAsia="ru-RU"/>
        </w:rPr>
        <w:t>МО «</w:t>
      </w:r>
      <w:r w:rsidR="00975FFC">
        <w:rPr>
          <w:lang w:eastAsia="ru-RU"/>
        </w:rPr>
        <w:t>Кировск</w:t>
      </w:r>
      <w:r w:rsidR="001F429D">
        <w:rPr>
          <w:lang w:eastAsia="ru-RU"/>
        </w:rPr>
        <w:t>»</w:t>
      </w:r>
      <w:r w:rsidR="00EC23B5" w:rsidRPr="0013472B">
        <w:rPr>
          <w:lang w:eastAsia="ru-RU"/>
        </w:rPr>
        <w:t xml:space="preserve"> количество зарегистрированных автомобилей в муниципальном образовании составило </w:t>
      </w:r>
      <w:r w:rsidR="00646021">
        <w:rPr>
          <w:lang w:eastAsia="ru-RU"/>
        </w:rPr>
        <w:t>19736 ед.</w:t>
      </w:r>
      <w:r w:rsidR="00EC23B5" w:rsidRPr="0013472B">
        <w:rPr>
          <w:lang w:eastAsia="ru-RU"/>
        </w:rPr>
        <w:t xml:space="preserve">, уровень автомобилизации – </w:t>
      </w:r>
      <w:r w:rsidR="00646021">
        <w:rPr>
          <w:lang w:eastAsia="ru-RU"/>
        </w:rPr>
        <w:t>350</w:t>
      </w:r>
      <w:r w:rsidR="00EC23B5" w:rsidRPr="0013472B">
        <w:rPr>
          <w:lang w:eastAsia="ru-RU"/>
        </w:rPr>
        <w:t xml:space="preserve"> автомобилей на 1000 жителей.</w:t>
      </w:r>
    </w:p>
    <w:p w14:paraId="3FE51E53" w14:textId="6C799C2D" w:rsidR="00EC23B5" w:rsidRPr="0013472B" w:rsidRDefault="005F5F39" w:rsidP="005F5F39">
      <w:pPr>
        <w:pStyle w:val="a1"/>
        <w:rPr>
          <w:lang w:eastAsia="ru-RU"/>
        </w:rPr>
      </w:pPr>
      <w:r>
        <w:rPr>
          <w:lang w:eastAsia="ru-RU"/>
        </w:rPr>
        <w:t xml:space="preserve"> </w:t>
      </w:r>
      <w:r w:rsidR="00EC23B5" w:rsidRPr="0013472B">
        <w:rPr>
          <w:lang w:eastAsia="ru-RU"/>
        </w:rPr>
        <w:t>Плотность УДС – отношение суммарной протяженности улиц (км) к соответствующей площади территории города или района (км</w:t>
      </w:r>
      <w:r w:rsidR="00EC23B5" w:rsidRPr="0013472B">
        <w:rPr>
          <w:vertAlign w:val="superscript"/>
          <w:lang w:eastAsia="ru-RU"/>
        </w:rPr>
        <w:t>2</w:t>
      </w:r>
      <w:r w:rsidR="00EC23B5" w:rsidRPr="0013472B">
        <w:rPr>
          <w:lang w:eastAsia="ru-RU"/>
        </w:rPr>
        <w:t>). Плотность УДС в Кировском городском поселении составляет 2,57 км/км</w:t>
      </w:r>
      <w:r w:rsidR="00EC23B5" w:rsidRPr="0013472B">
        <w:rPr>
          <w:vertAlign w:val="superscript"/>
          <w:lang w:eastAsia="ru-RU"/>
        </w:rPr>
        <w:t>2</w:t>
      </w:r>
      <w:r w:rsidR="00EC23B5" w:rsidRPr="0013472B">
        <w:rPr>
          <w:lang w:eastAsia="ru-RU"/>
        </w:rPr>
        <w:t>.</w:t>
      </w:r>
    </w:p>
    <w:p w14:paraId="53C92D85" w14:textId="1069556C" w:rsidR="00EC23B5" w:rsidRPr="0013472B" w:rsidRDefault="005F5F39" w:rsidP="005F5F39">
      <w:pPr>
        <w:pStyle w:val="a1"/>
        <w:rPr>
          <w:lang w:eastAsia="ru-RU"/>
        </w:rPr>
      </w:pPr>
      <w:r>
        <w:rPr>
          <w:lang w:eastAsia="ru-RU"/>
        </w:rPr>
        <w:t xml:space="preserve"> </w:t>
      </w:r>
      <w:r w:rsidR="00EC23B5" w:rsidRPr="0013472B">
        <w:rPr>
          <w:lang w:eastAsia="ru-RU"/>
        </w:rPr>
        <w:t>Интенсивность движения - количество транспортных средств, которые прошли в обоих направлениях через сечение дороги за единицу времени (см. п. 2.1 настоящего отчёта).</w:t>
      </w:r>
    </w:p>
    <w:p w14:paraId="67E41936" w14:textId="33FED971" w:rsidR="00EC23B5" w:rsidRPr="0013472B" w:rsidRDefault="005F5F39" w:rsidP="005F5F39">
      <w:pPr>
        <w:pStyle w:val="a1"/>
        <w:rPr>
          <w:lang w:eastAsia="ru-RU"/>
        </w:rPr>
      </w:pPr>
      <w:r>
        <w:rPr>
          <w:lang w:eastAsia="ru-RU"/>
        </w:rPr>
        <w:t xml:space="preserve"> </w:t>
      </w:r>
      <w:r w:rsidR="00EC23B5" w:rsidRPr="0013472B">
        <w:rPr>
          <w:lang w:eastAsia="ru-RU"/>
        </w:rPr>
        <w:t>Пропускная способность - максимальное число автомобилей, которое может пропустить участок в единицу времени в одном или двух направлениях в рассматриваемых дорожных и погодно-климатических условиях (см. п. 9 настоящего отчёта).</w:t>
      </w:r>
    </w:p>
    <w:p w14:paraId="34A81AEA" w14:textId="52E88949" w:rsidR="00EC23B5" w:rsidRPr="0013472B" w:rsidRDefault="005F5F39" w:rsidP="005F5F39">
      <w:pPr>
        <w:pStyle w:val="a1"/>
        <w:rPr>
          <w:lang w:eastAsia="ru-RU"/>
        </w:rPr>
      </w:pPr>
      <w:r>
        <w:rPr>
          <w:lang w:eastAsia="ru-RU"/>
        </w:rPr>
        <w:t xml:space="preserve"> </w:t>
      </w:r>
      <w:r w:rsidR="00EC23B5" w:rsidRPr="0013472B">
        <w:rPr>
          <w:lang w:eastAsia="ru-RU"/>
        </w:rPr>
        <w:t xml:space="preserve">Удобство движения. Основными характеристиками уровней удобства являются: коэффициент загрузки движения </w:t>
      </w:r>
      <w:r w:rsidR="00EC23B5" w:rsidRPr="0013472B">
        <w:rPr>
          <w:i/>
          <w:lang w:eastAsia="ru-RU"/>
        </w:rPr>
        <w:t>z</w:t>
      </w:r>
      <w:r w:rsidR="00EC23B5" w:rsidRPr="0013472B">
        <w:rPr>
          <w:lang w:eastAsia="ru-RU"/>
        </w:rPr>
        <w:t xml:space="preserve"> и коэффициент скорости </w:t>
      </w:r>
      <w:r w:rsidR="00EC23B5" w:rsidRPr="0013472B">
        <w:rPr>
          <w:i/>
          <w:lang w:eastAsia="ru-RU"/>
        </w:rPr>
        <w:t>с</w:t>
      </w:r>
      <w:r w:rsidR="00EC23B5" w:rsidRPr="0013472B">
        <w:rPr>
          <w:lang w:eastAsia="ru-RU"/>
        </w:rPr>
        <w:t xml:space="preserve"> (см. п. 9 и п. 7.4 настоящего отчёта соответственно).</w:t>
      </w:r>
    </w:p>
    <w:p w14:paraId="301D44DF" w14:textId="0BF5C19E" w:rsidR="00EC23B5" w:rsidRPr="0013472B" w:rsidRDefault="005F5F39" w:rsidP="005F5F39">
      <w:pPr>
        <w:pStyle w:val="a1"/>
        <w:rPr>
          <w:lang w:eastAsia="ru-RU"/>
        </w:rPr>
      </w:pPr>
      <w:r>
        <w:rPr>
          <w:lang w:eastAsia="ru-RU"/>
        </w:rPr>
        <w:t xml:space="preserve"> </w:t>
      </w:r>
      <w:r w:rsidR="00EC23B5" w:rsidRPr="0013472B">
        <w:rPr>
          <w:lang w:eastAsia="ru-RU"/>
        </w:rPr>
        <w:t>Плотность транспортного потока - число автомобилей на единицу длины дороги (</w:t>
      </w:r>
      <w:r w:rsidR="00A6783F">
        <w:rPr>
          <w:lang w:eastAsia="ru-RU"/>
        </w:rPr>
        <w:t>30</w:t>
      </w:r>
      <w:r w:rsidR="00EC23B5" w:rsidRPr="0013472B">
        <w:rPr>
          <w:lang w:eastAsia="ru-RU"/>
        </w:rPr>
        <w:t xml:space="preserve"> автомобилей на 1 км улично-дорожной сети).</w:t>
      </w:r>
    </w:p>
    <w:p w14:paraId="6DE7EBE3" w14:textId="768218F4" w:rsidR="00EC23B5" w:rsidRPr="0013472B" w:rsidRDefault="005F5F39" w:rsidP="005F5F39">
      <w:pPr>
        <w:pStyle w:val="a1"/>
        <w:rPr>
          <w:lang w:eastAsia="ru-RU"/>
        </w:rPr>
      </w:pPr>
      <w:r>
        <w:rPr>
          <w:lang w:eastAsia="ru-RU"/>
        </w:rPr>
        <w:t xml:space="preserve"> </w:t>
      </w:r>
      <w:r w:rsidR="00EC23B5" w:rsidRPr="0013472B">
        <w:rPr>
          <w:lang w:eastAsia="ru-RU"/>
        </w:rPr>
        <w:t>Экологическое состояние - суммарный выброс окиси углерода и окиси азота за единицу времени, а также эквивалентный уровень транспортного шума на расстоянии 7,5 м от края проезжей части (см. п. 16 настоящего отчёта).</w:t>
      </w:r>
    </w:p>
    <w:p w14:paraId="1FE746B9" w14:textId="176FA66F" w:rsidR="006E0420" w:rsidRPr="0013472B" w:rsidRDefault="00EC23B5" w:rsidP="00F6054A">
      <w:pPr>
        <w:pStyle w:val="afa"/>
        <w:widowControl w:val="0"/>
        <w:spacing w:after="0" w:afterAutospacing="0"/>
        <w:ind w:firstLine="709"/>
        <w:contextualSpacing w:val="0"/>
        <w:rPr>
          <w:lang w:eastAsia="ru-RU"/>
        </w:rPr>
      </w:pPr>
      <w:r w:rsidRPr="0013472B">
        <w:rPr>
          <w:lang w:eastAsia="ru-RU"/>
        </w:rPr>
        <w:t>Карта-схема улично-дорожной сети г. Кировска и</w:t>
      </w:r>
      <w:r w:rsidR="0003577B">
        <w:rPr>
          <w:lang w:eastAsia="ru-RU"/>
        </w:rPr>
        <w:t xml:space="preserve"> пос. Молодцово представлена в </w:t>
      </w:r>
      <w:r w:rsidR="000F6821">
        <w:rPr>
          <w:lang w:eastAsia="ru-RU"/>
        </w:rPr>
        <w:t>Приложении</w:t>
      </w:r>
      <w:r w:rsidRPr="0013472B">
        <w:rPr>
          <w:lang w:eastAsia="ru-RU"/>
        </w:rPr>
        <w:t xml:space="preserve"> </w:t>
      </w:r>
      <w:r w:rsidR="00283655">
        <w:rPr>
          <w:lang w:eastAsia="ru-RU"/>
        </w:rPr>
        <w:t>4</w:t>
      </w:r>
      <w:r w:rsidRPr="0013472B">
        <w:rPr>
          <w:lang w:eastAsia="ru-RU"/>
        </w:rPr>
        <w:t>.</w:t>
      </w:r>
    </w:p>
    <w:p w14:paraId="6473FAAE" w14:textId="0F27CBDF" w:rsidR="00344F6F" w:rsidRPr="0013472B" w:rsidRDefault="00361364" w:rsidP="00361364">
      <w:pPr>
        <w:pStyle w:val="3"/>
      </w:pPr>
      <w:r>
        <w:t xml:space="preserve"> </w:t>
      </w:r>
      <w:bookmarkStart w:id="58" w:name="_Toc20147176"/>
      <w:r w:rsidR="00344F6F" w:rsidRPr="0013472B">
        <w:t>Описание используемых методов и средств получения исходной информации</w:t>
      </w:r>
      <w:bookmarkEnd w:id="58"/>
    </w:p>
    <w:p w14:paraId="7EFA2567" w14:textId="6F2D00A4" w:rsidR="00D41D72" w:rsidRPr="0013472B" w:rsidRDefault="00D41D72" w:rsidP="00A94B9F">
      <w:pPr>
        <w:widowControl w:val="0"/>
        <w:suppressAutoHyphens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Исходная информация для разработки комплексной схемы организации дорожного движения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получена из следующих источников: </w:t>
      </w:r>
    </w:p>
    <w:p w14:paraId="5D79EA49" w14:textId="77777777" w:rsidR="00D41D72" w:rsidRPr="0013472B" w:rsidRDefault="00D41D72" w:rsidP="00A94B9F">
      <w:pPr>
        <w:widowControl w:val="0"/>
        <w:suppressAutoHyphens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1. Исходная информация, полученная от заказчика, согласно перечню исходной информации, необходимой для разработки документации по ОДД, установленного приказом Министерства транспорта РФ от 17.03.2015 № 43 (ред. От </w:t>
      </w:r>
      <w:r w:rsidRPr="0013472B">
        <w:rPr>
          <w:rFonts w:ascii="Times New Roman" w:hAnsi="Times New Roman" w:cs="Times New Roman"/>
          <w:sz w:val="26"/>
          <w:szCs w:val="26"/>
        </w:rPr>
        <w:lastRenderedPageBreak/>
        <w:t xml:space="preserve">29.07.2016) «Об утверждении Правил подготовки проектов и схем организации дорожного движения»; </w:t>
      </w:r>
    </w:p>
    <w:p w14:paraId="202B4651" w14:textId="373554A3" w:rsidR="00D41D72" w:rsidRPr="0013472B" w:rsidRDefault="00D41D72" w:rsidP="00A94B9F">
      <w:pPr>
        <w:widowControl w:val="0"/>
        <w:suppressAutoHyphens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2. Данные полученные из общедоступных официальных интернет источников:</w:t>
      </w:r>
    </w:p>
    <w:p w14:paraId="218C40DD" w14:textId="6E7292C1" w:rsidR="00D41D72" w:rsidRPr="0013472B" w:rsidRDefault="00D41D72" w:rsidP="00A2698D">
      <w:pPr>
        <w:pStyle w:val="a2"/>
        <w:rPr>
          <w:rFonts w:cs="Times New Roman"/>
          <w:lang w:eastAsia="ru-RU"/>
        </w:rPr>
      </w:pPr>
      <w:r w:rsidRPr="0013472B">
        <w:rPr>
          <w:rFonts w:cs="Times New Roman"/>
          <w:lang w:eastAsia="ru-RU"/>
        </w:rPr>
        <w:t xml:space="preserve">Официальный сайт Администрации Кировского городского поселения - </w:t>
      </w:r>
      <w:r w:rsidRPr="0013472B">
        <w:rPr>
          <w:rFonts w:eastAsiaTheme="majorEastAsia" w:cs="Times New Roman"/>
        </w:rPr>
        <w:t>http://www.kirovsklenobl.ru/</w:t>
      </w:r>
      <w:r w:rsidRPr="0013472B">
        <w:rPr>
          <w:rFonts w:cs="Times New Roman"/>
          <w:lang w:eastAsia="ru-RU"/>
        </w:rPr>
        <w:t>;</w:t>
      </w:r>
    </w:p>
    <w:p w14:paraId="13FCC86F" w14:textId="0B1B5DE5" w:rsidR="00D41D72" w:rsidRPr="0013472B" w:rsidRDefault="00D41D72" w:rsidP="00A2698D">
      <w:pPr>
        <w:pStyle w:val="a2"/>
        <w:rPr>
          <w:rFonts w:cs="Times New Roman"/>
          <w:lang w:eastAsia="ru-RU"/>
        </w:rPr>
      </w:pPr>
      <w:r w:rsidRPr="0013472B">
        <w:rPr>
          <w:rFonts w:cs="Times New Roman"/>
          <w:lang w:eastAsia="ru-RU"/>
        </w:rPr>
        <w:t xml:space="preserve">Генеральный план </w:t>
      </w:r>
      <w:r w:rsidR="0009018F">
        <w:rPr>
          <w:rFonts w:cs="Times New Roman"/>
          <w:lang w:eastAsia="ru-RU"/>
        </w:rPr>
        <w:t>Муниципального образования «</w:t>
      </w:r>
      <w:r w:rsidR="00975FFC">
        <w:rPr>
          <w:rFonts w:cs="Times New Roman"/>
          <w:lang w:eastAsia="ru-RU"/>
        </w:rPr>
        <w:t>Кировск</w:t>
      </w:r>
      <w:r w:rsidR="0009018F">
        <w:rPr>
          <w:rFonts w:cs="Times New Roman"/>
          <w:lang w:eastAsia="ru-RU"/>
        </w:rPr>
        <w:t xml:space="preserve">» </w:t>
      </w:r>
      <w:r w:rsidRPr="0013472B">
        <w:rPr>
          <w:rFonts w:cs="Times New Roman"/>
          <w:lang w:eastAsia="ru-RU"/>
        </w:rPr>
        <w:t>Кировского муниципального района Ленинградской области, 2014;</w:t>
      </w:r>
    </w:p>
    <w:p w14:paraId="0A3BD91E" w14:textId="45AD02A5" w:rsidR="00D41D72" w:rsidRPr="0013472B" w:rsidRDefault="00D41D72" w:rsidP="00A2698D">
      <w:pPr>
        <w:pStyle w:val="a2"/>
        <w:rPr>
          <w:rFonts w:cs="Times New Roman"/>
          <w:lang w:eastAsia="ru-RU"/>
        </w:rPr>
      </w:pPr>
      <w:r w:rsidRPr="0013472B">
        <w:rPr>
          <w:rFonts w:cs="Times New Roman"/>
          <w:lang w:eastAsia="ru-RU"/>
        </w:rPr>
        <w:t xml:space="preserve">Программа комплексного развития социальной инфраструктуры </w:t>
      </w:r>
      <w:r w:rsidR="0009018F">
        <w:rPr>
          <w:rFonts w:cs="Times New Roman"/>
          <w:lang w:eastAsia="ru-RU"/>
        </w:rPr>
        <w:t>Муниципального образования «</w:t>
      </w:r>
      <w:r w:rsidR="00975FFC">
        <w:rPr>
          <w:rFonts w:cs="Times New Roman"/>
          <w:lang w:eastAsia="ru-RU"/>
        </w:rPr>
        <w:t>Кировск</w:t>
      </w:r>
      <w:r w:rsidR="0009018F">
        <w:rPr>
          <w:rFonts w:cs="Times New Roman"/>
          <w:lang w:eastAsia="ru-RU"/>
        </w:rPr>
        <w:t xml:space="preserve">» </w:t>
      </w:r>
      <w:r w:rsidR="00D12D02" w:rsidRPr="0013472B">
        <w:rPr>
          <w:rFonts w:cs="Times New Roman"/>
          <w:lang w:eastAsia="ru-RU"/>
        </w:rPr>
        <w:t>Кировского муниципального района Ленинградской области, 2017;</w:t>
      </w:r>
    </w:p>
    <w:p w14:paraId="5914A3A0" w14:textId="39F2BA38" w:rsidR="00344F6F" w:rsidRPr="0013472B" w:rsidRDefault="00D41D72" w:rsidP="00DA20FA">
      <w:pPr>
        <w:pStyle w:val="a2"/>
        <w:rPr>
          <w:rFonts w:cs="Times New Roman"/>
          <w:lang w:eastAsia="ru-RU"/>
        </w:rPr>
      </w:pPr>
      <w:r w:rsidRPr="0013472B">
        <w:rPr>
          <w:rFonts w:cs="Times New Roman"/>
          <w:lang w:eastAsia="ru-RU"/>
        </w:rPr>
        <w:t>Федеральная служба государственной статистики - http://www.gks.ru/.</w:t>
      </w:r>
    </w:p>
    <w:p w14:paraId="0847F6A6" w14:textId="1955CB24" w:rsidR="0090063B" w:rsidRPr="0013472B" w:rsidRDefault="0090063B" w:rsidP="00EE47FE">
      <w:pPr>
        <w:pStyle w:val="21"/>
      </w:pPr>
      <w:bookmarkStart w:id="59" w:name="_Toc20147177"/>
      <w:r w:rsidRPr="0013472B">
        <w:t xml:space="preserve">Подготовка и проведение транспортных обследований на территории муниципального образования с целью сбора недостающих данных для разработки </w:t>
      </w:r>
      <w:r w:rsidR="00344F6F" w:rsidRPr="0013472B">
        <w:t>КСОДД</w:t>
      </w:r>
      <w:bookmarkEnd w:id="59"/>
    </w:p>
    <w:p w14:paraId="1D3337C8" w14:textId="19F16792" w:rsidR="00804802" w:rsidRPr="0013472B" w:rsidRDefault="00804802" w:rsidP="006F71BA">
      <w:pPr>
        <w:pStyle w:val="a5"/>
      </w:pPr>
      <w:r w:rsidRPr="0013472B">
        <w:t xml:space="preserve">В рамках разработки КСОДД </w:t>
      </w:r>
      <w:r w:rsidR="001F429D">
        <w:t>МО «</w:t>
      </w:r>
      <w:r w:rsidR="00975FFC">
        <w:t>Кировск</w:t>
      </w:r>
      <w:r w:rsidR="001F429D">
        <w:t>»</w:t>
      </w:r>
      <w:r w:rsidRPr="0013472B">
        <w:t xml:space="preserve"> сотрудниками ООО «Дорнадзор» в период с </w:t>
      </w:r>
      <w:r w:rsidR="00DA20FA" w:rsidRPr="0013472B">
        <w:t>июня</w:t>
      </w:r>
      <w:r w:rsidRPr="0013472B">
        <w:t xml:space="preserve"> по </w:t>
      </w:r>
      <w:r w:rsidR="00DA20FA" w:rsidRPr="0013472B">
        <w:t>июль</w:t>
      </w:r>
      <w:r w:rsidRPr="0013472B">
        <w:t xml:space="preserve"> 2019 г. было проведено комплексное обследование УДС. Ключевыми объектами обследования стали параметры, определяющие характер движения по автомобильным дорогам </w:t>
      </w:r>
      <w:r w:rsidR="001F429D">
        <w:t>МО «</w:t>
      </w:r>
      <w:r w:rsidR="00975FFC">
        <w:t>Кировск</w:t>
      </w:r>
      <w:r w:rsidR="001F429D">
        <w:t>»</w:t>
      </w:r>
      <w:r w:rsidRPr="0013472B">
        <w:t>:</w:t>
      </w:r>
    </w:p>
    <w:p w14:paraId="50EFB272" w14:textId="77777777" w:rsidR="00804802" w:rsidRPr="0013472B" w:rsidRDefault="00804802" w:rsidP="00804802">
      <w:pPr>
        <w:pStyle w:val="a2"/>
        <w:rPr>
          <w:rFonts w:cs="Times New Roman"/>
        </w:rPr>
      </w:pPr>
      <w:r w:rsidRPr="0013472B">
        <w:rPr>
          <w:rFonts w:cs="Times New Roman"/>
        </w:rPr>
        <w:t>интенсивность движения и состав транспортных потоков на пересечениях и перегонах УДС города;</w:t>
      </w:r>
    </w:p>
    <w:p w14:paraId="169DA180" w14:textId="77777777" w:rsidR="00804802" w:rsidRPr="0013472B" w:rsidRDefault="00804802" w:rsidP="00804802">
      <w:pPr>
        <w:pStyle w:val="a2"/>
        <w:rPr>
          <w:rFonts w:cs="Times New Roman"/>
        </w:rPr>
      </w:pPr>
      <w:r w:rsidRPr="0013472B">
        <w:rPr>
          <w:rFonts w:cs="Times New Roman"/>
        </w:rPr>
        <w:t>движение пассажирского транспорта;</w:t>
      </w:r>
    </w:p>
    <w:p w14:paraId="3849560F" w14:textId="77777777" w:rsidR="00804802" w:rsidRPr="0013472B" w:rsidRDefault="00804802" w:rsidP="00804802">
      <w:pPr>
        <w:pStyle w:val="a2"/>
        <w:rPr>
          <w:rFonts w:cs="Times New Roman"/>
        </w:rPr>
      </w:pPr>
      <w:r w:rsidRPr="0013472B">
        <w:rPr>
          <w:rFonts w:cs="Times New Roman"/>
        </w:rPr>
        <w:t>светофорные объекты;</w:t>
      </w:r>
    </w:p>
    <w:p w14:paraId="70775DE1" w14:textId="77777777" w:rsidR="00804802" w:rsidRPr="0013472B" w:rsidRDefault="00804802" w:rsidP="00804802">
      <w:pPr>
        <w:pStyle w:val="a2"/>
        <w:rPr>
          <w:rFonts w:cs="Times New Roman"/>
        </w:rPr>
      </w:pPr>
      <w:r w:rsidRPr="0013472B">
        <w:rPr>
          <w:rFonts w:cs="Times New Roman"/>
        </w:rPr>
        <w:t>обустройство УДС в части ТСОДД;</w:t>
      </w:r>
    </w:p>
    <w:p w14:paraId="2E59782D" w14:textId="77777777" w:rsidR="00804802" w:rsidRPr="0013472B" w:rsidRDefault="00804802" w:rsidP="00804802">
      <w:pPr>
        <w:pStyle w:val="a2"/>
        <w:rPr>
          <w:rFonts w:cs="Times New Roman"/>
        </w:rPr>
      </w:pPr>
      <w:r w:rsidRPr="0013472B">
        <w:rPr>
          <w:rFonts w:cs="Times New Roman"/>
        </w:rPr>
        <w:t>уровень шумового загрязнения вблизи автомобильных дорог;</w:t>
      </w:r>
    </w:p>
    <w:p w14:paraId="39641E81" w14:textId="77777777" w:rsidR="00804802" w:rsidRDefault="00804802" w:rsidP="00804802">
      <w:pPr>
        <w:pStyle w:val="a2"/>
        <w:rPr>
          <w:rFonts w:cs="Times New Roman"/>
        </w:rPr>
      </w:pPr>
      <w:r w:rsidRPr="0013472B">
        <w:rPr>
          <w:rFonts w:cs="Times New Roman"/>
        </w:rPr>
        <w:t>общественное мнение и мнение водителей ТС.</w:t>
      </w:r>
    </w:p>
    <w:p w14:paraId="764B0829" w14:textId="602A6E29" w:rsidR="00631228" w:rsidRPr="00631228" w:rsidRDefault="00631228" w:rsidP="006F71BA">
      <w:pPr>
        <w:pStyle w:val="a5"/>
      </w:pPr>
      <w:r>
        <w:t>Карта-схема точек обследов</w:t>
      </w:r>
      <w:r w:rsidR="00895F95">
        <w:t xml:space="preserve">ания представлена в </w:t>
      </w:r>
      <w:r w:rsidR="000F6821">
        <w:t>Приложении</w:t>
      </w:r>
      <w:r w:rsidR="00283655">
        <w:t xml:space="preserve"> 5</w:t>
      </w:r>
      <w:r>
        <w:t>.</w:t>
      </w:r>
    </w:p>
    <w:p w14:paraId="5027E690" w14:textId="6ADCE063" w:rsidR="00A2698D" w:rsidRPr="00C81086" w:rsidRDefault="0090063B" w:rsidP="00361364">
      <w:pPr>
        <w:pStyle w:val="4"/>
      </w:pPr>
      <w:bookmarkStart w:id="60" w:name="_Toc18934649"/>
      <w:bookmarkStart w:id="61" w:name="_Toc18934674"/>
      <w:bookmarkStart w:id="62" w:name="_Toc18934826"/>
      <w:bookmarkStart w:id="63" w:name="_Toc18934867"/>
      <w:bookmarkStart w:id="64" w:name="_Toc18934993"/>
      <w:bookmarkStart w:id="65" w:name="_Toc19019357"/>
      <w:bookmarkStart w:id="66" w:name="_Toc19020849"/>
      <w:bookmarkStart w:id="67" w:name="_Toc19024135"/>
      <w:bookmarkStart w:id="68" w:name="_Toc19025874"/>
      <w:bookmarkStart w:id="69" w:name="_Toc19090095"/>
      <w:bookmarkStart w:id="70" w:name="_Toc19105894"/>
      <w:bookmarkStart w:id="71" w:name="_Toc20147178"/>
      <w:r w:rsidRPr="00C81086">
        <w:rPr>
          <w:rStyle w:val="2b"/>
          <w:b/>
        </w:rPr>
        <w:t>Сбор и анализ результатов натурного обследования интенсивности движения и состава транспортных потоков на территории муниципального образования</w:t>
      </w:r>
      <w:bookmarkEnd w:id="60"/>
      <w:bookmarkEnd w:id="61"/>
      <w:bookmarkEnd w:id="62"/>
      <w:bookmarkEnd w:id="63"/>
      <w:bookmarkEnd w:id="64"/>
      <w:bookmarkEnd w:id="65"/>
      <w:bookmarkEnd w:id="66"/>
      <w:bookmarkEnd w:id="67"/>
      <w:bookmarkEnd w:id="68"/>
      <w:bookmarkEnd w:id="69"/>
      <w:bookmarkEnd w:id="70"/>
      <w:bookmarkEnd w:id="71"/>
      <w:r w:rsidRPr="00C81086">
        <w:t xml:space="preserve"> </w:t>
      </w:r>
    </w:p>
    <w:p w14:paraId="38D2AF84" w14:textId="77777777" w:rsidR="00DA20FA" w:rsidRPr="0013472B" w:rsidRDefault="00DA20FA" w:rsidP="006F71BA">
      <w:pPr>
        <w:pStyle w:val="a5"/>
      </w:pPr>
      <w:r w:rsidRPr="0013472B">
        <w:t>Обследование интенсивности движения ТС проводилось на следующих участках УДС:</w:t>
      </w:r>
    </w:p>
    <w:p w14:paraId="05A429EE" w14:textId="55C84F6D" w:rsidR="00DA20FA" w:rsidRPr="0013472B" w:rsidRDefault="00DA20FA" w:rsidP="001F429D">
      <w:pPr>
        <w:pStyle w:val="a3"/>
        <w:rPr>
          <w:rFonts w:eastAsia="Calibri"/>
        </w:rPr>
      </w:pPr>
      <w:r w:rsidRPr="0013472B">
        <w:rPr>
          <w:rFonts w:eastAsia="Calibri"/>
        </w:rPr>
        <w:lastRenderedPageBreak/>
        <w:t>Пересечение Северной ул. и Ладожской ул. (7:30–8:30, 12:30–13:30, 18:00-19:00);</w:t>
      </w:r>
    </w:p>
    <w:p w14:paraId="05E9542D" w14:textId="6942291D" w:rsidR="00DA20FA" w:rsidRPr="0013472B" w:rsidRDefault="00DA20FA" w:rsidP="001F429D">
      <w:pPr>
        <w:pStyle w:val="a3"/>
        <w:rPr>
          <w:rFonts w:eastAsia="Calibri"/>
        </w:rPr>
      </w:pPr>
      <w:r w:rsidRPr="0013472B">
        <w:rPr>
          <w:rFonts w:eastAsia="Calibri"/>
        </w:rPr>
        <w:t>Пересечение Набережной ул. и бул. Партизанской Славы (7:30–8:30, 12:30–13:30, 18:00-19:00);</w:t>
      </w:r>
    </w:p>
    <w:p w14:paraId="634EE51D" w14:textId="28C4C2E0"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Набережной ул. и Новой ул. (7:30–8:30, 12:30–13:30, 18:00-19:00);</w:t>
      </w:r>
    </w:p>
    <w:p w14:paraId="64B86E29" w14:textId="15401762"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Набережной ул. и Советской ул. (7:30–8:30, 12:30–13:30, 18:00-19:00);</w:t>
      </w:r>
    </w:p>
    <w:p w14:paraId="126718ED" w14:textId="643A9334"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Набережной ул. и Безымянной ул. (7:30–8:30, 12:30–13:30, 18:00-19:00);</w:t>
      </w:r>
    </w:p>
    <w:p w14:paraId="18340382" w14:textId="008ECBCB"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Набережной ул. и Северной ул. (7:30–8:30, 12:30–13:30, 18:00-19:00);</w:t>
      </w:r>
    </w:p>
    <w:p w14:paraId="1E7749AD" w14:textId="0481957B"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Советской ул. и ул. Маяковского (7:30–8:30, 12:30–13:30, 18:00-19:00);</w:t>
      </w:r>
    </w:p>
    <w:p w14:paraId="61523535" w14:textId="0F2B056A" w:rsidR="00DA20FA" w:rsidRPr="0013472B" w:rsidRDefault="00A65600" w:rsidP="001F429D">
      <w:pPr>
        <w:pStyle w:val="a3"/>
        <w:rPr>
          <w:rFonts w:eastAsia="Calibri"/>
        </w:rPr>
      </w:pPr>
      <w:r w:rsidRPr="0013472B">
        <w:rPr>
          <w:rFonts w:eastAsia="Calibri"/>
        </w:rPr>
        <w:t>Магистральная ул., 41 (7:30–8:30, 12:30–13:30, 18:00-19:00);</w:t>
      </w:r>
    </w:p>
    <w:p w14:paraId="29D01769" w14:textId="40D93261"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Железнодорожной ул. и Безымянной ул. (7:30–8:30, 12:30–13:30, 18:00-19:00);</w:t>
      </w:r>
    </w:p>
    <w:p w14:paraId="2F1ED2DD" w14:textId="7EE0D2E1" w:rsidR="00DA20FA" w:rsidRPr="0013472B" w:rsidRDefault="00A65600" w:rsidP="001F429D">
      <w:pPr>
        <w:pStyle w:val="a3"/>
        <w:rPr>
          <w:rFonts w:eastAsia="Calibri"/>
        </w:rPr>
      </w:pPr>
      <w:r w:rsidRPr="0013472B">
        <w:rPr>
          <w:rFonts w:eastAsia="Calibri"/>
        </w:rPr>
        <w:t>Набережная ул., 50 (7:30–8:30, 12:30–13:30, 18:00-19:00);</w:t>
      </w:r>
    </w:p>
    <w:p w14:paraId="4C8C3935" w14:textId="34D4E1C5"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а/д А-120 и дороги к СНТ «Грибное» (7:30–8:30, 12:30–13:30, 18:00-19:00);</w:t>
      </w:r>
    </w:p>
    <w:p w14:paraId="3A7B86B0" w14:textId="3D11C262" w:rsidR="00DA20FA" w:rsidRPr="0013472B" w:rsidRDefault="00DA20FA" w:rsidP="001F429D">
      <w:pPr>
        <w:pStyle w:val="a3"/>
        <w:rPr>
          <w:rFonts w:eastAsia="Calibri"/>
        </w:rPr>
      </w:pPr>
      <w:r w:rsidRPr="0013472B">
        <w:t>Пересеч</w:t>
      </w:r>
      <w:r w:rsidR="00A65600" w:rsidRPr="0013472B">
        <w:t xml:space="preserve">ение а/д Р-21 и дроги к СНТ «Беляевский Мох» </w:t>
      </w:r>
      <w:r w:rsidR="00A65600" w:rsidRPr="0013472B">
        <w:rPr>
          <w:rFonts w:eastAsia="Calibri"/>
        </w:rPr>
        <w:t>(7:30–8:30, 12:30–13:30, 18:00-19:00);</w:t>
      </w:r>
    </w:p>
    <w:p w14:paraId="2FEADF03" w14:textId="7D0EF006" w:rsidR="00DA20FA" w:rsidRPr="0013472B" w:rsidRDefault="00DA20FA" w:rsidP="001F429D">
      <w:pPr>
        <w:pStyle w:val="a3"/>
        <w:rPr>
          <w:rFonts w:eastAsia="Calibri"/>
        </w:rPr>
      </w:pPr>
      <w:r w:rsidRPr="0013472B">
        <w:rPr>
          <w:rFonts w:eastAsia="Calibri"/>
        </w:rPr>
        <w:t xml:space="preserve">Пересечение </w:t>
      </w:r>
      <w:r w:rsidR="00A65600" w:rsidRPr="0013472B">
        <w:rPr>
          <w:rFonts w:eastAsia="Calibri"/>
        </w:rPr>
        <w:t>Магистральной ул. и Запрудной ул. (7:30–8:30, 12:30–13:30, 18:00-19:00);</w:t>
      </w:r>
    </w:p>
    <w:p w14:paraId="607A3E18" w14:textId="4605B5ED" w:rsidR="00DA20FA" w:rsidRPr="0013472B" w:rsidRDefault="00A65600" w:rsidP="001F429D">
      <w:pPr>
        <w:pStyle w:val="a3"/>
        <w:rPr>
          <w:rFonts w:eastAsia="Calibri"/>
        </w:rPr>
      </w:pPr>
      <w:r w:rsidRPr="0013472B">
        <w:rPr>
          <w:rFonts w:eastAsia="Calibri"/>
        </w:rPr>
        <w:t>7 линия, 259 – СНТ «Маяк» (7:30–8:30, 12:30–13:30, 18:00-19:00);</w:t>
      </w:r>
    </w:p>
    <w:p w14:paraId="4CAD0DE9" w14:textId="6FFB4E36" w:rsidR="00DA20FA" w:rsidRPr="0013472B" w:rsidRDefault="00DA20FA" w:rsidP="001F429D">
      <w:pPr>
        <w:pStyle w:val="a3"/>
        <w:rPr>
          <w:rFonts w:eastAsia="Calibri"/>
        </w:rPr>
      </w:pPr>
      <w:r w:rsidRPr="0013472B">
        <w:t xml:space="preserve">Пересечение а/д </w:t>
      </w:r>
      <w:r w:rsidR="00A65600" w:rsidRPr="0013472B">
        <w:t xml:space="preserve">А-120 и а/д 41К-126 </w:t>
      </w:r>
      <w:r w:rsidR="00A65600" w:rsidRPr="0013472B">
        <w:rPr>
          <w:rFonts w:eastAsia="Calibri"/>
        </w:rPr>
        <w:t>(7:30–8:30, 12:30–13:30, 18:00-19:00);</w:t>
      </w:r>
    </w:p>
    <w:p w14:paraId="25FB92C4" w14:textId="3CFAD337" w:rsidR="00DA20FA" w:rsidRPr="0013472B" w:rsidRDefault="00DA20FA" w:rsidP="001F429D">
      <w:pPr>
        <w:pStyle w:val="a3"/>
      </w:pPr>
      <w:r w:rsidRPr="0013472B">
        <w:rPr>
          <w:rFonts w:eastAsia="Calibri"/>
        </w:rPr>
        <w:t xml:space="preserve">Пересечение </w:t>
      </w:r>
      <w:r w:rsidR="00A65600" w:rsidRPr="0013472B">
        <w:t xml:space="preserve">Новой ул. и Ладожской ул. </w:t>
      </w:r>
      <w:r w:rsidR="00A65600" w:rsidRPr="0013472B">
        <w:rPr>
          <w:rFonts w:eastAsia="Calibri"/>
        </w:rPr>
        <w:t>(7:30–8:30, 12:30–13:30, 18:00-19:00).</w:t>
      </w:r>
    </w:p>
    <w:p w14:paraId="318C8E32" w14:textId="77777777" w:rsidR="00DA20FA" w:rsidRPr="0013472B" w:rsidRDefault="00DA20FA" w:rsidP="006F71BA">
      <w:pPr>
        <w:pStyle w:val="a5"/>
      </w:pPr>
      <w:r w:rsidRPr="0013472B">
        <w:t>Места съемки пересечений были отобраны на основе анализа плотности населения по районам, предварительного анализа мест концентрации ДТП, а также текущего уровня загрузки дорог транспортными средствами.</w:t>
      </w:r>
    </w:p>
    <w:p w14:paraId="7837E89B" w14:textId="77777777" w:rsidR="00DA20FA" w:rsidRPr="0013472B" w:rsidRDefault="00DA20FA" w:rsidP="006F71BA">
      <w:pPr>
        <w:pStyle w:val="a5"/>
      </w:pPr>
      <w:r w:rsidRPr="0013472B">
        <w:t xml:space="preserve">Видеофиксация осуществлялась с помощью экшн-камер, установленных на стойках на высоте 4 м. Широкий угол обзора камер позволил произвести подсчет </w:t>
      </w:r>
      <w:r w:rsidRPr="0013472B">
        <w:lastRenderedPageBreak/>
        <w:t xml:space="preserve">всех направлений движений участников дорожного движения на перекрестке. Поток ТС подсчитывается и разбивается на категории: легковые а/м, грузовые а/м, транспорт общего пользования (автобусы, маршрутные средства). </w:t>
      </w:r>
    </w:p>
    <w:p w14:paraId="13E3775A" w14:textId="7C5648EB" w:rsidR="00DA20FA" w:rsidRPr="0013472B" w:rsidRDefault="00DA20FA" w:rsidP="006F71BA">
      <w:pPr>
        <w:pStyle w:val="a5"/>
      </w:pPr>
      <w:r w:rsidRPr="0013472B">
        <w:t>Обследования проводились в периоды максимальной загрузки УДС транспортными средствами, а также в периоды спада интенсивности. Таким обра</w:t>
      </w:r>
      <w:r w:rsidR="00085104" w:rsidRPr="0013472B">
        <w:t>зом, обследование проводилось (</w:t>
      </w:r>
      <w:r w:rsidR="00085104" w:rsidRPr="0013472B">
        <w:rPr>
          <w:rFonts w:eastAsia="Calibri"/>
        </w:rPr>
        <w:t>7:30–8:30, 12:30–13:30, 18:00-19:00)</w:t>
      </w:r>
      <w:r w:rsidRPr="0013472B">
        <w:t xml:space="preserve"> по будним дням (вторник, среда, четверг). </w:t>
      </w:r>
    </w:p>
    <w:p w14:paraId="5720FABC" w14:textId="4BFBD140" w:rsidR="00A2698D" w:rsidRPr="0013472B" w:rsidRDefault="0090063B" w:rsidP="00361364">
      <w:pPr>
        <w:pStyle w:val="4"/>
      </w:pPr>
      <w:bookmarkStart w:id="72" w:name="_Toc20147179"/>
      <w:r w:rsidRPr="0013472B">
        <w:t>Подготовка и проведение обследований параметров движения транспорта общего пользования</w:t>
      </w:r>
      <w:bookmarkEnd w:id="72"/>
    </w:p>
    <w:p w14:paraId="6B69B722" w14:textId="77777777" w:rsidR="00085104" w:rsidRPr="0013472B" w:rsidRDefault="00085104" w:rsidP="00085104">
      <w:pPr>
        <w:pStyle w:val="afa"/>
      </w:pPr>
      <w:r w:rsidRPr="0013472B">
        <w:t xml:space="preserve">В целях разработки мероприятий по оптимизации работы пассажирского транспорта было проведено обследование существующих параметров сети ТОП. Обследование включало в себя учет всех ТС, проходящих через заданное сечение за час съемки. Количество и дислокация сечений равна количеству и расположению точек съемки интенсивностей. </w:t>
      </w:r>
    </w:p>
    <w:p w14:paraId="16976237" w14:textId="51A38577" w:rsidR="00A2698D" w:rsidRPr="0013472B" w:rsidRDefault="00085104" w:rsidP="00361364">
      <w:pPr>
        <w:pStyle w:val="afa"/>
        <w:spacing w:after="0" w:afterAutospacing="0"/>
      </w:pPr>
      <w:r w:rsidRPr="0013472B">
        <w:t>Также было проведено обследование пассажирооборота на наиболее важных остановочных пунктах. Обследование включало в себя подсчет количества сошедших и вошедших пассажиров, а также учет наполняемости пассажирского ПС.</w:t>
      </w:r>
    </w:p>
    <w:p w14:paraId="76A28FB1" w14:textId="63EC2B34" w:rsidR="0090063B" w:rsidRPr="0013472B" w:rsidRDefault="0090063B" w:rsidP="00361364">
      <w:pPr>
        <w:pStyle w:val="4"/>
      </w:pPr>
      <w:bookmarkStart w:id="73" w:name="_Toc20147180"/>
      <w:r w:rsidRPr="0013472B">
        <w:t>Подготовка и проведение анкетирования и социологических опросов населения</w:t>
      </w:r>
      <w:bookmarkEnd w:id="73"/>
    </w:p>
    <w:p w14:paraId="7063BDF3" w14:textId="0CD23360" w:rsidR="00804802" w:rsidRPr="0013472B" w:rsidRDefault="00804802" w:rsidP="00804802">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С целью оценки транспортного спроса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проведен социологический опрос населения со случайной выборкой. Опрос позволил выявить:</w:t>
      </w:r>
    </w:p>
    <w:p w14:paraId="3D7B05B1" w14:textId="77777777" w:rsidR="00804802" w:rsidRPr="0013472B" w:rsidRDefault="00804802" w:rsidP="00361364">
      <w:pPr>
        <w:pStyle w:val="a2"/>
      </w:pPr>
      <w:r w:rsidRPr="0013472B">
        <w:t xml:space="preserve">состав корреспондентов; </w:t>
      </w:r>
    </w:p>
    <w:p w14:paraId="33963F3A" w14:textId="77777777" w:rsidR="00804802" w:rsidRPr="0013472B" w:rsidRDefault="00804802" w:rsidP="00361364">
      <w:pPr>
        <w:pStyle w:val="a2"/>
      </w:pPr>
      <w:r w:rsidRPr="0013472B">
        <w:t>цель поездки;</w:t>
      </w:r>
    </w:p>
    <w:p w14:paraId="26046B70" w14:textId="77777777" w:rsidR="00804802" w:rsidRPr="0013472B" w:rsidRDefault="00804802" w:rsidP="00361364">
      <w:pPr>
        <w:pStyle w:val="a2"/>
      </w:pPr>
      <w:r w:rsidRPr="0013472B">
        <w:t>корреспонденции;</w:t>
      </w:r>
    </w:p>
    <w:p w14:paraId="129A7996" w14:textId="77777777" w:rsidR="00804802" w:rsidRPr="0013472B" w:rsidRDefault="00804802" w:rsidP="00361364">
      <w:pPr>
        <w:pStyle w:val="a2"/>
      </w:pPr>
      <w:r w:rsidRPr="0013472B">
        <w:t>время начала и конца поездки;</w:t>
      </w:r>
    </w:p>
    <w:p w14:paraId="4B37376C" w14:textId="77777777" w:rsidR="00804802" w:rsidRPr="0013472B" w:rsidRDefault="00804802" w:rsidP="00361364">
      <w:pPr>
        <w:pStyle w:val="a2"/>
      </w:pPr>
      <w:r w:rsidRPr="0013472B">
        <w:t>выбор вида транспорта.</w:t>
      </w:r>
    </w:p>
    <w:p w14:paraId="20561276" w14:textId="77777777" w:rsidR="00804802" w:rsidRPr="0013472B" w:rsidRDefault="00804802" w:rsidP="00804802">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В качестве средств для сбора сведений от респондентов используется специально оформленный список вопросов – анкета. Опрос жителей проводился на улицах Кировска и п. Молодцово, а также в сети Интернет (в тематических группах социальной сети «Вконтакте», «Одноклассники» и на официальном сайте </w:t>
      </w:r>
      <w:r w:rsidRPr="0013472B">
        <w:rPr>
          <w:rFonts w:ascii="Times New Roman" w:hAnsi="Times New Roman" w:cs="Times New Roman"/>
          <w:sz w:val="26"/>
          <w:szCs w:val="26"/>
        </w:rPr>
        <w:lastRenderedPageBreak/>
        <w:t>Администрации города Кировска были размещены ссылки на анкету).</w:t>
      </w:r>
    </w:p>
    <w:p w14:paraId="210F05BF" w14:textId="77777777" w:rsidR="00804802" w:rsidRPr="0013472B" w:rsidRDefault="00804802" w:rsidP="0068555C">
      <w:pPr>
        <w:pStyle w:val="affa"/>
      </w:pPr>
      <w:r w:rsidRPr="0013472B">
        <w:t>В опросе приняло участие 323 человек. Однако, описавших свои передвижения было меньше – 242 чел. (75% от принявших участие в опросе). Далее анализ будет проводиться только для выборки респондентов, описавших свои передвижения.</w:t>
      </w:r>
    </w:p>
    <w:p w14:paraId="585C31CC" w14:textId="77777777" w:rsidR="00804802" w:rsidRPr="0013472B" w:rsidRDefault="00804802" w:rsidP="00ED553D">
      <w:pPr>
        <w:pStyle w:val="afffffff4"/>
      </w:pPr>
      <w:r w:rsidRPr="0013472B">
        <w:rPr>
          <w:noProof/>
          <w:lang w:eastAsia="ru-RU"/>
        </w:rPr>
        <w:drawing>
          <wp:inline distT="0" distB="0" distL="0" distR="0" wp14:anchorId="3E5B5309" wp14:editId="01CA1A26">
            <wp:extent cx="5281684" cy="2920621"/>
            <wp:effectExtent l="0" t="0" r="14605" b="1333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3EF4EE7" w14:textId="35203C1D" w:rsidR="00804802" w:rsidRPr="0013472B" w:rsidRDefault="0069584B" w:rsidP="00BB565B">
      <w:pPr>
        <w:pStyle w:val="aff3"/>
      </w:pPr>
      <w:r w:rsidRPr="0013472B">
        <w:t>Рисунок 2</w:t>
      </w:r>
      <w:r w:rsidR="00804802" w:rsidRPr="0013472B">
        <w:t xml:space="preserve"> – Гендерная структура респондентов</w:t>
      </w:r>
    </w:p>
    <w:p w14:paraId="6EB2CE0E" w14:textId="454B49DC" w:rsidR="00804802" w:rsidRPr="0013472B" w:rsidRDefault="00804802" w:rsidP="00BB565B">
      <w:pPr>
        <w:pStyle w:val="affa"/>
      </w:pPr>
      <w:r w:rsidRPr="0013472B">
        <w:t>Из указанного количества 52% респондентов - женского пола и 48% - му</w:t>
      </w:r>
      <w:r w:rsidR="0069584B" w:rsidRPr="0013472B">
        <w:t>жского (</w:t>
      </w:r>
      <w:r w:rsidR="0013472B" w:rsidRPr="0013472B">
        <w:t>рисунок</w:t>
      </w:r>
      <w:r w:rsidR="0069584B" w:rsidRPr="0013472B">
        <w:t xml:space="preserve"> 2</w:t>
      </w:r>
      <w:r w:rsidRPr="0013472B">
        <w:t>). Большая часть респондентов относится к возрастной категории 30-39</w:t>
      </w:r>
      <w:r w:rsidR="0069584B" w:rsidRPr="0013472B">
        <w:t xml:space="preserve"> лет (</w:t>
      </w:r>
      <w:r w:rsidR="0013472B" w:rsidRPr="0013472B">
        <w:t>рисунок</w:t>
      </w:r>
      <w:r w:rsidR="0069584B" w:rsidRPr="0013472B">
        <w:t xml:space="preserve"> 3</w:t>
      </w:r>
      <w:r w:rsidRPr="0013472B">
        <w:t xml:space="preserve">). На основе полученных данных был проведен анализ транспортной подвижности населения </w:t>
      </w:r>
      <w:r w:rsidR="001F429D">
        <w:t>МО «</w:t>
      </w:r>
      <w:r w:rsidR="00975FFC">
        <w:t>Кировск</w:t>
      </w:r>
      <w:r w:rsidR="001F429D">
        <w:t>»</w:t>
      </w:r>
      <w:r w:rsidRPr="0013472B">
        <w:t>, также сформированы диаграммы с полученными данными.</w:t>
      </w:r>
    </w:p>
    <w:p w14:paraId="5C97DCA1" w14:textId="77777777" w:rsidR="00804802" w:rsidRPr="0013472B" w:rsidRDefault="00804802" w:rsidP="00ED553D">
      <w:pPr>
        <w:pStyle w:val="afffffff4"/>
      </w:pPr>
      <w:r w:rsidRPr="0013472B">
        <w:rPr>
          <w:noProof/>
          <w:lang w:eastAsia="ru-RU"/>
        </w:rPr>
        <w:lastRenderedPageBreak/>
        <w:drawing>
          <wp:inline distT="0" distB="0" distL="0" distR="0" wp14:anchorId="5A259193" wp14:editId="1E6FF5E7">
            <wp:extent cx="5934075" cy="3016156"/>
            <wp:effectExtent l="0" t="0" r="9525" b="1333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8F7FBE8" w14:textId="1674C2D5" w:rsidR="00804802" w:rsidRPr="0013472B" w:rsidRDefault="0069584B" w:rsidP="0068555C">
      <w:pPr>
        <w:pStyle w:val="aff3"/>
      </w:pPr>
      <w:r w:rsidRPr="0013472B">
        <w:t>Рисунок 3</w:t>
      </w:r>
      <w:r w:rsidR="00804802" w:rsidRPr="0013472B">
        <w:t xml:space="preserve"> – Возрастная структура респондентов</w:t>
      </w:r>
    </w:p>
    <w:p w14:paraId="6C87D0F0" w14:textId="2F1BDFF2" w:rsidR="00804802" w:rsidRPr="0013472B" w:rsidRDefault="00804802" w:rsidP="00CE5115">
      <w:pPr>
        <w:pStyle w:val="affa"/>
      </w:pPr>
      <w:r w:rsidRPr="0013472B">
        <w:t>Большая часть опрошенных имеет высшее образование (бакалавр, магистр, специалист) – 46%, следующая по численности группа имеет среднее специальное – 22,3%. Все группы населения по образованию представлены н</w:t>
      </w:r>
      <w:r w:rsidR="0069584B" w:rsidRPr="0013472B">
        <w:t>а рисунке 4</w:t>
      </w:r>
      <w:r w:rsidRPr="0013472B">
        <w:t>.</w:t>
      </w:r>
    </w:p>
    <w:p w14:paraId="31678957" w14:textId="77777777" w:rsidR="00804802" w:rsidRPr="0013472B" w:rsidRDefault="00804802" w:rsidP="00ED553D">
      <w:pPr>
        <w:pStyle w:val="afffffff4"/>
      </w:pPr>
      <w:r w:rsidRPr="0013472B">
        <w:rPr>
          <w:noProof/>
          <w:lang w:eastAsia="ru-RU"/>
        </w:rPr>
        <w:drawing>
          <wp:inline distT="0" distB="0" distL="0" distR="0" wp14:anchorId="594034D6" wp14:editId="0F37E6D0">
            <wp:extent cx="5934075" cy="2886075"/>
            <wp:effectExtent l="0" t="0" r="9525"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C0C95B6" w14:textId="33EEEAAA" w:rsidR="00804802" w:rsidRPr="0013472B" w:rsidRDefault="0069584B" w:rsidP="0069584B">
      <w:pPr>
        <w:pStyle w:val="affffff6"/>
      </w:pPr>
      <w:r w:rsidRPr="0013472B">
        <w:t>Рисунок 4</w:t>
      </w:r>
      <w:r w:rsidR="00804802" w:rsidRPr="0013472B">
        <w:t xml:space="preserve"> – Структура респондентов по уровню образования</w:t>
      </w:r>
    </w:p>
    <w:p w14:paraId="39D84F6B" w14:textId="7193C64C" w:rsidR="00804802" w:rsidRPr="0013472B" w:rsidRDefault="00804802" w:rsidP="00BB565B">
      <w:pPr>
        <w:pStyle w:val="affa"/>
        <w:rPr>
          <w:noProof/>
          <w:lang w:eastAsia="ru-RU"/>
        </w:rPr>
      </w:pPr>
      <w:r w:rsidRPr="0013472B">
        <w:t>Большая часть опрошенных (около 82%) трудоустроена, из них 7% работает и учится, 1,6% - работающие пенсионеры. Полная структура респондентов по занят</w:t>
      </w:r>
      <w:r w:rsidR="0069584B" w:rsidRPr="0013472B">
        <w:t>ости представлена на рисунке 5</w:t>
      </w:r>
      <w:r w:rsidRPr="0013472B">
        <w:t>.</w:t>
      </w:r>
    </w:p>
    <w:p w14:paraId="3A6B8FB7" w14:textId="77777777" w:rsidR="00804802" w:rsidRPr="0013472B" w:rsidRDefault="00804802" w:rsidP="00ED553D">
      <w:pPr>
        <w:pStyle w:val="afffffff4"/>
        <w:rPr>
          <w:noProof/>
          <w:lang w:eastAsia="ru-RU"/>
        </w:rPr>
      </w:pPr>
      <w:r w:rsidRPr="0013472B">
        <w:rPr>
          <w:noProof/>
          <w:lang w:eastAsia="ru-RU"/>
        </w:rPr>
        <w:lastRenderedPageBreak/>
        <w:drawing>
          <wp:inline distT="0" distB="0" distL="0" distR="0" wp14:anchorId="6E9E70B5" wp14:editId="43375513">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B754322" w14:textId="0D50FF64" w:rsidR="00804802" w:rsidRPr="0013472B" w:rsidRDefault="0069584B" w:rsidP="00CE5115">
      <w:pPr>
        <w:pStyle w:val="affffff6"/>
      </w:pPr>
      <w:r w:rsidRPr="0013472B">
        <w:t>Рисунок 5</w:t>
      </w:r>
      <w:r w:rsidR="00804802" w:rsidRPr="0013472B">
        <w:t xml:space="preserve"> – Структура респондентов по занятости</w:t>
      </w:r>
    </w:p>
    <w:p w14:paraId="6C9D5F84" w14:textId="0A52714C" w:rsidR="00804802" w:rsidRPr="0013472B" w:rsidRDefault="00804802" w:rsidP="00CE5115">
      <w:pPr>
        <w:pStyle w:val="affa"/>
      </w:pPr>
      <w:r w:rsidRPr="0013472B">
        <w:t>По полученным данным от респондентов можно сделать вывод, что количество автомобилей в одной семье составляет: один - 59%, ни одного - 16%, два - 21%, три и более – 4%. Количество автомобилей в семье п</w:t>
      </w:r>
      <w:r w:rsidR="0069584B" w:rsidRPr="0013472B">
        <w:t xml:space="preserve">редставлено на </w:t>
      </w:r>
      <w:r w:rsidR="0068555C">
        <w:br/>
      </w:r>
      <w:r w:rsidR="0069584B" w:rsidRPr="0013472B">
        <w:t>рисунке 6</w:t>
      </w:r>
      <w:r w:rsidRPr="0013472B">
        <w:t>.</w:t>
      </w:r>
    </w:p>
    <w:p w14:paraId="6C6647EE" w14:textId="77777777" w:rsidR="00804802" w:rsidRPr="0013472B" w:rsidRDefault="00804802" w:rsidP="00ED553D">
      <w:pPr>
        <w:pStyle w:val="afffffff4"/>
      </w:pPr>
      <w:r w:rsidRPr="0013472B">
        <w:rPr>
          <w:noProof/>
          <w:lang w:eastAsia="ru-RU"/>
        </w:rPr>
        <w:drawing>
          <wp:inline distT="0" distB="0" distL="0" distR="0" wp14:anchorId="4EA8D071" wp14:editId="252E67F1">
            <wp:extent cx="5281684" cy="2920621"/>
            <wp:effectExtent l="0" t="0" r="14605" b="1333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AE274C4" w14:textId="4DC0E7E4" w:rsidR="00804802" w:rsidRPr="0013472B" w:rsidRDefault="0069584B" w:rsidP="0069584B">
      <w:pPr>
        <w:pStyle w:val="affffff6"/>
      </w:pPr>
      <w:r w:rsidRPr="0013472B">
        <w:t>Рисунок 6</w:t>
      </w:r>
      <w:r w:rsidR="00804802" w:rsidRPr="0013472B">
        <w:t xml:space="preserve"> – Данные о количестве автомобилей в семьях респондентов</w:t>
      </w:r>
    </w:p>
    <w:p w14:paraId="4CA64E0E" w14:textId="3DDBB13C" w:rsidR="00804802" w:rsidRPr="0013472B" w:rsidRDefault="00804802" w:rsidP="0068555C">
      <w:pPr>
        <w:pStyle w:val="affa"/>
      </w:pPr>
      <w:r w:rsidRPr="0013472B">
        <w:t xml:space="preserve">При анализе суточных передвижений респондентов за прошедший будний день было выявлено, что средневзвешенная суточная подвижность респондентов – </w:t>
      </w:r>
      <w:r w:rsidRPr="0013472B">
        <w:rPr>
          <w:b/>
        </w:rPr>
        <w:t>3,17</w:t>
      </w:r>
      <w:r w:rsidRPr="0013472B">
        <w:t xml:space="preserve"> передвижения на 1 чел. в сутки. При этом чаще всего население </w:t>
      </w:r>
      <w:r w:rsidR="001F429D">
        <w:t>МО «</w:t>
      </w:r>
      <w:r w:rsidR="00975FFC">
        <w:t>Кировск</w:t>
      </w:r>
      <w:r w:rsidR="001F429D">
        <w:t>»</w:t>
      </w:r>
      <w:r w:rsidRPr="0013472B">
        <w:t xml:space="preserve"> </w:t>
      </w:r>
      <w:r w:rsidRPr="0013472B">
        <w:lastRenderedPageBreak/>
        <w:t>делает два передвижения в сутки – 34% (82 чел.), четверть опрошенных – 3, пятая часть – по 4 и по 5 и более передвижений. Структура количества целевых передвижений респондентов в сутки</w:t>
      </w:r>
      <w:r w:rsidR="0069584B" w:rsidRPr="0013472B">
        <w:t xml:space="preserve"> представлена на рисунке 7</w:t>
      </w:r>
      <w:r w:rsidRPr="0013472B">
        <w:t>.</w:t>
      </w:r>
    </w:p>
    <w:p w14:paraId="230D5A89" w14:textId="77777777" w:rsidR="00804802" w:rsidRPr="0013472B" w:rsidRDefault="00804802" w:rsidP="00ED553D">
      <w:pPr>
        <w:pStyle w:val="afffffff4"/>
      </w:pPr>
      <w:r w:rsidRPr="0013472B">
        <w:rPr>
          <w:noProof/>
          <w:lang w:eastAsia="ru-RU"/>
        </w:rPr>
        <w:drawing>
          <wp:inline distT="0" distB="0" distL="0" distR="0" wp14:anchorId="76D9FCD5" wp14:editId="597D954F">
            <wp:extent cx="5226685" cy="3057099"/>
            <wp:effectExtent l="0" t="0" r="12065" b="1016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256FF61" w14:textId="7B53827D" w:rsidR="00804802" w:rsidRPr="0013472B" w:rsidRDefault="0069584B" w:rsidP="00BB565B">
      <w:pPr>
        <w:pStyle w:val="aff3"/>
        <w:spacing w:before="80"/>
      </w:pPr>
      <w:r w:rsidRPr="0013472B">
        <w:t>Рисунок 7</w:t>
      </w:r>
      <w:r w:rsidR="00804802" w:rsidRPr="0013472B">
        <w:t xml:space="preserve"> – Структура количества целевых передвижений респондентов в сутки</w:t>
      </w:r>
    </w:p>
    <w:p w14:paraId="6E8FFC42" w14:textId="002F69A7" w:rsidR="00804802" w:rsidRPr="0013472B" w:rsidRDefault="00804802" w:rsidP="00BB565B">
      <w:pPr>
        <w:pStyle w:val="affa"/>
        <w:rPr>
          <w:bCs/>
        </w:rPr>
      </w:pPr>
      <w:r w:rsidRPr="0013472B">
        <w:t xml:space="preserve">Наиболее частой целью передвижений населения </w:t>
      </w:r>
      <w:r w:rsidR="001F429D">
        <w:t>МО «</w:t>
      </w:r>
      <w:r w:rsidR="00975FFC">
        <w:t>Кировск</w:t>
      </w:r>
      <w:r w:rsidR="001F429D">
        <w:t>»</w:t>
      </w:r>
      <w:r w:rsidRPr="0013472B">
        <w:t xml:space="preserve"> является место жительства – 28,9% от всех перемещений (195 из 771), затем к местам оказания социально-бытовых услуг – 27,4% (школы, детские сады, магазины и т.п.), далее следует место работы – 25,3%. Малый процент целевых передвижений к местах досуга и отдыха объясняется определением перемещений в прошедший будний день. </w:t>
      </w:r>
      <w:r w:rsidRPr="0013472B">
        <w:rPr>
          <w:bCs/>
        </w:rPr>
        <w:t xml:space="preserve">Распределение всех целевых передвижений респондентов по различным целям за сутки представлено в таблице </w:t>
      </w:r>
      <w:r w:rsidR="00193CD4">
        <w:rPr>
          <w:bCs/>
        </w:rPr>
        <w:t>1</w:t>
      </w:r>
      <w:r w:rsidR="006F71BA">
        <w:rPr>
          <w:bCs/>
        </w:rPr>
        <w:t>3</w:t>
      </w:r>
      <w:r w:rsidRPr="0013472B">
        <w:rPr>
          <w:bCs/>
        </w:rPr>
        <w:t>.</w:t>
      </w:r>
    </w:p>
    <w:p w14:paraId="24CD6FE2" w14:textId="1614C232" w:rsidR="00804802" w:rsidRPr="0013472B" w:rsidRDefault="00804802" w:rsidP="00CE5115">
      <w:pPr>
        <w:pStyle w:val="affffffd"/>
      </w:pPr>
      <w:r w:rsidRPr="0013472B">
        <w:t xml:space="preserve">Таблица </w:t>
      </w:r>
      <w:r w:rsidR="00193CD4">
        <w:t>1</w:t>
      </w:r>
      <w:r w:rsidR="006F71BA">
        <w:t>3</w:t>
      </w:r>
      <w:r w:rsidRPr="0013472B">
        <w:t>– Распределение целевых передвижений респондентов по различным целям за сутки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4"/>
        <w:gridCol w:w="6521"/>
        <w:gridCol w:w="1275"/>
        <w:gridCol w:w="845"/>
      </w:tblGrid>
      <w:tr w:rsidR="00CE5115" w:rsidRPr="00CE5115" w14:paraId="29BE18B9" w14:textId="77777777" w:rsidTr="00CE5115">
        <w:trPr>
          <w:trHeight w:val="227"/>
        </w:trPr>
        <w:tc>
          <w:tcPr>
            <w:tcW w:w="377" w:type="pct"/>
            <w:vAlign w:val="center"/>
          </w:tcPr>
          <w:p w14:paraId="5EB2FBF8" w14:textId="769DD021" w:rsidR="00CE5115" w:rsidRPr="00CE5115" w:rsidRDefault="00CE5115" w:rsidP="00CE5115">
            <w:pPr>
              <w:widowControl w:val="0"/>
              <w:spacing w:line="276" w:lineRule="auto"/>
              <w:jc w:val="center"/>
              <w:rPr>
                <w:rFonts w:ascii="Times New Roman" w:hAnsi="Times New Roman" w:cs="Times New Roman"/>
                <w:bCs/>
                <w:lang w:eastAsia="ru-RU"/>
              </w:rPr>
            </w:pPr>
            <w:r>
              <w:rPr>
                <w:rFonts w:ascii="Times New Roman" w:hAnsi="Times New Roman" w:cs="Times New Roman"/>
                <w:bCs/>
                <w:lang w:eastAsia="ru-RU"/>
              </w:rPr>
              <w:t>№ п/п</w:t>
            </w:r>
          </w:p>
        </w:tc>
        <w:tc>
          <w:tcPr>
            <w:tcW w:w="3489" w:type="pct"/>
            <w:shd w:val="clear" w:color="auto" w:fill="auto"/>
            <w:noWrap/>
            <w:vAlign w:val="center"/>
            <w:hideMark/>
          </w:tcPr>
          <w:p w14:paraId="7849E6F9" w14:textId="7B469AF1" w:rsidR="00CE5115" w:rsidRPr="00CE5115" w:rsidRDefault="00CE5115" w:rsidP="00CE5115">
            <w:pPr>
              <w:widowControl w:val="0"/>
              <w:spacing w:line="276" w:lineRule="auto"/>
              <w:jc w:val="center"/>
              <w:rPr>
                <w:rFonts w:ascii="Times New Roman" w:hAnsi="Times New Roman" w:cs="Times New Roman"/>
                <w:lang w:eastAsia="ru-RU"/>
              </w:rPr>
            </w:pPr>
            <w:r w:rsidRPr="00CE5115">
              <w:rPr>
                <w:rFonts w:ascii="Times New Roman" w:hAnsi="Times New Roman" w:cs="Times New Roman"/>
                <w:bCs/>
                <w:lang w:eastAsia="ru-RU"/>
              </w:rPr>
              <w:t>Категория передвижений по цели</w:t>
            </w:r>
          </w:p>
        </w:tc>
        <w:tc>
          <w:tcPr>
            <w:tcW w:w="682" w:type="pct"/>
            <w:shd w:val="clear" w:color="auto" w:fill="auto"/>
            <w:noWrap/>
            <w:vAlign w:val="center"/>
            <w:hideMark/>
          </w:tcPr>
          <w:p w14:paraId="462ECF4D" w14:textId="77777777" w:rsidR="00CE5115" w:rsidRPr="00CE5115" w:rsidRDefault="00CE5115" w:rsidP="00CE5115">
            <w:pPr>
              <w:widowControl w:val="0"/>
              <w:spacing w:line="276" w:lineRule="auto"/>
              <w:jc w:val="center"/>
              <w:rPr>
                <w:rFonts w:ascii="Times New Roman" w:hAnsi="Times New Roman" w:cs="Times New Roman"/>
                <w:bCs/>
                <w:lang w:eastAsia="ru-RU"/>
              </w:rPr>
            </w:pPr>
            <w:r w:rsidRPr="00CE5115">
              <w:rPr>
                <w:rFonts w:ascii="Times New Roman" w:hAnsi="Times New Roman" w:cs="Times New Roman"/>
                <w:bCs/>
                <w:lang w:eastAsia="ru-RU"/>
              </w:rPr>
              <w:t>Количество</w:t>
            </w:r>
          </w:p>
        </w:tc>
        <w:tc>
          <w:tcPr>
            <w:tcW w:w="452" w:type="pct"/>
            <w:shd w:val="clear" w:color="auto" w:fill="auto"/>
            <w:noWrap/>
            <w:vAlign w:val="center"/>
            <w:hideMark/>
          </w:tcPr>
          <w:p w14:paraId="0CD385BB" w14:textId="77777777" w:rsidR="00CE5115" w:rsidRPr="00CE5115" w:rsidRDefault="00CE5115" w:rsidP="00CE5115">
            <w:pPr>
              <w:widowControl w:val="0"/>
              <w:spacing w:line="276" w:lineRule="auto"/>
              <w:jc w:val="center"/>
              <w:rPr>
                <w:rFonts w:ascii="Times New Roman" w:hAnsi="Times New Roman" w:cs="Times New Roman"/>
                <w:lang w:eastAsia="ru-RU"/>
              </w:rPr>
            </w:pPr>
            <w:r w:rsidRPr="00CE5115">
              <w:rPr>
                <w:rFonts w:ascii="Times New Roman" w:hAnsi="Times New Roman" w:cs="Times New Roman"/>
                <w:lang w:eastAsia="ru-RU"/>
              </w:rPr>
              <w:t>Доля</w:t>
            </w:r>
          </w:p>
        </w:tc>
      </w:tr>
      <w:tr w:rsidR="00CE5115" w:rsidRPr="00CE5115" w14:paraId="764BBCE6" w14:textId="77777777" w:rsidTr="00CE5115">
        <w:trPr>
          <w:trHeight w:val="227"/>
        </w:trPr>
        <w:tc>
          <w:tcPr>
            <w:tcW w:w="377" w:type="pct"/>
            <w:vAlign w:val="center"/>
          </w:tcPr>
          <w:p w14:paraId="30721525" w14:textId="1F4679E0"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1</w:t>
            </w:r>
          </w:p>
        </w:tc>
        <w:tc>
          <w:tcPr>
            <w:tcW w:w="3489" w:type="pct"/>
            <w:shd w:val="clear" w:color="auto" w:fill="auto"/>
            <w:noWrap/>
            <w:vAlign w:val="bottom"/>
            <w:hideMark/>
          </w:tcPr>
          <w:p w14:paraId="7CC7371D" w14:textId="13795301"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Место работы</w:t>
            </w:r>
          </w:p>
        </w:tc>
        <w:tc>
          <w:tcPr>
            <w:tcW w:w="682" w:type="pct"/>
            <w:shd w:val="clear" w:color="auto" w:fill="auto"/>
            <w:noWrap/>
            <w:vAlign w:val="center"/>
            <w:hideMark/>
          </w:tcPr>
          <w:p w14:paraId="019A3F70"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195</w:t>
            </w:r>
          </w:p>
        </w:tc>
        <w:tc>
          <w:tcPr>
            <w:tcW w:w="452" w:type="pct"/>
            <w:shd w:val="clear" w:color="auto" w:fill="auto"/>
            <w:noWrap/>
            <w:vAlign w:val="center"/>
            <w:hideMark/>
          </w:tcPr>
          <w:p w14:paraId="15804E62"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25,3%</w:t>
            </w:r>
          </w:p>
        </w:tc>
      </w:tr>
      <w:tr w:rsidR="00CE5115" w:rsidRPr="00CE5115" w14:paraId="69D411CE" w14:textId="77777777" w:rsidTr="00CE5115">
        <w:trPr>
          <w:trHeight w:val="227"/>
        </w:trPr>
        <w:tc>
          <w:tcPr>
            <w:tcW w:w="377" w:type="pct"/>
            <w:vAlign w:val="center"/>
          </w:tcPr>
          <w:p w14:paraId="19E9090E" w14:textId="6DBE51D3"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2</w:t>
            </w:r>
          </w:p>
        </w:tc>
        <w:tc>
          <w:tcPr>
            <w:tcW w:w="3489" w:type="pct"/>
            <w:shd w:val="clear" w:color="auto" w:fill="auto"/>
            <w:noWrap/>
            <w:vAlign w:val="bottom"/>
            <w:hideMark/>
          </w:tcPr>
          <w:p w14:paraId="529AAAD8" w14:textId="23A206BB"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Место деловой встречи, командировки</w:t>
            </w:r>
          </w:p>
        </w:tc>
        <w:tc>
          <w:tcPr>
            <w:tcW w:w="682" w:type="pct"/>
            <w:shd w:val="clear" w:color="auto" w:fill="auto"/>
            <w:noWrap/>
            <w:vAlign w:val="center"/>
            <w:hideMark/>
          </w:tcPr>
          <w:p w14:paraId="1298F644"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40</w:t>
            </w:r>
          </w:p>
        </w:tc>
        <w:tc>
          <w:tcPr>
            <w:tcW w:w="452" w:type="pct"/>
            <w:shd w:val="clear" w:color="auto" w:fill="auto"/>
            <w:noWrap/>
            <w:vAlign w:val="center"/>
            <w:hideMark/>
          </w:tcPr>
          <w:p w14:paraId="112C415C"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5,2%</w:t>
            </w:r>
          </w:p>
        </w:tc>
      </w:tr>
      <w:tr w:rsidR="00CE5115" w:rsidRPr="00CE5115" w14:paraId="50CE219E" w14:textId="77777777" w:rsidTr="00CE5115">
        <w:trPr>
          <w:trHeight w:val="227"/>
        </w:trPr>
        <w:tc>
          <w:tcPr>
            <w:tcW w:w="377" w:type="pct"/>
            <w:vAlign w:val="center"/>
          </w:tcPr>
          <w:p w14:paraId="3E617C39" w14:textId="3956087C"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3</w:t>
            </w:r>
          </w:p>
        </w:tc>
        <w:tc>
          <w:tcPr>
            <w:tcW w:w="3489" w:type="pct"/>
            <w:shd w:val="clear" w:color="auto" w:fill="auto"/>
            <w:noWrap/>
            <w:vAlign w:val="bottom"/>
            <w:hideMark/>
          </w:tcPr>
          <w:p w14:paraId="07BBEC33" w14:textId="1C0D1EC0"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Место Вашей учёбы</w:t>
            </w:r>
          </w:p>
        </w:tc>
        <w:tc>
          <w:tcPr>
            <w:tcW w:w="682" w:type="pct"/>
            <w:shd w:val="clear" w:color="auto" w:fill="auto"/>
            <w:noWrap/>
            <w:vAlign w:val="center"/>
            <w:hideMark/>
          </w:tcPr>
          <w:p w14:paraId="4F610444"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9</w:t>
            </w:r>
          </w:p>
        </w:tc>
        <w:tc>
          <w:tcPr>
            <w:tcW w:w="452" w:type="pct"/>
            <w:shd w:val="clear" w:color="auto" w:fill="auto"/>
            <w:noWrap/>
            <w:vAlign w:val="center"/>
            <w:hideMark/>
          </w:tcPr>
          <w:p w14:paraId="57ED9731"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1,2%</w:t>
            </w:r>
          </w:p>
        </w:tc>
      </w:tr>
      <w:tr w:rsidR="00CE5115" w:rsidRPr="00CE5115" w14:paraId="060E2BE9" w14:textId="77777777" w:rsidTr="00CE5115">
        <w:trPr>
          <w:trHeight w:val="227"/>
        </w:trPr>
        <w:tc>
          <w:tcPr>
            <w:tcW w:w="377" w:type="pct"/>
            <w:vAlign w:val="center"/>
          </w:tcPr>
          <w:p w14:paraId="164E371A" w14:textId="34904833"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4</w:t>
            </w:r>
          </w:p>
        </w:tc>
        <w:tc>
          <w:tcPr>
            <w:tcW w:w="3489" w:type="pct"/>
            <w:shd w:val="clear" w:color="auto" w:fill="auto"/>
            <w:noWrap/>
            <w:vAlign w:val="bottom"/>
            <w:hideMark/>
          </w:tcPr>
          <w:p w14:paraId="0EEC9D0B" w14:textId="3CE773B2"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Место проведения досуга (дом творчества, студия, библиотека, спортивный клуб, бассейн, стадион, театр, кинотеатр, музей, концертный зал, ресторан, бар, клуб, собор, церковь, мечеть, синагога) или дом родственников, друзей, знакомых</w:t>
            </w:r>
          </w:p>
        </w:tc>
        <w:tc>
          <w:tcPr>
            <w:tcW w:w="682" w:type="pct"/>
            <w:shd w:val="clear" w:color="auto" w:fill="auto"/>
            <w:noWrap/>
            <w:vAlign w:val="center"/>
            <w:hideMark/>
          </w:tcPr>
          <w:p w14:paraId="26515F07"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13</w:t>
            </w:r>
          </w:p>
        </w:tc>
        <w:tc>
          <w:tcPr>
            <w:tcW w:w="452" w:type="pct"/>
            <w:shd w:val="clear" w:color="auto" w:fill="auto"/>
            <w:noWrap/>
            <w:vAlign w:val="center"/>
            <w:hideMark/>
          </w:tcPr>
          <w:p w14:paraId="1AB75395"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1,7%</w:t>
            </w:r>
          </w:p>
        </w:tc>
      </w:tr>
    </w:tbl>
    <w:p w14:paraId="26AF8CBE" w14:textId="77777777" w:rsidR="00BB565B" w:rsidRDefault="00BB565B" w:rsidP="00CE5115">
      <w:pPr>
        <w:spacing w:line="360" w:lineRule="auto"/>
        <w:rPr>
          <w:rFonts w:ascii="Times New Roman" w:hAnsi="Times New Roman" w:cs="Times New Roman"/>
          <w:sz w:val="26"/>
          <w:szCs w:val="26"/>
        </w:rPr>
      </w:pPr>
    </w:p>
    <w:p w14:paraId="0FD312C2" w14:textId="4034B0EB" w:rsidR="00CE5115" w:rsidRPr="00CE5115" w:rsidRDefault="00CE5115" w:rsidP="00CE5115">
      <w:pPr>
        <w:spacing w:line="360" w:lineRule="auto"/>
        <w:rPr>
          <w:rFonts w:ascii="Times New Roman" w:hAnsi="Times New Roman" w:cs="Times New Roman"/>
          <w:sz w:val="26"/>
          <w:szCs w:val="26"/>
        </w:rPr>
      </w:pPr>
      <w:r w:rsidRPr="00CE5115">
        <w:rPr>
          <w:rFonts w:ascii="Times New Roman" w:hAnsi="Times New Roman" w:cs="Times New Roman"/>
          <w:sz w:val="26"/>
          <w:szCs w:val="26"/>
        </w:rPr>
        <w:lastRenderedPageBreak/>
        <w:t>Окончание таблицы 1</w:t>
      </w:r>
      <w:r w:rsidR="006F71BA">
        <w:rPr>
          <w:rFonts w:ascii="Times New Roman" w:hAnsi="Times New Roman" w:cs="Times New Roman"/>
          <w:sz w:val="26"/>
          <w:szCs w:val="26"/>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4"/>
        <w:gridCol w:w="6521"/>
        <w:gridCol w:w="1275"/>
        <w:gridCol w:w="845"/>
      </w:tblGrid>
      <w:tr w:rsidR="00CE5115" w:rsidRPr="00CE5115" w14:paraId="38F8F783" w14:textId="77777777" w:rsidTr="00CE5115">
        <w:trPr>
          <w:trHeight w:val="227"/>
        </w:trPr>
        <w:tc>
          <w:tcPr>
            <w:tcW w:w="377" w:type="pct"/>
            <w:vAlign w:val="center"/>
          </w:tcPr>
          <w:p w14:paraId="75E11EDE" w14:textId="5941BF64" w:rsid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bCs/>
                <w:lang w:eastAsia="ru-RU"/>
              </w:rPr>
              <w:t>№ п/п</w:t>
            </w:r>
          </w:p>
        </w:tc>
        <w:tc>
          <w:tcPr>
            <w:tcW w:w="3489" w:type="pct"/>
            <w:shd w:val="clear" w:color="auto" w:fill="auto"/>
            <w:noWrap/>
            <w:vAlign w:val="center"/>
          </w:tcPr>
          <w:p w14:paraId="586A2F32" w14:textId="4A5851BE" w:rsidR="00CE5115" w:rsidRPr="00CE5115" w:rsidRDefault="00CE5115" w:rsidP="00CE5115">
            <w:pPr>
              <w:widowControl w:val="0"/>
              <w:spacing w:line="276" w:lineRule="auto"/>
              <w:jc w:val="center"/>
              <w:rPr>
                <w:rFonts w:ascii="Times New Roman" w:hAnsi="Times New Roman" w:cs="Times New Roman"/>
                <w:lang w:eastAsia="ru-RU"/>
              </w:rPr>
            </w:pPr>
            <w:r w:rsidRPr="00CE5115">
              <w:rPr>
                <w:rFonts w:ascii="Times New Roman" w:hAnsi="Times New Roman" w:cs="Times New Roman"/>
                <w:bCs/>
                <w:lang w:eastAsia="ru-RU"/>
              </w:rPr>
              <w:t>Категория передвижений по цели</w:t>
            </w:r>
          </w:p>
        </w:tc>
        <w:tc>
          <w:tcPr>
            <w:tcW w:w="682" w:type="pct"/>
            <w:shd w:val="clear" w:color="auto" w:fill="auto"/>
            <w:noWrap/>
            <w:vAlign w:val="center"/>
          </w:tcPr>
          <w:p w14:paraId="7CA17770" w14:textId="3944CDE0"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bCs/>
                <w:lang w:eastAsia="ru-RU"/>
              </w:rPr>
              <w:t>Количество</w:t>
            </w:r>
          </w:p>
        </w:tc>
        <w:tc>
          <w:tcPr>
            <w:tcW w:w="452" w:type="pct"/>
            <w:shd w:val="clear" w:color="auto" w:fill="auto"/>
            <w:noWrap/>
            <w:vAlign w:val="center"/>
          </w:tcPr>
          <w:p w14:paraId="59700191" w14:textId="1F9ADAC6"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lang w:eastAsia="ru-RU"/>
              </w:rPr>
              <w:t>Доля</w:t>
            </w:r>
          </w:p>
        </w:tc>
      </w:tr>
      <w:tr w:rsidR="00CE5115" w:rsidRPr="00CE5115" w14:paraId="00EA6EF6" w14:textId="77777777" w:rsidTr="00CE5115">
        <w:trPr>
          <w:trHeight w:val="227"/>
        </w:trPr>
        <w:tc>
          <w:tcPr>
            <w:tcW w:w="377" w:type="pct"/>
            <w:vAlign w:val="center"/>
          </w:tcPr>
          <w:p w14:paraId="3488F6DA" w14:textId="1E2EAD7D"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5</w:t>
            </w:r>
          </w:p>
        </w:tc>
        <w:tc>
          <w:tcPr>
            <w:tcW w:w="3489" w:type="pct"/>
            <w:shd w:val="clear" w:color="auto" w:fill="auto"/>
            <w:noWrap/>
            <w:vAlign w:val="bottom"/>
            <w:hideMark/>
          </w:tcPr>
          <w:p w14:paraId="68B746A2" w14:textId="51A4A634"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Место оказания социально-бытовых услуг (детский сад, школа, магазин, салон красоты, автосервис, гараж, банк, нотариус, страховая компания, поликлиника, консультация, больница)</w:t>
            </w:r>
          </w:p>
        </w:tc>
        <w:tc>
          <w:tcPr>
            <w:tcW w:w="682" w:type="pct"/>
            <w:shd w:val="clear" w:color="auto" w:fill="auto"/>
            <w:noWrap/>
            <w:vAlign w:val="center"/>
            <w:hideMark/>
          </w:tcPr>
          <w:p w14:paraId="5A1DAF82"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211</w:t>
            </w:r>
          </w:p>
        </w:tc>
        <w:tc>
          <w:tcPr>
            <w:tcW w:w="452" w:type="pct"/>
            <w:shd w:val="clear" w:color="auto" w:fill="auto"/>
            <w:noWrap/>
            <w:vAlign w:val="center"/>
            <w:hideMark/>
          </w:tcPr>
          <w:p w14:paraId="3FE2F554"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27,4%</w:t>
            </w:r>
          </w:p>
        </w:tc>
      </w:tr>
      <w:tr w:rsidR="00CE5115" w:rsidRPr="00CE5115" w14:paraId="41D35765" w14:textId="77777777" w:rsidTr="00CE5115">
        <w:trPr>
          <w:trHeight w:val="227"/>
        </w:trPr>
        <w:tc>
          <w:tcPr>
            <w:tcW w:w="377" w:type="pct"/>
            <w:vAlign w:val="center"/>
          </w:tcPr>
          <w:p w14:paraId="2234F0B0" w14:textId="7FC24988"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6</w:t>
            </w:r>
          </w:p>
        </w:tc>
        <w:tc>
          <w:tcPr>
            <w:tcW w:w="3489" w:type="pct"/>
            <w:shd w:val="clear" w:color="auto" w:fill="auto"/>
            <w:noWrap/>
            <w:vAlign w:val="bottom"/>
            <w:hideMark/>
          </w:tcPr>
          <w:p w14:paraId="3CAF85DF" w14:textId="0572DA7F"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Место рекреации (дача, парк, лес)</w:t>
            </w:r>
          </w:p>
        </w:tc>
        <w:tc>
          <w:tcPr>
            <w:tcW w:w="682" w:type="pct"/>
            <w:shd w:val="clear" w:color="auto" w:fill="auto"/>
            <w:noWrap/>
            <w:vAlign w:val="center"/>
            <w:hideMark/>
          </w:tcPr>
          <w:p w14:paraId="34AF7FD3"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64</w:t>
            </w:r>
          </w:p>
        </w:tc>
        <w:tc>
          <w:tcPr>
            <w:tcW w:w="452" w:type="pct"/>
            <w:shd w:val="clear" w:color="auto" w:fill="auto"/>
            <w:noWrap/>
            <w:vAlign w:val="center"/>
            <w:hideMark/>
          </w:tcPr>
          <w:p w14:paraId="4BC78F5A"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8,3%</w:t>
            </w:r>
          </w:p>
        </w:tc>
      </w:tr>
      <w:tr w:rsidR="00CE5115" w:rsidRPr="00CE5115" w14:paraId="784519CE" w14:textId="77777777" w:rsidTr="00CE5115">
        <w:trPr>
          <w:trHeight w:val="227"/>
        </w:trPr>
        <w:tc>
          <w:tcPr>
            <w:tcW w:w="377" w:type="pct"/>
            <w:vAlign w:val="center"/>
          </w:tcPr>
          <w:p w14:paraId="4739FBA9" w14:textId="5B8BDE4A"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7</w:t>
            </w:r>
          </w:p>
        </w:tc>
        <w:tc>
          <w:tcPr>
            <w:tcW w:w="3489" w:type="pct"/>
            <w:shd w:val="clear" w:color="auto" w:fill="auto"/>
            <w:noWrap/>
            <w:vAlign w:val="bottom"/>
            <w:hideMark/>
          </w:tcPr>
          <w:p w14:paraId="63CCA684" w14:textId="64024C67"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Терминал внешнего транспорта (железнодорожный вокзал, автовокзал, аэропорт)</w:t>
            </w:r>
          </w:p>
        </w:tc>
        <w:tc>
          <w:tcPr>
            <w:tcW w:w="682" w:type="pct"/>
            <w:shd w:val="clear" w:color="auto" w:fill="auto"/>
            <w:noWrap/>
            <w:vAlign w:val="center"/>
            <w:hideMark/>
          </w:tcPr>
          <w:p w14:paraId="3D1CF437"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16</w:t>
            </w:r>
          </w:p>
        </w:tc>
        <w:tc>
          <w:tcPr>
            <w:tcW w:w="452" w:type="pct"/>
            <w:shd w:val="clear" w:color="auto" w:fill="auto"/>
            <w:noWrap/>
            <w:vAlign w:val="center"/>
            <w:hideMark/>
          </w:tcPr>
          <w:p w14:paraId="1AD1A8CA"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2,1%</w:t>
            </w:r>
          </w:p>
        </w:tc>
      </w:tr>
      <w:tr w:rsidR="00CE5115" w:rsidRPr="00CE5115" w14:paraId="4B011613" w14:textId="77777777" w:rsidTr="00CE5115">
        <w:trPr>
          <w:trHeight w:val="227"/>
        </w:trPr>
        <w:tc>
          <w:tcPr>
            <w:tcW w:w="377" w:type="pct"/>
            <w:vAlign w:val="center"/>
          </w:tcPr>
          <w:p w14:paraId="2306F501" w14:textId="1FDBAEB4"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8</w:t>
            </w:r>
          </w:p>
        </w:tc>
        <w:tc>
          <w:tcPr>
            <w:tcW w:w="3489" w:type="pct"/>
            <w:shd w:val="clear" w:color="auto" w:fill="auto"/>
            <w:noWrap/>
            <w:vAlign w:val="bottom"/>
            <w:hideMark/>
          </w:tcPr>
          <w:p w14:paraId="0DFBFE88" w14:textId="16785FFC"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Место жительства</w:t>
            </w:r>
          </w:p>
        </w:tc>
        <w:tc>
          <w:tcPr>
            <w:tcW w:w="682" w:type="pct"/>
            <w:shd w:val="clear" w:color="auto" w:fill="auto"/>
            <w:noWrap/>
            <w:vAlign w:val="center"/>
            <w:hideMark/>
          </w:tcPr>
          <w:p w14:paraId="17606347"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223</w:t>
            </w:r>
          </w:p>
        </w:tc>
        <w:tc>
          <w:tcPr>
            <w:tcW w:w="452" w:type="pct"/>
            <w:shd w:val="clear" w:color="auto" w:fill="auto"/>
            <w:noWrap/>
            <w:vAlign w:val="center"/>
            <w:hideMark/>
          </w:tcPr>
          <w:p w14:paraId="67CD5349"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28,9%</w:t>
            </w:r>
          </w:p>
        </w:tc>
      </w:tr>
      <w:tr w:rsidR="00CE5115" w:rsidRPr="00CE5115" w14:paraId="6691999D" w14:textId="77777777" w:rsidTr="00CE5115">
        <w:trPr>
          <w:trHeight w:val="227"/>
        </w:trPr>
        <w:tc>
          <w:tcPr>
            <w:tcW w:w="377" w:type="pct"/>
            <w:vAlign w:val="center"/>
          </w:tcPr>
          <w:p w14:paraId="48F192E9" w14:textId="77777777" w:rsidR="00CE5115" w:rsidRPr="00CE5115" w:rsidRDefault="00CE5115" w:rsidP="00CE5115">
            <w:pPr>
              <w:widowControl w:val="0"/>
              <w:spacing w:line="276" w:lineRule="auto"/>
              <w:jc w:val="center"/>
              <w:rPr>
                <w:rFonts w:ascii="Times New Roman" w:hAnsi="Times New Roman" w:cs="Times New Roman"/>
                <w:b/>
                <w:lang w:eastAsia="ru-RU"/>
              </w:rPr>
            </w:pPr>
          </w:p>
        </w:tc>
        <w:tc>
          <w:tcPr>
            <w:tcW w:w="3489" w:type="pct"/>
            <w:shd w:val="clear" w:color="auto" w:fill="auto"/>
            <w:noWrap/>
            <w:vAlign w:val="bottom"/>
          </w:tcPr>
          <w:p w14:paraId="03B8A8BA" w14:textId="5CF1F284" w:rsidR="00CE5115" w:rsidRPr="00CE5115" w:rsidRDefault="00CE5115" w:rsidP="00CE5115">
            <w:pPr>
              <w:widowControl w:val="0"/>
              <w:spacing w:line="276" w:lineRule="auto"/>
              <w:jc w:val="both"/>
              <w:rPr>
                <w:rFonts w:ascii="Times New Roman" w:hAnsi="Times New Roman" w:cs="Times New Roman"/>
                <w:b/>
                <w:lang w:eastAsia="ru-RU"/>
              </w:rPr>
            </w:pPr>
            <w:r w:rsidRPr="00CE5115">
              <w:rPr>
                <w:rFonts w:ascii="Times New Roman" w:hAnsi="Times New Roman" w:cs="Times New Roman"/>
                <w:b/>
                <w:lang w:eastAsia="ru-RU"/>
              </w:rPr>
              <w:t>Всего</w:t>
            </w:r>
          </w:p>
        </w:tc>
        <w:tc>
          <w:tcPr>
            <w:tcW w:w="682" w:type="pct"/>
            <w:shd w:val="clear" w:color="auto" w:fill="auto"/>
            <w:noWrap/>
            <w:vAlign w:val="center"/>
          </w:tcPr>
          <w:p w14:paraId="5E2DA888" w14:textId="77777777" w:rsidR="00CE5115" w:rsidRPr="00CE5115" w:rsidRDefault="00CE5115"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771</w:t>
            </w:r>
          </w:p>
        </w:tc>
        <w:tc>
          <w:tcPr>
            <w:tcW w:w="452" w:type="pct"/>
            <w:shd w:val="clear" w:color="auto" w:fill="auto"/>
            <w:noWrap/>
            <w:vAlign w:val="center"/>
          </w:tcPr>
          <w:p w14:paraId="18A755C1" w14:textId="77777777" w:rsidR="00CE5115" w:rsidRPr="00CE5115" w:rsidRDefault="00CE5115" w:rsidP="00CE5115">
            <w:pPr>
              <w:spacing w:line="276" w:lineRule="auto"/>
              <w:jc w:val="center"/>
              <w:rPr>
                <w:rFonts w:ascii="Times New Roman" w:hAnsi="Times New Roman" w:cs="Times New Roman"/>
                <w:color w:val="000000"/>
              </w:rPr>
            </w:pPr>
          </w:p>
        </w:tc>
      </w:tr>
    </w:tbl>
    <w:p w14:paraId="5341EB63" w14:textId="3F5C0F66" w:rsidR="00193CD4" w:rsidRPr="004D1762" w:rsidRDefault="00804802" w:rsidP="00CE5115">
      <w:pPr>
        <w:pStyle w:val="afff"/>
        <w:spacing w:after="100" w:afterAutospacing="1"/>
      </w:pPr>
      <w:r w:rsidRPr="0013472B">
        <w:t xml:space="preserve">Среднее время, затрачиваемое для того, чтобы добраться до цели передвижения (по данным ответов респондентов), составляет 34 минут. Мероприятия по сокращению времени в пути будут предложены в следующих разделах научно-исследовательской работы. </w:t>
      </w:r>
      <w:r w:rsidRPr="0013472B">
        <w:rPr>
          <w:bCs/>
        </w:rPr>
        <w:t>Средние затраты времени при передвижениях респондентов по различным целям за сутки</w:t>
      </w:r>
      <w:r w:rsidRPr="0013472B">
        <w:t xml:space="preserve"> представлены в </w:t>
      </w:r>
      <w:r w:rsidR="00CE5115">
        <w:br/>
      </w:r>
      <w:r w:rsidRPr="0013472B">
        <w:t xml:space="preserve">таблице </w:t>
      </w:r>
      <w:r w:rsidR="006F71BA">
        <w:t>14</w:t>
      </w:r>
      <w:r w:rsidR="004D1762">
        <w:t>.</w:t>
      </w:r>
    </w:p>
    <w:p w14:paraId="0D8925EB" w14:textId="08A8E58C" w:rsidR="00804802" w:rsidRPr="0013472B" w:rsidRDefault="00804802" w:rsidP="00CE5115">
      <w:pPr>
        <w:pStyle w:val="affffffd"/>
      </w:pPr>
      <w:r w:rsidRPr="0013472B">
        <w:t xml:space="preserve">Таблица </w:t>
      </w:r>
      <w:r w:rsidR="00193CD4">
        <w:t>1</w:t>
      </w:r>
      <w:r w:rsidR="006F71BA">
        <w:t>4</w:t>
      </w:r>
      <w:r w:rsidRPr="0013472B">
        <w:t xml:space="preserve"> – Средние затраты времени при передвижениях респондентов за сутки</w:t>
      </w:r>
    </w:p>
    <w:tbl>
      <w:tblPr>
        <w:tblW w:w="5000" w:type="pct"/>
        <w:tblCellMar>
          <w:left w:w="28" w:type="dxa"/>
          <w:right w:w="28" w:type="dxa"/>
        </w:tblCellMar>
        <w:tblLook w:val="04A0" w:firstRow="1" w:lastRow="0" w:firstColumn="1" w:lastColumn="0" w:noHBand="0" w:noVBand="1"/>
      </w:tblPr>
      <w:tblGrid>
        <w:gridCol w:w="4248"/>
        <w:gridCol w:w="5097"/>
      </w:tblGrid>
      <w:tr w:rsidR="00804802" w:rsidRPr="00CE5115" w14:paraId="4DD29970" w14:textId="77777777" w:rsidTr="00CE5115">
        <w:trPr>
          <w:trHeight w:val="474"/>
          <w:tblHeader/>
        </w:trPr>
        <w:tc>
          <w:tcPr>
            <w:tcW w:w="2273"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61805A59" w14:textId="77777777" w:rsidR="00804802" w:rsidRPr="00CE5115" w:rsidRDefault="00804802" w:rsidP="00CE5115">
            <w:pPr>
              <w:widowControl w:val="0"/>
              <w:spacing w:line="276" w:lineRule="auto"/>
              <w:jc w:val="center"/>
              <w:rPr>
                <w:rFonts w:ascii="Times New Roman" w:hAnsi="Times New Roman" w:cs="Times New Roman"/>
                <w:bCs/>
                <w:lang w:eastAsia="ru-RU"/>
              </w:rPr>
            </w:pPr>
            <w:r w:rsidRPr="00CE5115">
              <w:rPr>
                <w:rFonts w:ascii="Times New Roman" w:hAnsi="Times New Roman" w:cs="Times New Roman"/>
                <w:bCs/>
                <w:lang w:eastAsia="ru-RU"/>
              </w:rPr>
              <w:t>Категория передвижений по цели</w:t>
            </w:r>
          </w:p>
        </w:tc>
        <w:tc>
          <w:tcPr>
            <w:tcW w:w="2727" w:type="pct"/>
            <w:tcBorders>
              <w:top w:val="single" w:sz="4" w:space="0" w:color="auto"/>
              <w:left w:val="nil"/>
              <w:bottom w:val="single" w:sz="4" w:space="0" w:color="auto"/>
              <w:right w:val="single" w:sz="4" w:space="0" w:color="auto"/>
            </w:tcBorders>
            <w:shd w:val="clear" w:color="auto" w:fill="auto"/>
            <w:vAlign w:val="center"/>
            <w:hideMark/>
          </w:tcPr>
          <w:p w14:paraId="1416E818" w14:textId="77777777" w:rsidR="00804802" w:rsidRPr="00CE5115" w:rsidRDefault="00804802" w:rsidP="00CE5115">
            <w:pPr>
              <w:widowControl w:val="0"/>
              <w:spacing w:line="276" w:lineRule="auto"/>
              <w:jc w:val="center"/>
              <w:rPr>
                <w:rFonts w:ascii="Times New Roman" w:hAnsi="Times New Roman" w:cs="Times New Roman"/>
                <w:bCs/>
                <w:lang w:eastAsia="ru-RU"/>
              </w:rPr>
            </w:pPr>
            <w:r w:rsidRPr="00CE5115">
              <w:rPr>
                <w:rFonts w:ascii="Times New Roman" w:hAnsi="Times New Roman" w:cs="Times New Roman"/>
                <w:bCs/>
                <w:lang w:eastAsia="ru-RU"/>
              </w:rPr>
              <w:t>Средние затраты времени на передвижения, минут</w:t>
            </w:r>
          </w:p>
        </w:tc>
      </w:tr>
      <w:tr w:rsidR="00804802" w:rsidRPr="00CE5115" w14:paraId="43251EC5" w14:textId="77777777" w:rsidTr="00CE5115">
        <w:trPr>
          <w:trHeight w:val="20"/>
        </w:trPr>
        <w:tc>
          <w:tcPr>
            <w:tcW w:w="2273" w:type="pct"/>
            <w:tcBorders>
              <w:top w:val="nil"/>
              <w:left w:val="single" w:sz="4" w:space="0" w:color="auto"/>
              <w:bottom w:val="single" w:sz="4" w:space="0" w:color="auto"/>
              <w:right w:val="single" w:sz="4" w:space="0" w:color="auto"/>
            </w:tcBorders>
            <w:shd w:val="clear" w:color="auto" w:fill="auto"/>
            <w:vAlign w:val="center"/>
            <w:hideMark/>
          </w:tcPr>
          <w:p w14:paraId="23554AC9" w14:textId="77777777" w:rsidR="00804802" w:rsidRPr="00CE5115" w:rsidRDefault="00804802" w:rsidP="00CE5115">
            <w:pPr>
              <w:widowControl w:val="0"/>
              <w:spacing w:line="276" w:lineRule="auto"/>
              <w:jc w:val="center"/>
              <w:rPr>
                <w:rFonts w:ascii="Times New Roman" w:hAnsi="Times New Roman" w:cs="Times New Roman"/>
                <w:bCs/>
                <w:lang w:eastAsia="ru-RU"/>
              </w:rPr>
            </w:pPr>
            <w:r w:rsidRPr="00CE5115">
              <w:rPr>
                <w:rFonts w:ascii="Times New Roman" w:hAnsi="Times New Roman" w:cs="Times New Roman"/>
                <w:bCs/>
                <w:lang w:eastAsia="ru-RU"/>
              </w:rPr>
              <w:t>По всем целям</w:t>
            </w:r>
          </w:p>
        </w:tc>
        <w:tc>
          <w:tcPr>
            <w:tcW w:w="2727" w:type="pct"/>
            <w:tcBorders>
              <w:top w:val="single" w:sz="4" w:space="0" w:color="auto"/>
              <w:left w:val="nil"/>
              <w:bottom w:val="single" w:sz="4" w:space="0" w:color="auto"/>
              <w:right w:val="single" w:sz="4" w:space="0" w:color="auto"/>
            </w:tcBorders>
            <w:shd w:val="clear" w:color="auto" w:fill="auto"/>
            <w:vAlign w:val="center"/>
          </w:tcPr>
          <w:p w14:paraId="1A22C67B" w14:textId="77777777" w:rsidR="00804802" w:rsidRPr="00CE5115" w:rsidRDefault="00804802" w:rsidP="00CE5115">
            <w:pPr>
              <w:widowControl w:val="0"/>
              <w:tabs>
                <w:tab w:val="left" w:pos="1230"/>
              </w:tabs>
              <w:spacing w:line="276" w:lineRule="auto"/>
              <w:jc w:val="center"/>
              <w:rPr>
                <w:rFonts w:ascii="Times New Roman" w:hAnsi="Times New Roman" w:cs="Times New Roman"/>
                <w:bCs/>
                <w:lang w:eastAsia="ru-RU"/>
              </w:rPr>
            </w:pPr>
            <w:r w:rsidRPr="00CE5115">
              <w:rPr>
                <w:rFonts w:ascii="Times New Roman" w:hAnsi="Times New Roman" w:cs="Times New Roman"/>
                <w:bCs/>
                <w:lang w:eastAsia="ru-RU"/>
              </w:rPr>
              <w:t>34</w:t>
            </w:r>
          </w:p>
        </w:tc>
      </w:tr>
    </w:tbl>
    <w:p w14:paraId="021A4D5A" w14:textId="25D54B1A" w:rsidR="00804802" w:rsidRPr="0013472B" w:rsidRDefault="00804802" w:rsidP="00CE5115">
      <w:pPr>
        <w:pStyle w:val="affa"/>
        <w:spacing w:before="100" w:beforeAutospacing="1"/>
        <w:rPr>
          <w:bCs/>
        </w:rPr>
      </w:pPr>
      <w:r w:rsidRPr="0013472B">
        <w:t>В результате опроса было выявлено, что около половины респондентов предпочитают передвигаться на индивидуальном транспорте – 49%, 14% – на общественном транспорте, 37% – пешком или на велосипеде. Соотношение между различными способами элементарных</w:t>
      </w:r>
      <w:r w:rsidRPr="0013472B">
        <w:rPr>
          <w:bCs/>
        </w:rPr>
        <w:t xml:space="preserve"> (учётных) передвижений респонденто</w:t>
      </w:r>
      <w:r w:rsidR="006F71BA">
        <w:rPr>
          <w:bCs/>
        </w:rPr>
        <w:t>в за сутки представлено в таблицах</w:t>
      </w:r>
      <w:r w:rsidRPr="0013472B">
        <w:rPr>
          <w:bCs/>
        </w:rPr>
        <w:t xml:space="preserve"> </w:t>
      </w:r>
      <w:r w:rsidR="00193CD4">
        <w:rPr>
          <w:bCs/>
        </w:rPr>
        <w:t>1</w:t>
      </w:r>
      <w:r w:rsidR="006F71BA">
        <w:rPr>
          <w:bCs/>
        </w:rPr>
        <w:t>5, 16, 17</w:t>
      </w:r>
      <w:r w:rsidRPr="0013472B">
        <w:rPr>
          <w:bCs/>
        </w:rPr>
        <w:t>.</w:t>
      </w:r>
    </w:p>
    <w:p w14:paraId="46162ABF" w14:textId="510CFE70" w:rsidR="00804802" w:rsidRPr="0013472B" w:rsidRDefault="00804802" w:rsidP="00CE5115">
      <w:pPr>
        <w:pStyle w:val="affffffd"/>
      </w:pPr>
      <w:r w:rsidRPr="0013472B">
        <w:t xml:space="preserve">Таблица </w:t>
      </w:r>
      <w:r w:rsidR="00193CD4">
        <w:t>1</w:t>
      </w:r>
      <w:r w:rsidR="006F71BA">
        <w:t>5</w:t>
      </w:r>
      <w:r w:rsidRPr="0013472B">
        <w:t xml:space="preserve"> – Соотношение между различными способами элементарных (учётных) передвижений респондентов за сутки</w:t>
      </w:r>
    </w:p>
    <w:tbl>
      <w:tblPr>
        <w:tblW w:w="5000" w:type="pct"/>
        <w:tblCellMar>
          <w:left w:w="28" w:type="dxa"/>
          <w:right w:w="28" w:type="dxa"/>
        </w:tblCellMar>
        <w:tblLook w:val="04A0" w:firstRow="1" w:lastRow="0" w:firstColumn="1" w:lastColumn="0" w:noHBand="0" w:noVBand="1"/>
      </w:tblPr>
      <w:tblGrid>
        <w:gridCol w:w="563"/>
        <w:gridCol w:w="6358"/>
        <w:gridCol w:w="2424"/>
      </w:tblGrid>
      <w:tr w:rsidR="00CE5115" w:rsidRPr="00CE5115" w14:paraId="4CBF7604" w14:textId="77777777" w:rsidTr="00CE5115">
        <w:trPr>
          <w:trHeight w:val="315"/>
        </w:trPr>
        <w:tc>
          <w:tcPr>
            <w:tcW w:w="301" w:type="pct"/>
            <w:tcBorders>
              <w:top w:val="single" w:sz="4" w:space="0" w:color="auto"/>
              <w:left w:val="single" w:sz="4" w:space="0" w:color="auto"/>
              <w:bottom w:val="single" w:sz="4" w:space="0" w:color="auto"/>
              <w:right w:val="single" w:sz="4" w:space="0" w:color="auto"/>
            </w:tcBorders>
          </w:tcPr>
          <w:p w14:paraId="1B331DDA" w14:textId="5498873A"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 п/п</w:t>
            </w:r>
          </w:p>
        </w:tc>
        <w:tc>
          <w:tcPr>
            <w:tcW w:w="3402" w:type="pct"/>
            <w:tcBorders>
              <w:top w:val="single" w:sz="4" w:space="0" w:color="auto"/>
              <w:left w:val="single" w:sz="4" w:space="0" w:color="auto"/>
              <w:bottom w:val="single" w:sz="4" w:space="0" w:color="auto"/>
              <w:right w:val="single" w:sz="4" w:space="0" w:color="auto"/>
            </w:tcBorders>
            <w:shd w:val="clear" w:color="auto" w:fill="auto"/>
            <w:noWrap/>
            <w:hideMark/>
          </w:tcPr>
          <w:p w14:paraId="5B72ABF1" w14:textId="03A9912D" w:rsidR="00CE5115" w:rsidRPr="00CE5115" w:rsidRDefault="00CE5115" w:rsidP="00CE5115">
            <w:pPr>
              <w:widowControl w:val="0"/>
              <w:spacing w:line="276" w:lineRule="auto"/>
              <w:jc w:val="center"/>
              <w:rPr>
                <w:rFonts w:ascii="Times New Roman" w:hAnsi="Times New Roman" w:cs="Times New Roman"/>
                <w:lang w:eastAsia="ru-RU"/>
              </w:rPr>
            </w:pPr>
            <w:r w:rsidRPr="00CE5115">
              <w:rPr>
                <w:rFonts w:ascii="Times New Roman" w:hAnsi="Times New Roman" w:cs="Times New Roman"/>
                <w:lang w:eastAsia="ru-RU"/>
              </w:rPr>
              <w:t>Способы передвижений</w:t>
            </w:r>
          </w:p>
        </w:tc>
        <w:tc>
          <w:tcPr>
            <w:tcW w:w="1297" w:type="pct"/>
            <w:tcBorders>
              <w:top w:val="single" w:sz="4" w:space="0" w:color="auto"/>
              <w:left w:val="nil"/>
              <w:bottom w:val="single" w:sz="4" w:space="0" w:color="auto"/>
              <w:right w:val="single" w:sz="4" w:space="0" w:color="auto"/>
            </w:tcBorders>
            <w:shd w:val="clear" w:color="auto" w:fill="auto"/>
            <w:noWrap/>
            <w:vAlign w:val="center"/>
          </w:tcPr>
          <w:p w14:paraId="593B2320" w14:textId="77777777" w:rsidR="00CE5115" w:rsidRPr="00CE5115" w:rsidRDefault="00CE5115" w:rsidP="00CE5115">
            <w:pPr>
              <w:widowControl w:val="0"/>
              <w:spacing w:line="276" w:lineRule="auto"/>
              <w:jc w:val="center"/>
              <w:rPr>
                <w:rFonts w:ascii="Times New Roman" w:hAnsi="Times New Roman" w:cs="Times New Roman"/>
                <w:lang w:eastAsia="ru-RU"/>
              </w:rPr>
            </w:pPr>
            <w:r w:rsidRPr="00CE5115">
              <w:rPr>
                <w:rFonts w:ascii="Times New Roman" w:hAnsi="Times New Roman" w:cs="Times New Roman"/>
                <w:lang w:eastAsia="ru-RU"/>
              </w:rPr>
              <w:t>Доля передвижений, %</w:t>
            </w:r>
          </w:p>
        </w:tc>
      </w:tr>
      <w:tr w:rsidR="00CE5115" w:rsidRPr="00CE5115" w14:paraId="04E2D712" w14:textId="77777777" w:rsidTr="00CE5115">
        <w:trPr>
          <w:trHeight w:val="315"/>
        </w:trPr>
        <w:tc>
          <w:tcPr>
            <w:tcW w:w="301" w:type="pct"/>
            <w:tcBorders>
              <w:top w:val="nil"/>
              <w:left w:val="single" w:sz="4" w:space="0" w:color="auto"/>
              <w:bottom w:val="single" w:sz="4" w:space="0" w:color="auto"/>
              <w:right w:val="single" w:sz="4" w:space="0" w:color="auto"/>
            </w:tcBorders>
            <w:vAlign w:val="center"/>
          </w:tcPr>
          <w:p w14:paraId="739326F6" w14:textId="7A88AF15"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1</w:t>
            </w:r>
          </w:p>
        </w:tc>
        <w:tc>
          <w:tcPr>
            <w:tcW w:w="3402" w:type="pct"/>
            <w:tcBorders>
              <w:top w:val="nil"/>
              <w:left w:val="single" w:sz="4" w:space="0" w:color="auto"/>
              <w:bottom w:val="single" w:sz="4" w:space="0" w:color="auto"/>
              <w:right w:val="single" w:sz="4" w:space="0" w:color="auto"/>
            </w:tcBorders>
            <w:shd w:val="clear" w:color="auto" w:fill="auto"/>
            <w:noWrap/>
            <w:hideMark/>
          </w:tcPr>
          <w:p w14:paraId="681F46CD" w14:textId="130CF802"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Пешком и на велосипеде</w:t>
            </w:r>
          </w:p>
        </w:tc>
        <w:tc>
          <w:tcPr>
            <w:tcW w:w="1297" w:type="pct"/>
            <w:tcBorders>
              <w:top w:val="single" w:sz="4" w:space="0" w:color="auto"/>
              <w:left w:val="nil"/>
              <w:bottom w:val="single" w:sz="4" w:space="0" w:color="auto"/>
              <w:right w:val="single" w:sz="4" w:space="0" w:color="auto"/>
            </w:tcBorders>
            <w:shd w:val="clear" w:color="auto" w:fill="auto"/>
            <w:noWrap/>
            <w:vAlign w:val="center"/>
          </w:tcPr>
          <w:p w14:paraId="12EC0E07" w14:textId="77777777" w:rsidR="00CE5115" w:rsidRPr="00CE5115" w:rsidRDefault="00CE5115" w:rsidP="00CE5115">
            <w:pPr>
              <w:widowControl w:val="0"/>
              <w:spacing w:line="276" w:lineRule="auto"/>
              <w:jc w:val="center"/>
              <w:rPr>
                <w:rFonts w:ascii="Times New Roman" w:hAnsi="Times New Roman" w:cs="Times New Roman"/>
                <w:lang w:eastAsia="ru-RU"/>
              </w:rPr>
            </w:pPr>
            <w:r w:rsidRPr="00CE5115">
              <w:rPr>
                <w:rFonts w:ascii="Times New Roman" w:hAnsi="Times New Roman" w:cs="Times New Roman"/>
                <w:lang w:eastAsia="ru-RU"/>
              </w:rPr>
              <w:t>37%</w:t>
            </w:r>
          </w:p>
        </w:tc>
      </w:tr>
      <w:tr w:rsidR="00CE5115" w:rsidRPr="00CE5115" w14:paraId="761AB489" w14:textId="77777777" w:rsidTr="00CE5115">
        <w:trPr>
          <w:trHeight w:val="315"/>
        </w:trPr>
        <w:tc>
          <w:tcPr>
            <w:tcW w:w="301" w:type="pct"/>
            <w:tcBorders>
              <w:top w:val="nil"/>
              <w:left w:val="single" w:sz="4" w:space="0" w:color="auto"/>
              <w:bottom w:val="single" w:sz="4" w:space="0" w:color="auto"/>
              <w:right w:val="single" w:sz="4" w:space="0" w:color="auto"/>
            </w:tcBorders>
            <w:vAlign w:val="center"/>
          </w:tcPr>
          <w:p w14:paraId="1C2C6E3D" w14:textId="68B1B1DC" w:rsidR="00CE5115" w:rsidRPr="00CE5115" w:rsidRDefault="00CE5115" w:rsidP="00CE5115">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2</w:t>
            </w:r>
          </w:p>
        </w:tc>
        <w:tc>
          <w:tcPr>
            <w:tcW w:w="3402" w:type="pct"/>
            <w:tcBorders>
              <w:top w:val="nil"/>
              <w:left w:val="single" w:sz="4" w:space="0" w:color="auto"/>
              <w:bottom w:val="single" w:sz="4" w:space="0" w:color="auto"/>
              <w:right w:val="single" w:sz="4" w:space="0" w:color="auto"/>
            </w:tcBorders>
            <w:shd w:val="clear" w:color="auto" w:fill="auto"/>
            <w:noWrap/>
            <w:hideMark/>
          </w:tcPr>
          <w:p w14:paraId="0D618DAE" w14:textId="6F4A9B15" w:rsidR="00CE5115" w:rsidRPr="00CE5115" w:rsidRDefault="00CE5115" w:rsidP="00CE5115">
            <w:pPr>
              <w:widowControl w:val="0"/>
              <w:spacing w:line="276" w:lineRule="auto"/>
              <w:jc w:val="both"/>
              <w:rPr>
                <w:rFonts w:ascii="Times New Roman" w:hAnsi="Times New Roman" w:cs="Times New Roman"/>
                <w:lang w:eastAsia="ru-RU"/>
              </w:rPr>
            </w:pPr>
            <w:r w:rsidRPr="00CE5115">
              <w:rPr>
                <w:rFonts w:ascii="Times New Roman" w:hAnsi="Times New Roman" w:cs="Times New Roman"/>
                <w:lang w:eastAsia="ru-RU"/>
              </w:rPr>
              <w:t>На транспорте</w:t>
            </w:r>
          </w:p>
        </w:tc>
        <w:tc>
          <w:tcPr>
            <w:tcW w:w="1297" w:type="pct"/>
            <w:tcBorders>
              <w:top w:val="nil"/>
              <w:left w:val="nil"/>
              <w:bottom w:val="single" w:sz="4" w:space="0" w:color="auto"/>
              <w:right w:val="single" w:sz="4" w:space="0" w:color="auto"/>
            </w:tcBorders>
            <w:shd w:val="clear" w:color="auto" w:fill="auto"/>
            <w:noWrap/>
            <w:vAlign w:val="center"/>
          </w:tcPr>
          <w:p w14:paraId="72851244" w14:textId="77777777" w:rsidR="00CE5115" w:rsidRPr="00CE5115" w:rsidRDefault="00CE5115" w:rsidP="00CE5115">
            <w:pPr>
              <w:widowControl w:val="0"/>
              <w:spacing w:line="276" w:lineRule="auto"/>
              <w:jc w:val="center"/>
              <w:rPr>
                <w:rFonts w:ascii="Times New Roman" w:hAnsi="Times New Roman" w:cs="Times New Roman"/>
                <w:lang w:eastAsia="ru-RU"/>
              </w:rPr>
            </w:pPr>
            <w:r w:rsidRPr="00CE5115">
              <w:rPr>
                <w:rFonts w:ascii="Times New Roman" w:hAnsi="Times New Roman" w:cs="Times New Roman"/>
                <w:lang w:eastAsia="ru-RU"/>
              </w:rPr>
              <w:t>63%</w:t>
            </w:r>
          </w:p>
        </w:tc>
      </w:tr>
      <w:tr w:rsidR="00CE5115" w:rsidRPr="00CE5115" w14:paraId="2A8B2C24" w14:textId="77777777" w:rsidTr="00CE5115">
        <w:trPr>
          <w:trHeight w:val="315"/>
        </w:trPr>
        <w:tc>
          <w:tcPr>
            <w:tcW w:w="301" w:type="pct"/>
            <w:tcBorders>
              <w:top w:val="single" w:sz="4" w:space="0" w:color="auto"/>
              <w:left w:val="single" w:sz="4" w:space="0" w:color="auto"/>
              <w:bottom w:val="single" w:sz="4" w:space="0" w:color="auto"/>
              <w:right w:val="single" w:sz="4" w:space="0" w:color="000000"/>
            </w:tcBorders>
            <w:vAlign w:val="center"/>
          </w:tcPr>
          <w:p w14:paraId="32B7029B" w14:textId="77777777" w:rsidR="00CE5115" w:rsidRPr="00CE5115" w:rsidRDefault="00CE5115" w:rsidP="00CE5115">
            <w:pPr>
              <w:widowControl w:val="0"/>
              <w:spacing w:line="276" w:lineRule="auto"/>
              <w:jc w:val="center"/>
              <w:rPr>
                <w:rFonts w:ascii="Times New Roman" w:hAnsi="Times New Roman" w:cs="Times New Roman"/>
                <w:i/>
                <w:iCs/>
                <w:lang w:eastAsia="ru-RU"/>
              </w:rPr>
            </w:pPr>
          </w:p>
        </w:tc>
        <w:tc>
          <w:tcPr>
            <w:tcW w:w="4699"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98CD318" w14:textId="6F8DEC81" w:rsidR="00CE5115" w:rsidRPr="00CE5115" w:rsidRDefault="00CE5115" w:rsidP="00CE5115">
            <w:pPr>
              <w:widowControl w:val="0"/>
              <w:spacing w:line="276" w:lineRule="auto"/>
              <w:jc w:val="center"/>
              <w:rPr>
                <w:rFonts w:ascii="Times New Roman" w:hAnsi="Times New Roman" w:cs="Times New Roman"/>
                <w:i/>
                <w:iCs/>
                <w:lang w:eastAsia="ru-RU"/>
              </w:rPr>
            </w:pPr>
            <w:r w:rsidRPr="00CE5115">
              <w:rPr>
                <w:rFonts w:ascii="Times New Roman" w:hAnsi="Times New Roman" w:cs="Times New Roman"/>
                <w:i/>
                <w:iCs/>
                <w:lang w:eastAsia="ru-RU"/>
              </w:rPr>
              <w:t>в том числе:</w:t>
            </w:r>
          </w:p>
        </w:tc>
      </w:tr>
      <w:tr w:rsidR="001874C8" w:rsidRPr="00CE5115" w14:paraId="3BED8F92" w14:textId="77777777" w:rsidTr="00CE5115">
        <w:trPr>
          <w:trHeight w:val="315"/>
        </w:trPr>
        <w:tc>
          <w:tcPr>
            <w:tcW w:w="301" w:type="pct"/>
            <w:tcBorders>
              <w:top w:val="nil"/>
              <w:left w:val="single" w:sz="4" w:space="0" w:color="auto"/>
              <w:bottom w:val="single" w:sz="4" w:space="0" w:color="auto"/>
              <w:right w:val="single" w:sz="4" w:space="0" w:color="auto"/>
            </w:tcBorders>
            <w:vAlign w:val="center"/>
          </w:tcPr>
          <w:p w14:paraId="3CC96B11" w14:textId="0401413B" w:rsidR="001874C8" w:rsidRPr="00CE5115" w:rsidRDefault="001874C8" w:rsidP="001874C8">
            <w:pPr>
              <w:widowControl w:val="0"/>
              <w:spacing w:line="276" w:lineRule="auto"/>
              <w:jc w:val="center"/>
              <w:rPr>
                <w:rFonts w:ascii="Times New Roman" w:hAnsi="Times New Roman" w:cs="Times New Roman"/>
                <w:lang w:eastAsia="ru-RU"/>
              </w:rPr>
            </w:pPr>
            <w:r>
              <w:rPr>
                <w:rFonts w:ascii="Times New Roman" w:hAnsi="Times New Roman" w:cs="Times New Roman"/>
                <w:lang w:eastAsia="ru-RU"/>
              </w:rPr>
              <w:t>3</w:t>
            </w:r>
          </w:p>
        </w:tc>
        <w:tc>
          <w:tcPr>
            <w:tcW w:w="3402" w:type="pct"/>
            <w:tcBorders>
              <w:top w:val="nil"/>
              <w:left w:val="single" w:sz="4" w:space="0" w:color="auto"/>
              <w:bottom w:val="single" w:sz="4" w:space="0" w:color="auto"/>
              <w:right w:val="single" w:sz="4" w:space="0" w:color="auto"/>
            </w:tcBorders>
            <w:shd w:val="clear" w:color="auto" w:fill="auto"/>
            <w:noWrap/>
            <w:hideMark/>
          </w:tcPr>
          <w:p w14:paraId="382934A0" w14:textId="7578F6BC" w:rsidR="001874C8" w:rsidRPr="00CE5115" w:rsidRDefault="001874C8" w:rsidP="001874C8">
            <w:pPr>
              <w:widowControl w:val="0"/>
              <w:spacing w:line="276" w:lineRule="auto"/>
              <w:jc w:val="both"/>
              <w:rPr>
                <w:rFonts w:ascii="Times New Roman" w:hAnsi="Times New Roman" w:cs="Times New Roman"/>
                <w:lang w:eastAsia="ru-RU"/>
              </w:rPr>
            </w:pPr>
            <w:r>
              <w:rPr>
                <w:rFonts w:ascii="Times New Roman" w:hAnsi="Times New Roman" w:cs="Times New Roman"/>
                <w:color w:val="000000"/>
                <w:lang w:eastAsia="ru-RU"/>
              </w:rPr>
              <w:t>Н</w:t>
            </w:r>
            <w:r w:rsidRPr="004C5284">
              <w:rPr>
                <w:rFonts w:ascii="Times New Roman" w:hAnsi="Times New Roman" w:cs="Times New Roman"/>
                <w:color w:val="000000"/>
                <w:lang w:eastAsia="ru-RU"/>
              </w:rPr>
              <w:t>а общественном транспорте</w:t>
            </w:r>
          </w:p>
        </w:tc>
        <w:tc>
          <w:tcPr>
            <w:tcW w:w="1297" w:type="pct"/>
            <w:tcBorders>
              <w:top w:val="nil"/>
              <w:left w:val="nil"/>
              <w:bottom w:val="single" w:sz="4" w:space="0" w:color="auto"/>
              <w:right w:val="single" w:sz="4" w:space="0" w:color="auto"/>
            </w:tcBorders>
            <w:shd w:val="clear" w:color="auto" w:fill="auto"/>
            <w:noWrap/>
            <w:vAlign w:val="center"/>
          </w:tcPr>
          <w:p w14:paraId="1FD4A5E9" w14:textId="77777777" w:rsidR="001874C8" w:rsidRPr="00CE5115" w:rsidRDefault="001874C8" w:rsidP="001874C8">
            <w:pPr>
              <w:widowControl w:val="0"/>
              <w:spacing w:line="276" w:lineRule="auto"/>
              <w:jc w:val="center"/>
              <w:rPr>
                <w:rFonts w:ascii="Times New Roman" w:hAnsi="Times New Roman" w:cs="Times New Roman"/>
                <w:lang w:eastAsia="ru-RU"/>
              </w:rPr>
            </w:pPr>
            <w:r w:rsidRPr="00CE5115">
              <w:rPr>
                <w:rFonts w:ascii="Times New Roman" w:hAnsi="Times New Roman" w:cs="Times New Roman"/>
                <w:lang w:eastAsia="ru-RU"/>
              </w:rPr>
              <w:t>14%</w:t>
            </w:r>
          </w:p>
        </w:tc>
      </w:tr>
      <w:tr w:rsidR="001874C8" w:rsidRPr="00CE5115" w14:paraId="17F8206D" w14:textId="77777777" w:rsidTr="00CE5115">
        <w:trPr>
          <w:trHeight w:val="315"/>
        </w:trPr>
        <w:tc>
          <w:tcPr>
            <w:tcW w:w="301" w:type="pct"/>
            <w:tcBorders>
              <w:top w:val="nil"/>
              <w:left w:val="single" w:sz="4" w:space="0" w:color="auto"/>
              <w:bottom w:val="single" w:sz="4" w:space="0" w:color="auto"/>
              <w:right w:val="single" w:sz="4" w:space="0" w:color="auto"/>
            </w:tcBorders>
            <w:vAlign w:val="center"/>
          </w:tcPr>
          <w:p w14:paraId="799D56C3" w14:textId="3F303506" w:rsidR="001874C8" w:rsidRPr="00CE5115" w:rsidRDefault="001874C8" w:rsidP="001874C8">
            <w:pPr>
              <w:spacing w:line="276" w:lineRule="auto"/>
              <w:jc w:val="center"/>
              <w:rPr>
                <w:rFonts w:ascii="Times New Roman" w:hAnsi="Times New Roman" w:cs="Times New Roman"/>
                <w:lang w:eastAsia="ru-RU"/>
              </w:rPr>
            </w:pPr>
            <w:r>
              <w:rPr>
                <w:rFonts w:ascii="Times New Roman" w:hAnsi="Times New Roman" w:cs="Times New Roman"/>
                <w:lang w:eastAsia="ru-RU"/>
              </w:rPr>
              <w:t>4</w:t>
            </w:r>
          </w:p>
        </w:tc>
        <w:tc>
          <w:tcPr>
            <w:tcW w:w="3402" w:type="pct"/>
            <w:tcBorders>
              <w:top w:val="nil"/>
              <w:left w:val="single" w:sz="4" w:space="0" w:color="auto"/>
              <w:bottom w:val="single" w:sz="4" w:space="0" w:color="auto"/>
              <w:right w:val="single" w:sz="4" w:space="0" w:color="auto"/>
            </w:tcBorders>
            <w:shd w:val="clear" w:color="auto" w:fill="auto"/>
            <w:noWrap/>
            <w:hideMark/>
          </w:tcPr>
          <w:p w14:paraId="23A9A929" w14:textId="2714DAC4" w:rsidR="001874C8" w:rsidRPr="00CE5115" w:rsidRDefault="001874C8" w:rsidP="001874C8">
            <w:pPr>
              <w:spacing w:line="276" w:lineRule="auto"/>
              <w:jc w:val="both"/>
              <w:rPr>
                <w:rFonts w:ascii="Times New Roman" w:hAnsi="Times New Roman" w:cs="Times New Roman"/>
                <w:lang w:eastAsia="ru-RU"/>
              </w:rPr>
            </w:pPr>
            <w:r>
              <w:rPr>
                <w:rFonts w:ascii="Times New Roman" w:hAnsi="Times New Roman" w:cs="Times New Roman"/>
                <w:color w:val="000000"/>
                <w:lang w:eastAsia="ru-RU"/>
              </w:rPr>
              <w:t>Н</w:t>
            </w:r>
            <w:r w:rsidRPr="004C5284">
              <w:rPr>
                <w:rFonts w:ascii="Times New Roman" w:hAnsi="Times New Roman" w:cs="Times New Roman"/>
                <w:color w:val="000000"/>
                <w:lang w:eastAsia="ru-RU"/>
              </w:rPr>
              <w:t>а легковом автомобильном транспорте</w:t>
            </w:r>
          </w:p>
        </w:tc>
        <w:tc>
          <w:tcPr>
            <w:tcW w:w="1297" w:type="pct"/>
            <w:tcBorders>
              <w:top w:val="nil"/>
              <w:left w:val="nil"/>
              <w:bottom w:val="single" w:sz="4" w:space="0" w:color="auto"/>
              <w:right w:val="single" w:sz="4" w:space="0" w:color="auto"/>
            </w:tcBorders>
            <w:shd w:val="clear" w:color="auto" w:fill="auto"/>
            <w:noWrap/>
            <w:vAlign w:val="center"/>
          </w:tcPr>
          <w:p w14:paraId="3ECB4A8F" w14:textId="77777777" w:rsidR="001874C8" w:rsidRPr="00CE5115" w:rsidRDefault="001874C8" w:rsidP="001874C8">
            <w:pPr>
              <w:spacing w:line="276" w:lineRule="auto"/>
              <w:jc w:val="center"/>
              <w:rPr>
                <w:rFonts w:ascii="Times New Roman" w:hAnsi="Times New Roman" w:cs="Times New Roman"/>
                <w:lang w:eastAsia="ru-RU"/>
              </w:rPr>
            </w:pPr>
            <w:r w:rsidRPr="00CE5115">
              <w:rPr>
                <w:rFonts w:ascii="Times New Roman" w:hAnsi="Times New Roman" w:cs="Times New Roman"/>
                <w:lang w:eastAsia="ru-RU"/>
              </w:rPr>
              <w:t>49%</w:t>
            </w:r>
          </w:p>
        </w:tc>
      </w:tr>
    </w:tbl>
    <w:p w14:paraId="376EF0AF" w14:textId="77777777" w:rsidR="00CE5115" w:rsidRDefault="00CE5115" w:rsidP="00CE5115">
      <w:pPr>
        <w:pStyle w:val="affffffd"/>
      </w:pPr>
    </w:p>
    <w:p w14:paraId="36144AAF" w14:textId="77777777" w:rsidR="00CE5115" w:rsidRDefault="00CE5115" w:rsidP="00CE5115">
      <w:pPr>
        <w:pStyle w:val="affffffd"/>
      </w:pPr>
    </w:p>
    <w:p w14:paraId="2500AC39" w14:textId="4E483C10" w:rsidR="00804802" w:rsidRPr="0013472B" w:rsidRDefault="00804802" w:rsidP="00CE5115">
      <w:pPr>
        <w:pStyle w:val="affffffd"/>
      </w:pPr>
      <w:r w:rsidRPr="0013472B">
        <w:lastRenderedPageBreak/>
        <w:t xml:space="preserve">Таблица </w:t>
      </w:r>
      <w:r w:rsidR="00193CD4">
        <w:t>1</w:t>
      </w:r>
      <w:r w:rsidR="006F71BA">
        <w:t>6</w:t>
      </w:r>
      <w:r w:rsidRPr="0013472B">
        <w:t xml:space="preserve"> – Распределение целевых передвижений респондентов по различным целям за утренний период c 6:30 до 9:30</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07"/>
        <w:gridCol w:w="4532"/>
        <w:gridCol w:w="1419"/>
        <w:gridCol w:w="852"/>
        <w:gridCol w:w="1835"/>
      </w:tblGrid>
      <w:tr w:rsidR="004C5284" w:rsidRPr="00CE5115" w14:paraId="39D92968" w14:textId="77777777" w:rsidTr="004C5284">
        <w:trPr>
          <w:trHeight w:val="300"/>
          <w:jc w:val="right"/>
        </w:trPr>
        <w:tc>
          <w:tcPr>
            <w:tcW w:w="378" w:type="pct"/>
            <w:vAlign w:val="center"/>
          </w:tcPr>
          <w:p w14:paraId="661D2160" w14:textId="526BEEE7" w:rsidR="004C5284" w:rsidRPr="00CE5115" w:rsidRDefault="004C5284" w:rsidP="004C5284">
            <w:pPr>
              <w:spacing w:line="276" w:lineRule="auto"/>
              <w:jc w:val="center"/>
              <w:rPr>
                <w:rFonts w:ascii="Times New Roman" w:hAnsi="Times New Roman" w:cs="Times New Roman"/>
                <w:bCs/>
                <w:color w:val="000000"/>
                <w:lang w:eastAsia="ru-RU"/>
              </w:rPr>
            </w:pPr>
            <w:r>
              <w:rPr>
                <w:rFonts w:ascii="Times New Roman" w:hAnsi="Times New Roman" w:cs="Times New Roman"/>
                <w:bCs/>
                <w:color w:val="000000"/>
                <w:lang w:eastAsia="ru-RU"/>
              </w:rPr>
              <w:t>№ п/п</w:t>
            </w:r>
          </w:p>
        </w:tc>
        <w:tc>
          <w:tcPr>
            <w:tcW w:w="2425" w:type="pct"/>
            <w:shd w:val="clear" w:color="auto" w:fill="auto"/>
            <w:noWrap/>
            <w:vAlign w:val="center"/>
            <w:hideMark/>
          </w:tcPr>
          <w:p w14:paraId="25DBCA25" w14:textId="40751115" w:rsidR="004C5284" w:rsidRPr="00CE5115" w:rsidRDefault="004C5284" w:rsidP="00CE5115">
            <w:pPr>
              <w:spacing w:line="276" w:lineRule="auto"/>
              <w:jc w:val="center"/>
              <w:rPr>
                <w:rFonts w:ascii="Times New Roman" w:hAnsi="Times New Roman" w:cs="Times New Roman"/>
                <w:color w:val="000000"/>
                <w:lang w:eastAsia="ru-RU"/>
              </w:rPr>
            </w:pPr>
            <w:r w:rsidRPr="00CE5115">
              <w:rPr>
                <w:rFonts w:ascii="Times New Roman" w:hAnsi="Times New Roman" w:cs="Times New Roman"/>
                <w:bCs/>
                <w:color w:val="000000"/>
                <w:lang w:eastAsia="ru-RU"/>
              </w:rPr>
              <w:t>Категория передвижений по цели</w:t>
            </w:r>
          </w:p>
        </w:tc>
        <w:tc>
          <w:tcPr>
            <w:tcW w:w="759" w:type="pct"/>
            <w:shd w:val="clear" w:color="auto" w:fill="auto"/>
            <w:noWrap/>
            <w:vAlign w:val="center"/>
            <w:hideMark/>
          </w:tcPr>
          <w:p w14:paraId="7BE6B332" w14:textId="77777777" w:rsidR="004C5284" w:rsidRPr="00CE5115" w:rsidRDefault="004C5284" w:rsidP="00CE5115">
            <w:pPr>
              <w:spacing w:line="276" w:lineRule="auto"/>
              <w:jc w:val="center"/>
              <w:rPr>
                <w:rFonts w:ascii="Times New Roman" w:hAnsi="Times New Roman" w:cs="Times New Roman"/>
                <w:bCs/>
                <w:color w:val="000000"/>
                <w:lang w:eastAsia="ru-RU"/>
              </w:rPr>
            </w:pPr>
            <w:r w:rsidRPr="00CE5115">
              <w:rPr>
                <w:rFonts w:ascii="Times New Roman" w:hAnsi="Times New Roman" w:cs="Times New Roman"/>
                <w:bCs/>
                <w:color w:val="000000"/>
                <w:lang w:eastAsia="ru-RU"/>
              </w:rPr>
              <w:t>Коли</w:t>
            </w:r>
            <w:r w:rsidRPr="00CE5115">
              <w:rPr>
                <w:rFonts w:ascii="Times New Roman" w:hAnsi="Times New Roman" w:cs="Times New Roman"/>
                <w:bCs/>
                <w:color w:val="000000"/>
                <w:lang w:eastAsia="ru-RU"/>
              </w:rPr>
              <w:softHyphen/>
              <w:t>чество</w:t>
            </w:r>
          </w:p>
        </w:tc>
        <w:tc>
          <w:tcPr>
            <w:tcW w:w="456" w:type="pct"/>
            <w:shd w:val="clear" w:color="auto" w:fill="auto"/>
            <w:noWrap/>
            <w:vAlign w:val="center"/>
            <w:hideMark/>
          </w:tcPr>
          <w:p w14:paraId="5C75897C" w14:textId="77777777" w:rsidR="004C5284" w:rsidRPr="00CE5115" w:rsidRDefault="004C5284" w:rsidP="00CE5115">
            <w:pPr>
              <w:spacing w:line="276" w:lineRule="auto"/>
              <w:jc w:val="center"/>
              <w:rPr>
                <w:rFonts w:ascii="Times New Roman" w:hAnsi="Times New Roman" w:cs="Times New Roman"/>
                <w:color w:val="000000"/>
                <w:lang w:eastAsia="ru-RU"/>
              </w:rPr>
            </w:pPr>
            <w:r w:rsidRPr="00CE5115">
              <w:rPr>
                <w:rFonts w:ascii="Times New Roman" w:hAnsi="Times New Roman" w:cs="Times New Roman"/>
                <w:color w:val="000000"/>
                <w:lang w:eastAsia="ru-RU"/>
              </w:rPr>
              <w:t>Доля</w:t>
            </w:r>
          </w:p>
        </w:tc>
        <w:tc>
          <w:tcPr>
            <w:tcW w:w="982" w:type="pct"/>
            <w:shd w:val="clear" w:color="auto" w:fill="auto"/>
          </w:tcPr>
          <w:p w14:paraId="242851DC" w14:textId="77777777" w:rsidR="004C5284" w:rsidRPr="00CE5115" w:rsidRDefault="004C5284" w:rsidP="00CE5115">
            <w:pPr>
              <w:spacing w:line="276" w:lineRule="auto"/>
              <w:jc w:val="center"/>
              <w:rPr>
                <w:rFonts w:ascii="Times New Roman" w:hAnsi="Times New Roman" w:cs="Times New Roman"/>
                <w:color w:val="000000"/>
                <w:lang w:eastAsia="ru-RU"/>
              </w:rPr>
            </w:pPr>
            <w:r w:rsidRPr="00CE5115">
              <w:rPr>
                <w:rFonts w:ascii="Times New Roman" w:hAnsi="Times New Roman" w:cs="Times New Roman"/>
                <w:color w:val="000000"/>
                <w:lang w:eastAsia="ru-RU"/>
              </w:rPr>
              <w:t>Доля утренних передвиже</w:t>
            </w:r>
            <w:r w:rsidRPr="00CE5115">
              <w:rPr>
                <w:rFonts w:ascii="Times New Roman" w:hAnsi="Times New Roman" w:cs="Times New Roman"/>
                <w:color w:val="000000"/>
                <w:lang w:eastAsia="ru-RU"/>
              </w:rPr>
              <w:softHyphen/>
              <w:t>ний в сутках</w:t>
            </w:r>
          </w:p>
        </w:tc>
      </w:tr>
      <w:tr w:rsidR="004C5284" w:rsidRPr="00CE5115" w14:paraId="0743DE34" w14:textId="77777777" w:rsidTr="004C5284">
        <w:trPr>
          <w:trHeight w:val="300"/>
          <w:jc w:val="right"/>
        </w:trPr>
        <w:tc>
          <w:tcPr>
            <w:tcW w:w="378" w:type="pct"/>
            <w:vAlign w:val="center"/>
          </w:tcPr>
          <w:p w14:paraId="5163D746" w14:textId="5BEA129B"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1</w:t>
            </w:r>
          </w:p>
        </w:tc>
        <w:tc>
          <w:tcPr>
            <w:tcW w:w="2425" w:type="pct"/>
            <w:shd w:val="clear" w:color="auto" w:fill="auto"/>
            <w:noWrap/>
            <w:vAlign w:val="bottom"/>
            <w:hideMark/>
          </w:tcPr>
          <w:p w14:paraId="5B16555E" w14:textId="06965C69"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Место работы</w:t>
            </w:r>
          </w:p>
        </w:tc>
        <w:tc>
          <w:tcPr>
            <w:tcW w:w="759" w:type="pct"/>
            <w:shd w:val="clear" w:color="auto" w:fill="auto"/>
            <w:noWrap/>
            <w:vAlign w:val="center"/>
            <w:hideMark/>
          </w:tcPr>
          <w:p w14:paraId="02D5E825"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134</w:t>
            </w:r>
          </w:p>
        </w:tc>
        <w:tc>
          <w:tcPr>
            <w:tcW w:w="456" w:type="pct"/>
            <w:shd w:val="clear" w:color="auto" w:fill="auto"/>
            <w:noWrap/>
            <w:vAlign w:val="center"/>
            <w:hideMark/>
          </w:tcPr>
          <w:p w14:paraId="6337839E"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61,8%</w:t>
            </w:r>
          </w:p>
        </w:tc>
        <w:tc>
          <w:tcPr>
            <w:tcW w:w="982" w:type="pct"/>
            <w:vAlign w:val="center"/>
          </w:tcPr>
          <w:p w14:paraId="63C13CBC"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68,7%</w:t>
            </w:r>
          </w:p>
        </w:tc>
      </w:tr>
      <w:tr w:rsidR="004C5284" w:rsidRPr="00CE5115" w14:paraId="24942737" w14:textId="77777777" w:rsidTr="004C5284">
        <w:trPr>
          <w:trHeight w:val="300"/>
          <w:jc w:val="right"/>
        </w:trPr>
        <w:tc>
          <w:tcPr>
            <w:tcW w:w="378" w:type="pct"/>
            <w:vAlign w:val="center"/>
          </w:tcPr>
          <w:p w14:paraId="710D620D" w14:textId="3DD89BC0"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2</w:t>
            </w:r>
          </w:p>
        </w:tc>
        <w:tc>
          <w:tcPr>
            <w:tcW w:w="2425" w:type="pct"/>
            <w:shd w:val="clear" w:color="auto" w:fill="auto"/>
            <w:noWrap/>
            <w:vAlign w:val="bottom"/>
            <w:hideMark/>
          </w:tcPr>
          <w:p w14:paraId="51B02591" w14:textId="7E467BEE"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Место деловой встречи, командировки</w:t>
            </w:r>
          </w:p>
        </w:tc>
        <w:tc>
          <w:tcPr>
            <w:tcW w:w="759" w:type="pct"/>
            <w:shd w:val="clear" w:color="auto" w:fill="auto"/>
            <w:noWrap/>
            <w:vAlign w:val="center"/>
            <w:hideMark/>
          </w:tcPr>
          <w:p w14:paraId="6D9DF9C0"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5</w:t>
            </w:r>
          </w:p>
        </w:tc>
        <w:tc>
          <w:tcPr>
            <w:tcW w:w="456" w:type="pct"/>
            <w:shd w:val="clear" w:color="auto" w:fill="auto"/>
            <w:noWrap/>
            <w:vAlign w:val="center"/>
            <w:hideMark/>
          </w:tcPr>
          <w:p w14:paraId="60831EED"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2,3%</w:t>
            </w:r>
          </w:p>
        </w:tc>
        <w:tc>
          <w:tcPr>
            <w:tcW w:w="982" w:type="pct"/>
            <w:vAlign w:val="center"/>
          </w:tcPr>
          <w:p w14:paraId="214664C2"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12,5%</w:t>
            </w:r>
          </w:p>
        </w:tc>
      </w:tr>
      <w:tr w:rsidR="004C5284" w:rsidRPr="00CE5115" w14:paraId="24136E56" w14:textId="77777777" w:rsidTr="004C5284">
        <w:trPr>
          <w:trHeight w:val="300"/>
          <w:jc w:val="right"/>
        </w:trPr>
        <w:tc>
          <w:tcPr>
            <w:tcW w:w="378" w:type="pct"/>
            <w:vAlign w:val="center"/>
          </w:tcPr>
          <w:p w14:paraId="6B29A90C" w14:textId="39DBED9E"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3</w:t>
            </w:r>
          </w:p>
        </w:tc>
        <w:tc>
          <w:tcPr>
            <w:tcW w:w="2425" w:type="pct"/>
            <w:shd w:val="clear" w:color="auto" w:fill="auto"/>
            <w:noWrap/>
            <w:vAlign w:val="bottom"/>
            <w:hideMark/>
          </w:tcPr>
          <w:p w14:paraId="62B1406C" w14:textId="29779206"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Место Вашей учёбы</w:t>
            </w:r>
          </w:p>
        </w:tc>
        <w:tc>
          <w:tcPr>
            <w:tcW w:w="759" w:type="pct"/>
            <w:shd w:val="clear" w:color="auto" w:fill="auto"/>
            <w:noWrap/>
            <w:vAlign w:val="center"/>
            <w:hideMark/>
          </w:tcPr>
          <w:p w14:paraId="45014819"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7</w:t>
            </w:r>
          </w:p>
        </w:tc>
        <w:tc>
          <w:tcPr>
            <w:tcW w:w="456" w:type="pct"/>
            <w:shd w:val="clear" w:color="auto" w:fill="auto"/>
            <w:noWrap/>
            <w:vAlign w:val="center"/>
            <w:hideMark/>
          </w:tcPr>
          <w:p w14:paraId="5D37D141"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3,2%</w:t>
            </w:r>
          </w:p>
        </w:tc>
        <w:tc>
          <w:tcPr>
            <w:tcW w:w="982" w:type="pct"/>
            <w:vAlign w:val="center"/>
          </w:tcPr>
          <w:p w14:paraId="41639337"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77,8%</w:t>
            </w:r>
          </w:p>
        </w:tc>
      </w:tr>
      <w:tr w:rsidR="004C5284" w:rsidRPr="00CE5115" w14:paraId="61652D01" w14:textId="77777777" w:rsidTr="004C5284">
        <w:trPr>
          <w:trHeight w:val="300"/>
          <w:jc w:val="right"/>
        </w:trPr>
        <w:tc>
          <w:tcPr>
            <w:tcW w:w="378" w:type="pct"/>
            <w:vAlign w:val="center"/>
          </w:tcPr>
          <w:p w14:paraId="1D7EDC0F" w14:textId="45378A35"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4</w:t>
            </w:r>
          </w:p>
        </w:tc>
        <w:tc>
          <w:tcPr>
            <w:tcW w:w="2425" w:type="pct"/>
            <w:shd w:val="clear" w:color="auto" w:fill="auto"/>
            <w:noWrap/>
            <w:vAlign w:val="bottom"/>
            <w:hideMark/>
          </w:tcPr>
          <w:p w14:paraId="187CAC6A" w14:textId="38472C64"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Место проведения досуга (дом творчества, студия, библиотека, спортивный клуб, бассейн, стадион, театр, кинотеатр, музей, концертный зал, ресторан, бар, клуб, собор, церковь, мечеть, синагога) или дом родственников, друзей, знакомых</w:t>
            </w:r>
          </w:p>
        </w:tc>
        <w:tc>
          <w:tcPr>
            <w:tcW w:w="759" w:type="pct"/>
            <w:shd w:val="clear" w:color="auto" w:fill="auto"/>
            <w:noWrap/>
            <w:vAlign w:val="center"/>
            <w:hideMark/>
          </w:tcPr>
          <w:p w14:paraId="01EF29D1"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w:t>
            </w:r>
          </w:p>
        </w:tc>
        <w:tc>
          <w:tcPr>
            <w:tcW w:w="456" w:type="pct"/>
            <w:shd w:val="clear" w:color="auto" w:fill="auto"/>
            <w:noWrap/>
            <w:vAlign w:val="center"/>
            <w:hideMark/>
          </w:tcPr>
          <w:p w14:paraId="4F23D918"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0,5%</w:t>
            </w:r>
          </w:p>
        </w:tc>
        <w:tc>
          <w:tcPr>
            <w:tcW w:w="982" w:type="pct"/>
            <w:vAlign w:val="center"/>
          </w:tcPr>
          <w:p w14:paraId="2D4C40F8"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7,7%</w:t>
            </w:r>
          </w:p>
        </w:tc>
      </w:tr>
      <w:tr w:rsidR="004C5284" w:rsidRPr="00CE5115" w14:paraId="38EEA00B" w14:textId="77777777" w:rsidTr="004C5284">
        <w:trPr>
          <w:trHeight w:val="300"/>
          <w:jc w:val="right"/>
        </w:trPr>
        <w:tc>
          <w:tcPr>
            <w:tcW w:w="378" w:type="pct"/>
            <w:vAlign w:val="center"/>
          </w:tcPr>
          <w:p w14:paraId="20F4E935" w14:textId="7EBDFBDA"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5</w:t>
            </w:r>
          </w:p>
        </w:tc>
        <w:tc>
          <w:tcPr>
            <w:tcW w:w="2425" w:type="pct"/>
            <w:shd w:val="clear" w:color="auto" w:fill="auto"/>
            <w:noWrap/>
            <w:vAlign w:val="bottom"/>
            <w:hideMark/>
          </w:tcPr>
          <w:p w14:paraId="017C6113" w14:textId="26CCFC39"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Место оказания социально-бытовых услуг (детский сад, школа, магазин, салон красоты, автосервис, гараж, банк, нотариус, страховая компания, поликлиника, консультация, больница)</w:t>
            </w:r>
          </w:p>
        </w:tc>
        <w:tc>
          <w:tcPr>
            <w:tcW w:w="759" w:type="pct"/>
            <w:shd w:val="clear" w:color="auto" w:fill="auto"/>
            <w:noWrap/>
            <w:vAlign w:val="center"/>
            <w:hideMark/>
          </w:tcPr>
          <w:p w14:paraId="1BA4C3FC"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34</w:t>
            </w:r>
          </w:p>
        </w:tc>
        <w:tc>
          <w:tcPr>
            <w:tcW w:w="456" w:type="pct"/>
            <w:shd w:val="clear" w:color="auto" w:fill="auto"/>
            <w:noWrap/>
            <w:vAlign w:val="center"/>
            <w:hideMark/>
          </w:tcPr>
          <w:p w14:paraId="1AFF693A"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15,7%</w:t>
            </w:r>
          </w:p>
        </w:tc>
        <w:tc>
          <w:tcPr>
            <w:tcW w:w="982" w:type="pct"/>
            <w:vAlign w:val="center"/>
          </w:tcPr>
          <w:p w14:paraId="53748A68"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16,1%</w:t>
            </w:r>
          </w:p>
        </w:tc>
      </w:tr>
      <w:tr w:rsidR="004C5284" w:rsidRPr="00CE5115" w14:paraId="0BD06D03" w14:textId="77777777" w:rsidTr="004C5284">
        <w:trPr>
          <w:trHeight w:val="300"/>
          <w:jc w:val="right"/>
        </w:trPr>
        <w:tc>
          <w:tcPr>
            <w:tcW w:w="378" w:type="pct"/>
            <w:vAlign w:val="center"/>
          </w:tcPr>
          <w:p w14:paraId="093C3D84" w14:textId="5973C9EA"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6</w:t>
            </w:r>
          </w:p>
        </w:tc>
        <w:tc>
          <w:tcPr>
            <w:tcW w:w="2425" w:type="pct"/>
            <w:shd w:val="clear" w:color="auto" w:fill="auto"/>
            <w:noWrap/>
            <w:vAlign w:val="bottom"/>
            <w:hideMark/>
          </w:tcPr>
          <w:p w14:paraId="357EA980" w14:textId="6EA34934"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Место рекреации (дача, парк, лес)</w:t>
            </w:r>
          </w:p>
        </w:tc>
        <w:tc>
          <w:tcPr>
            <w:tcW w:w="759" w:type="pct"/>
            <w:shd w:val="clear" w:color="auto" w:fill="auto"/>
            <w:noWrap/>
            <w:vAlign w:val="center"/>
            <w:hideMark/>
          </w:tcPr>
          <w:p w14:paraId="573975BB"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8</w:t>
            </w:r>
          </w:p>
        </w:tc>
        <w:tc>
          <w:tcPr>
            <w:tcW w:w="456" w:type="pct"/>
            <w:shd w:val="clear" w:color="auto" w:fill="auto"/>
            <w:noWrap/>
            <w:vAlign w:val="center"/>
            <w:hideMark/>
          </w:tcPr>
          <w:p w14:paraId="526665CB"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3,7%</w:t>
            </w:r>
          </w:p>
        </w:tc>
        <w:tc>
          <w:tcPr>
            <w:tcW w:w="982" w:type="pct"/>
            <w:vAlign w:val="center"/>
          </w:tcPr>
          <w:p w14:paraId="3D5BF4F0"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12,5%</w:t>
            </w:r>
          </w:p>
        </w:tc>
      </w:tr>
      <w:tr w:rsidR="004C5284" w:rsidRPr="00CE5115" w14:paraId="724D797E" w14:textId="77777777" w:rsidTr="004C5284">
        <w:trPr>
          <w:trHeight w:val="300"/>
          <w:jc w:val="right"/>
        </w:trPr>
        <w:tc>
          <w:tcPr>
            <w:tcW w:w="378" w:type="pct"/>
            <w:vAlign w:val="center"/>
          </w:tcPr>
          <w:p w14:paraId="030572B5" w14:textId="4A15E941"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7</w:t>
            </w:r>
          </w:p>
        </w:tc>
        <w:tc>
          <w:tcPr>
            <w:tcW w:w="2425" w:type="pct"/>
            <w:shd w:val="clear" w:color="auto" w:fill="auto"/>
            <w:noWrap/>
            <w:vAlign w:val="bottom"/>
          </w:tcPr>
          <w:p w14:paraId="55F2CD0D" w14:textId="67109A89"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Место жительства</w:t>
            </w:r>
          </w:p>
        </w:tc>
        <w:tc>
          <w:tcPr>
            <w:tcW w:w="759" w:type="pct"/>
            <w:shd w:val="clear" w:color="auto" w:fill="auto"/>
            <w:noWrap/>
            <w:vAlign w:val="center"/>
          </w:tcPr>
          <w:p w14:paraId="5EB15811"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26</w:t>
            </w:r>
          </w:p>
        </w:tc>
        <w:tc>
          <w:tcPr>
            <w:tcW w:w="456" w:type="pct"/>
            <w:shd w:val="clear" w:color="auto" w:fill="auto"/>
            <w:noWrap/>
            <w:vAlign w:val="center"/>
          </w:tcPr>
          <w:p w14:paraId="548C770A"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12,0%</w:t>
            </w:r>
          </w:p>
        </w:tc>
        <w:tc>
          <w:tcPr>
            <w:tcW w:w="982" w:type="pct"/>
            <w:vAlign w:val="center"/>
          </w:tcPr>
          <w:p w14:paraId="2BBFA5EF"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12,5%</w:t>
            </w:r>
          </w:p>
        </w:tc>
      </w:tr>
      <w:tr w:rsidR="004C5284" w:rsidRPr="00CE5115" w14:paraId="35835C75" w14:textId="77777777" w:rsidTr="004C5284">
        <w:trPr>
          <w:trHeight w:val="300"/>
          <w:jc w:val="right"/>
        </w:trPr>
        <w:tc>
          <w:tcPr>
            <w:tcW w:w="378" w:type="pct"/>
            <w:vAlign w:val="center"/>
          </w:tcPr>
          <w:p w14:paraId="554706FC" w14:textId="45A234E2" w:rsidR="004C5284" w:rsidRPr="00CE5115"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8</w:t>
            </w:r>
          </w:p>
        </w:tc>
        <w:tc>
          <w:tcPr>
            <w:tcW w:w="2425" w:type="pct"/>
            <w:shd w:val="clear" w:color="auto" w:fill="auto"/>
            <w:noWrap/>
            <w:vAlign w:val="bottom"/>
            <w:hideMark/>
          </w:tcPr>
          <w:p w14:paraId="213AD568" w14:textId="030E43AD" w:rsidR="004C5284" w:rsidRPr="00CE5115" w:rsidRDefault="004C5284" w:rsidP="00CE5115">
            <w:pPr>
              <w:spacing w:line="276" w:lineRule="auto"/>
              <w:jc w:val="both"/>
              <w:rPr>
                <w:rFonts w:ascii="Times New Roman" w:hAnsi="Times New Roman" w:cs="Times New Roman"/>
                <w:color w:val="000000"/>
                <w:lang w:eastAsia="ru-RU"/>
              </w:rPr>
            </w:pPr>
            <w:r w:rsidRPr="00CE5115">
              <w:rPr>
                <w:rFonts w:ascii="Times New Roman" w:hAnsi="Times New Roman" w:cs="Times New Roman"/>
                <w:color w:val="000000"/>
                <w:lang w:eastAsia="ru-RU"/>
              </w:rPr>
              <w:t>Терминал внешнего транспорта (железнодорожный вокзал, автовокзал, аэропорт)</w:t>
            </w:r>
          </w:p>
        </w:tc>
        <w:tc>
          <w:tcPr>
            <w:tcW w:w="759" w:type="pct"/>
            <w:shd w:val="clear" w:color="auto" w:fill="auto"/>
            <w:noWrap/>
            <w:vAlign w:val="center"/>
            <w:hideMark/>
          </w:tcPr>
          <w:p w14:paraId="6919A95B"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w:t>
            </w:r>
          </w:p>
        </w:tc>
        <w:tc>
          <w:tcPr>
            <w:tcW w:w="456" w:type="pct"/>
            <w:shd w:val="clear" w:color="auto" w:fill="auto"/>
            <w:noWrap/>
            <w:vAlign w:val="center"/>
            <w:hideMark/>
          </w:tcPr>
          <w:p w14:paraId="1882F934"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0,9%</w:t>
            </w:r>
          </w:p>
        </w:tc>
        <w:tc>
          <w:tcPr>
            <w:tcW w:w="982" w:type="pct"/>
            <w:vAlign w:val="center"/>
          </w:tcPr>
          <w:p w14:paraId="739EFE01"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11,7%</w:t>
            </w:r>
          </w:p>
        </w:tc>
      </w:tr>
      <w:tr w:rsidR="004C5284" w:rsidRPr="00CE5115" w14:paraId="396DC25C" w14:textId="77777777" w:rsidTr="004C5284">
        <w:trPr>
          <w:trHeight w:val="300"/>
          <w:jc w:val="right"/>
        </w:trPr>
        <w:tc>
          <w:tcPr>
            <w:tcW w:w="378" w:type="pct"/>
          </w:tcPr>
          <w:p w14:paraId="6000C17B" w14:textId="77777777" w:rsidR="004C5284" w:rsidRPr="00CE5115" w:rsidRDefault="004C5284" w:rsidP="00CE5115">
            <w:pPr>
              <w:spacing w:line="276" w:lineRule="auto"/>
              <w:jc w:val="both"/>
              <w:rPr>
                <w:rFonts w:ascii="Times New Roman" w:hAnsi="Times New Roman" w:cs="Times New Roman"/>
                <w:b/>
                <w:color w:val="000000"/>
                <w:lang w:eastAsia="ru-RU"/>
              </w:rPr>
            </w:pPr>
          </w:p>
        </w:tc>
        <w:tc>
          <w:tcPr>
            <w:tcW w:w="2425" w:type="pct"/>
            <w:shd w:val="clear" w:color="auto" w:fill="auto"/>
            <w:noWrap/>
            <w:vAlign w:val="center"/>
          </w:tcPr>
          <w:p w14:paraId="0B7EC428" w14:textId="20E3D8CC" w:rsidR="004C5284" w:rsidRPr="00CE5115" w:rsidRDefault="004C5284" w:rsidP="00CE5115">
            <w:pPr>
              <w:spacing w:line="276" w:lineRule="auto"/>
              <w:jc w:val="both"/>
              <w:rPr>
                <w:rFonts w:ascii="Times New Roman" w:hAnsi="Times New Roman" w:cs="Times New Roman"/>
                <w:b/>
                <w:color w:val="000000"/>
                <w:lang w:eastAsia="ru-RU"/>
              </w:rPr>
            </w:pPr>
            <w:r w:rsidRPr="00CE5115">
              <w:rPr>
                <w:rFonts w:ascii="Times New Roman" w:hAnsi="Times New Roman" w:cs="Times New Roman"/>
                <w:b/>
                <w:color w:val="000000"/>
                <w:lang w:eastAsia="ru-RU"/>
              </w:rPr>
              <w:t>Всего</w:t>
            </w:r>
          </w:p>
        </w:tc>
        <w:tc>
          <w:tcPr>
            <w:tcW w:w="759" w:type="pct"/>
            <w:shd w:val="clear" w:color="auto" w:fill="auto"/>
            <w:noWrap/>
            <w:vAlign w:val="center"/>
          </w:tcPr>
          <w:p w14:paraId="1937E93B"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217</w:t>
            </w:r>
          </w:p>
        </w:tc>
        <w:tc>
          <w:tcPr>
            <w:tcW w:w="456" w:type="pct"/>
            <w:shd w:val="clear" w:color="auto" w:fill="auto"/>
            <w:noWrap/>
            <w:vAlign w:val="center"/>
          </w:tcPr>
          <w:p w14:paraId="10FB46D7"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100,0%</w:t>
            </w:r>
          </w:p>
        </w:tc>
        <w:tc>
          <w:tcPr>
            <w:tcW w:w="982" w:type="pct"/>
            <w:vAlign w:val="center"/>
          </w:tcPr>
          <w:p w14:paraId="12D967BF" w14:textId="77777777" w:rsidR="004C5284" w:rsidRPr="00CE5115" w:rsidRDefault="004C5284" w:rsidP="00CE5115">
            <w:pPr>
              <w:spacing w:line="276" w:lineRule="auto"/>
              <w:jc w:val="center"/>
              <w:rPr>
                <w:rFonts w:ascii="Times New Roman" w:hAnsi="Times New Roman" w:cs="Times New Roman"/>
                <w:color w:val="000000"/>
              </w:rPr>
            </w:pPr>
            <w:r w:rsidRPr="00CE5115">
              <w:rPr>
                <w:rFonts w:ascii="Times New Roman" w:hAnsi="Times New Roman" w:cs="Times New Roman"/>
                <w:color w:val="000000"/>
              </w:rPr>
              <w:t>28,1%</w:t>
            </w:r>
          </w:p>
        </w:tc>
      </w:tr>
    </w:tbl>
    <w:p w14:paraId="42C61133" w14:textId="404C6B84" w:rsidR="00804802" w:rsidRPr="0013472B" w:rsidRDefault="00804802" w:rsidP="004C5284">
      <w:pPr>
        <w:pStyle w:val="affffffd"/>
        <w:spacing w:before="100" w:beforeAutospacing="1"/>
      </w:pPr>
      <w:r w:rsidRPr="0013472B">
        <w:t xml:space="preserve">Таблица </w:t>
      </w:r>
      <w:r w:rsidR="00193CD4">
        <w:t>1</w:t>
      </w:r>
      <w:r w:rsidR="006F71BA">
        <w:t>7</w:t>
      </w:r>
      <w:r w:rsidRPr="0013472B">
        <w:t xml:space="preserve"> – Соотношение между различными способами элементарных (учётных) передвижений респондентов за утренний период c 6:30 до 9:30</w:t>
      </w:r>
    </w:p>
    <w:tbl>
      <w:tblPr>
        <w:tblW w:w="5000" w:type="pct"/>
        <w:tblCellMar>
          <w:left w:w="28" w:type="dxa"/>
          <w:right w:w="28" w:type="dxa"/>
        </w:tblCellMar>
        <w:tblLook w:val="04A0" w:firstRow="1" w:lastRow="0" w:firstColumn="1" w:lastColumn="0" w:noHBand="0" w:noVBand="1"/>
      </w:tblPr>
      <w:tblGrid>
        <w:gridCol w:w="846"/>
        <w:gridCol w:w="5953"/>
        <w:gridCol w:w="2546"/>
      </w:tblGrid>
      <w:tr w:rsidR="004C5284" w:rsidRPr="004C5284" w14:paraId="1A22B544" w14:textId="77777777" w:rsidTr="004C5284">
        <w:trPr>
          <w:trHeight w:val="515"/>
          <w:tblHeader/>
        </w:trPr>
        <w:tc>
          <w:tcPr>
            <w:tcW w:w="453" w:type="pct"/>
            <w:tcBorders>
              <w:top w:val="single" w:sz="4" w:space="0" w:color="auto"/>
              <w:left w:val="single" w:sz="4" w:space="0" w:color="auto"/>
              <w:bottom w:val="single" w:sz="4" w:space="0" w:color="000000"/>
              <w:right w:val="single" w:sz="4" w:space="0" w:color="auto"/>
            </w:tcBorders>
            <w:vAlign w:val="center"/>
          </w:tcPr>
          <w:p w14:paraId="0D6E859B" w14:textId="551D0C27" w:rsidR="004C5284" w:rsidRPr="004C5284" w:rsidRDefault="004C5284" w:rsidP="004C5284">
            <w:pPr>
              <w:spacing w:line="276" w:lineRule="auto"/>
              <w:jc w:val="center"/>
              <w:rPr>
                <w:rFonts w:ascii="Times New Roman" w:hAnsi="Times New Roman" w:cs="Times New Roman"/>
                <w:bCs/>
                <w:color w:val="000000"/>
                <w:lang w:eastAsia="ru-RU"/>
              </w:rPr>
            </w:pPr>
            <w:r>
              <w:rPr>
                <w:rFonts w:ascii="Times New Roman" w:hAnsi="Times New Roman" w:cs="Times New Roman"/>
                <w:bCs/>
                <w:color w:val="000000"/>
                <w:lang w:eastAsia="ru-RU"/>
              </w:rPr>
              <w:t>№ п/п</w:t>
            </w:r>
          </w:p>
        </w:tc>
        <w:tc>
          <w:tcPr>
            <w:tcW w:w="3185" w:type="pct"/>
            <w:tcBorders>
              <w:top w:val="single" w:sz="4" w:space="0" w:color="auto"/>
              <w:left w:val="single" w:sz="4" w:space="0" w:color="auto"/>
              <w:bottom w:val="single" w:sz="4" w:space="0" w:color="000000"/>
              <w:right w:val="single" w:sz="4" w:space="0" w:color="auto"/>
            </w:tcBorders>
            <w:shd w:val="clear" w:color="auto" w:fill="auto"/>
            <w:vAlign w:val="center"/>
            <w:hideMark/>
          </w:tcPr>
          <w:p w14:paraId="438E99D5" w14:textId="43E398ED" w:rsidR="004C5284" w:rsidRPr="004C5284" w:rsidRDefault="004C5284" w:rsidP="004C5284">
            <w:pPr>
              <w:spacing w:line="276" w:lineRule="auto"/>
              <w:jc w:val="center"/>
              <w:rPr>
                <w:rFonts w:ascii="Times New Roman" w:hAnsi="Times New Roman" w:cs="Times New Roman"/>
                <w:bCs/>
                <w:color w:val="000000"/>
                <w:lang w:eastAsia="ru-RU"/>
              </w:rPr>
            </w:pPr>
            <w:r w:rsidRPr="004C5284">
              <w:rPr>
                <w:rFonts w:ascii="Times New Roman" w:hAnsi="Times New Roman" w:cs="Times New Roman"/>
                <w:bCs/>
                <w:color w:val="000000"/>
                <w:lang w:eastAsia="ru-RU"/>
              </w:rPr>
              <w:t>Способы передвижений</w:t>
            </w:r>
          </w:p>
        </w:tc>
        <w:tc>
          <w:tcPr>
            <w:tcW w:w="1362" w:type="pct"/>
            <w:tcBorders>
              <w:top w:val="single" w:sz="4" w:space="0" w:color="auto"/>
              <w:left w:val="nil"/>
              <w:bottom w:val="single" w:sz="4" w:space="0" w:color="auto"/>
              <w:right w:val="single" w:sz="4" w:space="0" w:color="000000"/>
            </w:tcBorders>
            <w:shd w:val="clear" w:color="auto" w:fill="auto"/>
            <w:vAlign w:val="center"/>
            <w:hideMark/>
          </w:tcPr>
          <w:p w14:paraId="50B06515" w14:textId="77777777" w:rsidR="004C5284" w:rsidRPr="004C5284" w:rsidRDefault="004C5284" w:rsidP="004C5284">
            <w:pPr>
              <w:spacing w:line="276" w:lineRule="auto"/>
              <w:jc w:val="center"/>
              <w:rPr>
                <w:rFonts w:ascii="Times New Roman" w:hAnsi="Times New Roman" w:cs="Times New Roman"/>
                <w:bCs/>
                <w:color w:val="000000"/>
                <w:lang w:eastAsia="ru-RU"/>
              </w:rPr>
            </w:pPr>
            <w:r w:rsidRPr="004C5284">
              <w:rPr>
                <w:rFonts w:ascii="Times New Roman" w:hAnsi="Times New Roman" w:cs="Times New Roman"/>
                <w:bCs/>
                <w:color w:val="000000"/>
                <w:lang w:eastAsia="ru-RU"/>
              </w:rPr>
              <w:t>Доля передвижений, %</w:t>
            </w:r>
          </w:p>
        </w:tc>
      </w:tr>
      <w:tr w:rsidR="004C5284" w:rsidRPr="004C5284" w14:paraId="58B47AEB" w14:textId="77777777" w:rsidTr="004C5284">
        <w:trPr>
          <w:trHeight w:val="315"/>
        </w:trPr>
        <w:tc>
          <w:tcPr>
            <w:tcW w:w="453" w:type="pct"/>
            <w:tcBorders>
              <w:top w:val="nil"/>
              <w:left w:val="single" w:sz="4" w:space="0" w:color="auto"/>
              <w:bottom w:val="single" w:sz="4" w:space="0" w:color="auto"/>
              <w:right w:val="single" w:sz="4" w:space="0" w:color="auto"/>
            </w:tcBorders>
            <w:vAlign w:val="center"/>
          </w:tcPr>
          <w:p w14:paraId="2C744A26" w14:textId="56682815" w:rsidR="004C5284" w:rsidRPr="004C5284"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1</w:t>
            </w:r>
          </w:p>
        </w:tc>
        <w:tc>
          <w:tcPr>
            <w:tcW w:w="3185" w:type="pct"/>
            <w:tcBorders>
              <w:top w:val="nil"/>
              <w:left w:val="single" w:sz="4" w:space="0" w:color="auto"/>
              <w:bottom w:val="single" w:sz="4" w:space="0" w:color="auto"/>
              <w:right w:val="single" w:sz="4" w:space="0" w:color="auto"/>
            </w:tcBorders>
            <w:shd w:val="clear" w:color="auto" w:fill="auto"/>
            <w:noWrap/>
            <w:hideMark/>
          </w:tcPr>
          <w:p w14:paraId="4090B4FD" w14:textId="6408460D" w:rsidR="004C5284" w:rsidRPr="004C5284" w:rsidRDefault="004C5284" w:rsidP="004C5284">
            <w:pPr>
              <w:spacing w:line="276" w:lineRule="auto"/>
              <w:jc w:val="both"/>
              <w:rPr>
                <w:rFonts w:ascii="Times New Roman" w:hAnsi="Times New Roman" w:cs="Times New Roman"/>
                <w:color w:val="000000"/>
                <w:lang w:eastAsia="ru-RU"/>
              </w:rPr>
            </w:pPr>
            <w:r w:rsidRPr="004C5284">
              <w:rPr>
                <w:rFonts w:ascii="Times New Roman" w:hAnsi="Times New Roman" w:cs="Times New Roman"/>
                <w:color w:val="000000"/>
                <w:lang w:eastAsia="ru-RU"/>
              </w:rPr>
              <w:t>Пешком и на велосипеде</w:t>
            </w:r>
          </w:p>
        </w:tc>
        <w:tc>
          <w:tcPr>
            <w:tcW w:w="1362" w:type="pct"/>
            <w:tcBorders>
              <w:top w:val="single" w:sz="4" w:space="0" w:color="auto"/>
              <w:left w:val="nil"/>
              <w:bottom w:val="single" w:sz="4" w:space="0" w:color="auto"/>
              <w:right w:val="single" w:sz="4" w:space="0" w:color="auto"/>
            </w:tcBorders>
            <w:shd w:val="clear" w:color="auto" w:fill="auto"/>
            <w:noWrap/>
            <w:vAlign w:val="center"/>
          </w:tcPr>
          <w:p w14:paraId="0A7C2C19" w14:textId="77777777" w:rsidR="004C5284" w:rsidRPr="004C5284" w:rsidRDefault="004C5284" w:rsidP="004C5284">
            <w:pPr>
              <w:spacing w:line="276" w:lineRule="auto"/>
              <w:jc w:val="center"/>
              <w:rPr>
                <w:rFonts w:ascii="Times New Roman" w:hAnsi="Times New Roman" w:cs="Times New Roman"/>
                <w:color w:val="000000"/>
              </w:rPr>
            </w:pPr>
            <w:r w:rsidRPr="004C5284">
              <w:rPr>
                <w:rFonts w:ascii="Times New Roman" w:hAnsi="Times New Roman" w:cs="Times New Roman"/>
                <w:color w:val="000000"/>
              </w:rPr>
              <w:t>31,1%</w:t>
            </w:r>
          </w:p>
        </w:tc>
      </w:tr>
      <w:tr w:rsidR="004C5284" w:rsidRPr="004C5284" w14:paraId="7C1FCDD9" w14:textId="77777777" w:rsidTr="004C5284">
        <w:trPr>
          <w:trHeight w:val="315"/>
        </w:trPr>
        <w:tc>
          <w:tcPr>
            <w:tcW w:w="453" w:type="pct"/>
            <w:tcBorders>
              <w:top w:val="nil"/>
              <w:left w:val="single" w:sz="4" w:space="0" w:color="auto"/>
              <w:bottom w:val="single" w:sz="4" w:space="0" w:color="auto"/>
              <w:right w:val="single" w:sz="4" w:space="0" w:color="auto"/>
            </w:tcBorders>
            <w:vAlign w:val="center"/>
          </w:tcPr>
          <w:p w14:paraId="26F8E132" w14:textId="74D68764" w:rsidR="004C5284" w:rsidRPr="004C5284"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2</w:t>
            </w:r>
          </w:p>
        </w:tc>
        <w:tc>
          <w:tcPr>
            <w:tcW w:w="3185" w:type="pct"/>
            <w:tcBorders>
              <w:top w:val="nil"/>
              <w:left w:val="single" w:sz="4" w:space="0" w:color="auto"/>
              <w:bottom w:val="single" w:sz="4" w:space="0" w:color="auto"/>
              <w:right w:val="single" w:sz="4" w:space="0" w:color="auto"/>
            </w:tcBorders>
            <w:shd w:val="clear" w:color="auto" w:fill="auto"/>
            <w:noWrap/>
            <w:hideMark/>
          </w:tcPr>
          <w:p w14:paraId="1EDC8049" w14:textId="044D5D17" w:rsidR="004C5284" w:rsidRPr="004C5284" w:rsidRDefault="004C5284" w:rsidP="004C5284">
            <w:pPr>
              <w:spacing w:line="276" w:lineRule="auto"/>
              <w:jc w:val="both"/>
              <w:rPr>
                <w:rFonts w:ascii="Times New Roman" w:hAnsi="Times New Roman" w:cs="Times New Roman"/>
                <w:color w:val="000000"/>
                <w:lang w:eastAsia="ru-RU"/>
              </w:rPr>
            </w:pPr>
            <w:r w:rsidRPr="004C5284">
              <w:rPr>
                <w:rFonts w:ascii="Times New Roman" w:hAnsi="Times New Roman" w:cs="Times New Roman"/>
                <w:color w:val="000000"/>
                <w:lang w:eastAsia="ru-RU"/>
              </w:rPr>
              <w:t>На транспорте</w:t>
            </w:r>
          </w:p>
        </w:tc>
        <w:tc>
          <w:tcPr>
            <w:tcW w:w="1362" w:type="pct"/>
            <w:tcBorders>
              <w:top w:val="nil"/>
              <w:left w:val="nil"/>
              <w:bottom w:val="single" w:sz="4" w:space="0" w:color="auto"/>
              <w:right w:val="single" w:sz="4" w:space="0" w:color="auto"/>
            </w:tcBorders>
            <w:shd w:val="clear" w:color="auto" w:fill="auto"/>
            <w:noWrap/>
            <w:vAlign w:val="center"/>
          </w:tcPr>
          <w:p w14:paraId="0C322E1D" w14:textId="77777777" w:rsidR="004C5284" w:rsidRPr="004C5284" w:rsidRDefault="004C5284" w:rsidP="004C5284">
            <w:pPr>
              <w:spacing w:line="276" w:lineRule="auto"/>
              <w:jc w:val="center"/>
              <w:rPr>
                <w:rFonts w:ascii="Times New Roman" w:hAnsi="Times New Roman" w:cs="Times New Roman"/>
                <w:color w:val="000000"/>
                <w:lang w:eastAsia="ru-RU"/>
              </w:rPr>
            </w:pPr>
            <w:r w:rsidRPr="004C5284">
              <w:rPr>
                <w:rFonts w:ascii="Times New Roman" w:hAnsi="Times New Roman" w:cs="Times New Roman"/>
                <w:color w:val="000000"/>
                <w:lang w:eastAsia="ru-RU"/>
              </w:rPr>
              <w:t>68,9%</w:t>
            </w:r>
          </w:p>
        </w:tc>
      </w:tr>
      <w:tr w:rsidR="004C5284" w:rsidRPr="004C5284" w14:paraId="1BB272F5" w14:textId="77777777" w:rsidTr="004C5284">
        <w:trPr>
          <w:trHeight w:val="315"/>
        </w:trPr>
        <w:tc>
          <w:tcPr>
            <w:tcW w:w="453" w:type="pct"/>
            <w:tcBorders>
              <w:top w:val="single" w:sz="4" w:space="0" w:color="auto"/>
              <w:left w:val="single" w:sz="4" w:space="0" w:color="auto"/>
              <w:bottom w:val="single" w:sz="4" w:space="0" w:color="auto"/>
              <w:right w:val="single" w:sz="4" w:space="0" w:color="000000"/>
            </w:tcBorders>
            <w:vAlign w:val="center"/>
          </w:tcPr>
          <w:p w14:paraId="2B770B03" w14:textId="77777777" w:rsidR="004C5284" w:rsidRPr="004C5284" w:rsidRDefault="004C5284" w:rsidP="004C5284">
            <w:pPr>
              <w:spacing w:line="276" w:lineRule="auto"/>
              <w:jc w:val="center"/>
              <w:rPr>
                <w:rFonts w:ascii="Times New Roman" w:hAnsi="Times New Roman" w:cs="Times New Roman"/>
                <w:i/>
                <w:iCs/>
                <w:color w:val="000000"/>
                <w:lang w:eastAsia="ru-RU"/>
              </w:rPr>
            </w:pPr>
          </w:p>
        </w:tc>
        <w:tc>
          <w:tcPr>
            <w:tcW w:w="454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B28EA53" w14:textId="34E40A97" w:rsidR="004C5284" w:rsidRPr="004C5284" w:rsidRDefault="004C5284" w:rsidP="004C5284">
            <w:pPr>
              <w:spacing w:line="276" w:lineRule="auto"/>
              <w:jc w:val="center"/>
              <w:rPr>
                <w:rFonts w:ascii="Times New Roman" w:hAnsi="Times New Roman" w:cs="Times New Roman"/>
                <w:i/>
                <w:iCs/>
                <w:color w:val="000000"/>
                <w:lang w:eastAsia="ru-RU"/>
              </w:rPr>
            </w:pPr>
            <w:r w:rsidRPr="004C5284">
              <w:rPr>
                <w:rFonts w:ascii="Times New Roman" w:hAnsi="Times New Roman" w:cs="Times New Roman"/>
                <w:i/>
                <w:iCs/>
                <w:color w:val="000000"/>
                <w:lang w:eastAsia="ru-RU"/>
              </w:rPr>
              <w:t>в том числе:</w:t>
            </w:r>
          </w:p>
        </w:tc>
      </w:tr>
      <w:tr w:rsidR="004C5284" w:rsidRPr="004C5284" w14:paraId="57AA7AE4" w14:textId="77777777" w:rsidTr="004C5284">
        <w:trPr>
          <w:trHeight w:val="315"/>
        </w:trPr>
        <w:tc>
          <w:tcPr>
            <w:tcW w:w="453" w:type="pct"/>
            <w:tcBorders>
              <w:top w:val="nil"/>
              <w:left w:val="single" w:sz="4" w:space="0" w:color="auto"/>
              <w:bottom w:val="single" w:sz="4" w:space="0" w:color="auto"/>
              <w:right w:val="single" w:sz="4" w:space="0" w:color="auto"/>
            </w:tcBorders>
            <w:vAlign w:val="center"/>
          </w:tcPr>
          <w:p w14:paraId="206DE070" w14:textId="6514F865" w:rsidR="004C5284" w:rsidRPr="004C5284"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3</w:t>
            </w:r>
          </w:p>
        </w:tc>
        <w:tc>
          <w:tcPr>
            <w:tcW w:w="3185" w:type="pct"/>
            <w:tcBorders>
              <w:top w:val="nil"/>
              <w:left w:val="single" w:sz="4" w:space="0" w:color="auto"/>
              <w:bottom w:val="single" w:sz="4" w:space="0" w:color="auto"/>
              <w:right w:val="single" w:sz="4" w:space="0" w:color="auto"/>
            </w:tcBorders>
            <w:shd w:val="clear" w:color="auto" w:fill="auto"/>
            <w:noWrap/>
            <w:hideMark/>
          </w:tcPr>
          <w:p w14:paraId="27F0DDC6" w14:textId="033BEA01" w:rsidR="004C5284" w:rsidRPr="004C5284" w:rsidRDefault="001874C8" w:rsidP="004C5284">
            <w:pPr>
              <w:spacing w:line="276" w:lineRule="auto"/>
              <w:jc w:val="both"/>
              <w:rPr>
                <w:rFonts w:ascii="Times New Roman" w:hAnsi="Times New Roman" w:cs="Times New Roman"/>
                <w:color w:val="000000"/>
                <w:lang w:eastAsia="ru-RU"/>
              </w:rPr>
            </w:pPr>
            <w:r>
              <w:rPr>
                <w:rFonts w:ascii="Times New Roman" w:hAnsi="Times New Roman" w:cs="Times New Roman"/>
                <w:color w:val="000000"/>
                <w:lang w:eastAsia="ru-RU"/>
              </w:rPr>
              <w:t>Н</w:t>
            </w:r>
            <w:r w:rsidR="004C5284" w:rsidRPr="004C5284">
              <w:rPr>
                <w:rFonts w:ascii="Times New Roman" w:hAnsi="Times New Roman" w:cs="Times New Roman"/>
                <w:color w:val="000000"/>
                <w:lang w:eastAsia="ru-RU"/>
              </w:rPr>
              <w:t>а общественном транспорте</w:t>
            </w:r>
          </w:p>
        </w:tc>
        <w:tc>
          <w:tcPr>
            <w:tcW w:w="1362" w:type="pct"/>
            <w:tcBorders>
              <w:top w:val="nil"/>
              <w:left w:val="nil"/>
              <w:bottom w:val="single" w:sz="4" w:space="0" w:color="auto"/>
              <w:right w:val="single" w:sz="4" w:space="0" w:color="auto"/>
            </w:tcBorders>
            <w:shd w:val="clear" w:color="auto" w:fill="auto"/>
            <w:noWrap/>
            <w:vAlign w:val="center"/>
          </w:tcPr>
          <w:p w14:paraId="5E78B451" w14:textId="77777777" w:rsidR="004C5284" w:rsidRPr="004C5284" w:rsidRDefault="004C5284" w:rsidP="004C5284">
            <w:pPr>
              <w:spacing w:line="276" w:lineRule="auto"/>
              <w:jc w:val="center"/>
              <w:rPr>
                <w:rFonts w:ascii="Times New Roman" w:hAnsi="Times New Roman" w:cs="Times New Roman"/>
                <w:color w:val="000000"/>
              </w:rPr>
            </w:pPr>
            <w:r w:rsidRPr="004C5284">
              <w:rPr>
                <w:rFonts w:ascii="Times New Roman" w:hAnsi="Times New Roman" w:cs="Times New Roman"/>
                <w:color w:val="000000"/>
              </w:rPr>
              <w:t>19,4%</w:t>
            </w:r>
          </w:p>
        </w:tc>
      </w:tr>
      <w:tr w:rsidR="004C5284" w:rsidRPr="004C5284" w14:paraId="6B7D6746" w14:textId="77777777" w:rsidTr="004C5284">
        <w:trPr>
          <w:trHeight w:val="315"/>
        </w:trPr>
        <w:tc>
          <w:tcPr>
            <w:tcW w:w="453" w:type="pct"/>
            <w:tcBorders>
              <w:top w:val="nil"/>
              <w:left w:val="single" w:sz="4" w:space="0" w:color="auto"/>
              <w:bottom w:val="single" w:sz="4" w:space="0" w:color="auto"/>
              <w:right w:val="single" w:sz="4" w:space="0" w:color="auto"/>
            </w:tcBorders>
            <w:vAlign w:val="center"/>
          </w:tcPr>
          <w:p w14:paraId="0C17CEF0" w14:textId="708A1846" w:rsidR="004C5284" w:rsidRPr="004C5284" w:rsidRDefault="004C5284" w:rsidP="004C5284">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4</w:t>
            </w:r>
          </w:p>
        </w:tc>
        <w:tc>
          <w:tcPr>
            <w:tcW w:w="3185" w:type="pct"/>
            <w:tcBorders>
              <w:top w:val="nil"/>
              <w:left w:val="single" w:sz="4" w:space="0" w:color="auto"/>
              <w:bottom w:val="single" w:sz="4" w:space="0" w:color="auto"/>
              <w:right w:val="single" w:sz="4" w:space="0" w:color="auto"/>
            </w:tcBorders>
            <w:shd w:val="clear" w:color="auto" w:fill="auto"/>
            <w:noWrap/>
            <w:hideMark/>
          </w:tcPr>
          <w:p w14:paraId="42395325" w14:textId="355E7BD0" w:rsidR="004C5284" w:rsidRPr="004C5284" w:rsidRDefault="001874C8" w:rsidP="004C5284">
            <w:pPr>
              <w:spacing w:line="276" w:lineRule="auto"/>
              <w:jc w:val="both"/>
              <w:rPr>
                <w:rFonts w:ascii="Times New Roman" w:hAnsi="Times New Roman" w:cs="Times New Roman"/>
                <w:color w:val="000000"/>
                <w:lang w:eastAsia="ru-RU"/>
              </w:rPr>
            </w:pPr>
            <w:r>
              <w:rPr>
                <w:rFonts w:ascii="Times New Roman" w:hAnsi="Times New Roman" w:cs="Times New Roman"/>
                <w:color w:val="000000"/>
                <w:lang w:eastAsia="ru-RU"/>
              </w:rPr>
              <w:t>Н</w:t>
            </w:r>
            <w:r w:rsidR="004C5284" w:rsidRPr="004C5284">
              <w:rPr>
                <w:rFonts w:ascii="Times New Roman" w:hAnsi="Times New Roman" w:cs="Times New Roman"/>
                <w:color w:val="000000"/>
                <w:lang w:eastAsia="ru-RU"/>
              </w:rPr>
              <w:t>а легковом автомобильном транспорте</w:t>
            </w:r>
          </w:p>
        </w:tc>
        <w:tc>
          <w:tcPr>
            <w:tcW w:w="1362" w:type="pct"/>
            <w:tcBorders>
              <w:top w:val="nil"/>
              <w:left w:val="nil"/>
              <w:bottom w:val="single" w:sz="4" w:space="0" w:color="auto"/>
              <w:right w:val="single" w:sz="4" w:space="0" w:color="auto"/>
            </w:tcBorders>
            <w:shd w:val="clear" w:color="auto" w:fill="auto"/>
            <w:noWrap/>
            <w:vAlign w:val="center"/>
          </w:tcPr>
          <w:p w14:paraId="2C3795DF" w14:textId="77777777" w:rsidR="004C5284" w:rsidRPr="004C5284" w:rsidRDefault="004C5284" w:rsidP="004C5284">
            <w:pPr>
              <w:spacing w:line="276" w:lineRule="auto"/>
              <w:jc w:val="center"/>
              <w:rPr>
                <w:rFonts w:ascii="Times New Roman" w:hAnsi="Times New Roman" w:cs="Times New Roman"/>
                <w:color w:val="000000"/>
              </w:rPr>
            </w:pPr>
            <w:r w:rsidRPr="004C5284">
              <w:rPr>
                <w:rFonts w:ascii="Times New Roman" w:hAnsi="Times New Roman" w:cs="Times New Roman"/>
                <w:color w:val="000000"/>
              </w:rPr>
              <w:t>49,5%</w:t>
            </w:r>
          </w:p>
        </w:tc>
      </w:tr>
    </w:tbl>
    <w:p w14:paraId="01A95586" w14:textId="011E8353" w:rsidR="0090063B" w:rsidRPr="0013472B" w:rsidRDefault="0090063B" w:rsidP="00EA1131">
      <w:pPr>
        <w:pStyle w:val="21"/>
      </w:pPr>
      <w:bookmarkStart w:id="74" w:name="_Toc20147181"/>
      <w:r w:rsidRPr="0013472B">
        <w:t xml:space="preserve">Анализ организационной деятельности органов государственной власти субъекта Российской Федерации и органов местного самоуправления по </w:t>
      </w:r>
      <w:r w:rsidR="002D4D6E" w:rsidRPr="0013472B">
        <w:t>ОДД</w:t>
      </w:r>
      <w:bookmarkEnd w:id="74"/>
    </w:p>
    <w:p w14:paraId="2B902410" w14:textId="77777777" w:rsidR="002E7EC0" w:rsidRPr="0013472B" w:rsidRDefault="002E7EC0" w:rsidP="002E7EC0">
      <w:pPr>
        <w:pStyle w:val="afa"/>
        <w:spacing w:after="0" w:afterAutospacing="0"/>
        <w:ind w:firstLine="709"/>
      </w:pPr>
      <w:r w:rsidRPr="0013472B">
        <w:t xml:space="preserve">Развитие автомобильных дорог федерального значения обеспечивается комплексом мероприятий по строительству, реконструкции автомобильных дорог общего пользования в рамках подпрограммы «Дорожное хозяйство» Программы и </w:t>
      </w:r>
      <w:r w:rsidRPr="0013472B">
        <w:lastRenderedPageBreak/>
        <w:t>подпрограммы «Автомобильные дороги» федеральной целевой</w:t>
      </w:r>
      <w:r w:rsidRPr="0013472B">
        <w:rPr>
          <w:color w:val="1F497D"/>
        </w:rPr>
        <w:t xml:space="preserve"> </w:t>
      </w:r>
      <w:r w:rsidRPr="0013472B">
        <w:t>программы «Развитие транспортной системы России (2010 - 2020 годы)».</w:t>
      </w:r>
    </w:p>
    <w:p w14:paraId="53C44C28" w14:textId="77777777" w:rsidR="002E7EC0" w:rsidRPr="0013472B" w:rsidRDefault="002E7EC0" w:rsidP="002E7EC0">
      <w:pPr>
        <w:pStyle w:val="afa"/>
        <w:spacing w:after="0" w:afterAutospacing="0"/>
        <w:ind w:firstLine="709"/>
      </w:pPr>
      <w:r w:rsidRPr="0013472B">
        <w:rPr>
          <w:lang w:eastAsia="ru-RU"/>
        </w:rPr>
        <w:t xml:space="preserve">Автомобильные дороги общего пользования регионального значения, проходящие по территории МО ««Кировск» Кировского муниципального района Ленинградской области» закреплены на праве оперативного управления за </w:t>
      </w:r>
      <w:r w:rsidRPr="0013472B">
        <w:rPr>
          <w:i/>
          <w:lang w:eastAsia="ru-RU"/>
        </w:rPr>
        <w:t>Государственным казенным учреждением Ленинградской области «Управление автомобильных дорог Ленинградской области» (ГКУ «Ленавтодор»)</w:t>
      </w:r>
      <w:r w:rsidRPr="0013472B">
        <w:rPr>
          <w:lang w:eastAsia="ru-RU"/>
        </w:rPr>
        <w:t xml:space="preserve"> (подведомственное учреждение </w:t>
      </w:r>
      <w:r w:rsidRPr="0013472B">
        <w:rPr>
          <w:i/>
          <w:lang w:eastAsia="ru-RU"/>
        </w:rPr>
        <w:t xml:space="preserve">Комитета по дорожному хозяйству Ленинградской области) </w:t>
      </w:r>
      <w:r w:rsidRPr="0013472B">
        <w:rPr>
          <w:lang w:eastAsia="ru-RU"/>
        </w:rPr>
        <w:t xml:space="preserve">и обслуживаются </w:t>
      </w:r>
      <w:r w:rsidRPr="0013472B">
        <w:rPr>
          <w:i/>
          <w:lang w:eastAsia="ru-RU"/>
        </w:rPr>
        <w:t>ГП «Киришское ДРСУ».</w:t>
      </w:r>
    </w:p>
    <w:p w14:paraId="2CAA8C46" w14:textId="77777777" w:rsidR="002E7EC0" w:rsidRPr="0013472B" w:rsidRDefault="002E7EC0" w:rsidP="002E7EC0">
      <w:pPr>
        <w:pStyle w:val="afa"/>
        <w:spacing w:after="0" w:afterAutospacing="0"/>
        <w:ind w:firstLine="709"/>
      </w:pPr>
      <w:r w:rsidRPr="0013472B">
        <w:t>Развитие автомобильных дорог регионального значения обеспечивается комплексом мероприятий по строительству, реконструкции автомобильных дорог общего пользования, предусмотренным схемой территориального планирования Ленинградской области, государственными программами Ленинградской области в сфере развития автомобильных дорог Ленинградской области, концепцией развития транспортной инфраструктуры Ленинградской области на период до 2020 года.</w:t>
      </w:r>
    </w:p>
    <w:p w14:paraId="25D428EE" w14:textId="77777777" w:rsidR="002E7EC0" w:rsidRPr="0013472B" w:rsidRDefault="002E7EC0" w:rsidP="002E7EC0">
      <w:pPr>
        <w:pStyle w:val="afa"/>
        <w:spacing w:after="0" w:afterAutospacing="0"/>
        <w:ind w:firstLine="709"/>
      </w:pPr>
      <w:r w:rsidRPr="0013472B">
        <w:t>На территории Ленинградской области действует государственная программа «Развитие транспортной сети Ленинградской области», включающая подпрограммы как:</w:t>
      </w:r>
    </w:p>
    <w:p w14:paraId="57330196" w14:textId="540E994B" w:rsidR="002E7EC0" w:rsidRPr="0013472B" w:rsidRDefault="004C5284" w:rsidP="00EC29CF">
      <w:pPr>
        <w:pStyle w:val="a2"/>
        <w:rPr>
          <w:lang w:eastAsia="ru-RU"/>
        </w:rPr>
      </w:pPr>
      <w:r>
        <w:rPr>
          <w:lang w:eastAsia="ru-RU"/>
        </w:rPr>
        <w:t>«</w:t>
      </w:r>
      <w:r w:rsidR="002E7EC0" w:rsidRPr="0013472B">
        <w:rPr>
          <w:lang w:eastAsia="ru-RU"/>
        </w:rPr>
        <w:t>Развитие сети автомоб</w:t>
      </w:r>
      <w:r>
        <w:rPr>
          <w:lang w:eastAsia="ru-RU"/>
        </w:rPr>
        <w:t>ильных дорог общего пользования»</w:t>
      </w:r>
      <w:r w:rsidR="002E7EC0" w:rsidRPr="0013472B">
        <w:rPr>
          <w:lang w:eastAsia="ru-RU"/>
        </w:rPr>
        <w:t>;</w:t>
      </w:r>
    </w:p>
    <w:p w14:paraId="5AD0AA23" w14:textId="61834195" w:rsidR="002E7EC0" w:rsidRPr="0013472B" w:rsidRDefault="004C5284" w:rsidP="004C5284">
      <w:pPr>
        <w:pStyle w:val="a2"/>
        <w:rPr>
          <w:lang w:eastAsia="ru-RU"/>
        </w:rPr>
      </w:pPr>
      <w:r>
        <w:rPr>
          <w:lang w:eastAsia="ru-RU"/>
        </w:rPr>
        <w:t>«</w:t>
      </w:r>
      <w:r w:rsidR="002E7EC0" w:rsidRPr="0013472B">
        <w:rPr>
          <w:lang w:eastAsia="ru-RU"/>
        </w:rPr>
        <w:t xml:space="preserve">Поддержание существующей сети автомобильных </w:t>
      </w:r>
      <w:r>
        <w:rPr>
          <w:lang w:eastAsia="ru-RU"/>
        </w:rPr>
        <w:t>дорог общего пользования»</w:t>
      </w:r>
      <w:r w:rsidR="002E7EC0" w:rsidRPr="0013472B">
        <w:rPr>
          <w:lang w:eastAsia="ru-RU"/>
        </w:rPr>
        <w:t>;</w:t>
      </w:r>
    </w:p>
    <w:p w14:paraId="121BE7F8" w14:textId="28501FA2" w:rsidR="002E7EC0" w:rsidRPr="0013472B" w:rsidRDefault="004C5284" w:rsidP="004C5284">
      <w:pPr>
        <w:pStyle w:val="a2"/>
        <w:rPr>
          <w:lang w:eastAsia="ru-RU"/>
        </w:rPr>
      </w:pPr>
      <w:r>
        <w:rPr>
          <w:lang w:eastAsia="ru-RU"/>
        </w:rPr>
        <w:t>«</w:t>
      </w:r>
      <w:r w:rsidR="002E7EC0" w:rsidRPr="0013472B">
        <w:rPr>
          <w:lang w:eastAsia="ru-RU"/>
        </w:rPr>
        <w:t>Повышение безопасности дорожного движения и снижение негативного влияния</w:t>
      </w:r>
      <w:r>
        <w:rPr>
          <w:lang w:eastAsia="ru-RU"/>
        </w:rPr>
        <w:t xml:space="preserve"> транспорта на окружающую среду»</w:t>
      </w:r>
      <w:r w:rsidR="002E7EC0" w:rsidRPr="0013472B">
        <w:rPr>
          <w:lang w:eastAsia="ru-RU"/>
        </w:rPr>
        <w:t>;</w:t>
      </w:r>
    </w:p>
    <w:p w14:paraId="539ED41C" w14:textId="6091A452" w:rsidR="002E7EC0" w:rsidRPr="0013472B" w:rsidRDefault="004C5284" w:rsidP="004C5284">
      <w:pPr>
        <w:pStyle w:val="a2"/>
        <w:rPr>
          <w:lang w:eastAsia="ru-RU"/>
        </w:rPr>
      </w:pPr>
      <w:r>
        <w:rPr>
          <w:lang w:eastAsia="ru-RU"/>
        </w:rPr>
        <w:t>«</w:t>
      </w:r>
      <w:r w:rsidR="002E7EC0" w:rsidRPr="0013472B">
        <w:rPr>
          <w:lang w:eastAsia="ru-RU"/>
        </w:rPr>
        <w:t>Общественный транспор</w:t>
      </w:r>
      <w:r>
        <w:rPr>
          <w:lang w:eastAsia="ru-RU"/>
        </w:rPr>
        <w:t>т и транспортная инфраструктура»</w:t>
      </w:r>
      <w:r w:rsidR="002E7EC0" w:rsidRPr="0013472B">
        <w:rPr>
          <w:lang w:eastAsia="ru-RU"/>
        </w:rPr>
        <w:t>.</w:t>
      </w:r>
    </w:p>
    <w:p w14:paraId="0F3C06CC" w14:textId="6381A62D" w:rsidR="002E7EC0" w:rsidRPr="0013472B" w:rsidRDefault="002E7EC0" w:rsidP="002E7EC0">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 xml:space="preserve">Согласно Федеральному закону от 06.10.2003 №131 «Об общих принципах организации местного самоуправления в Российской Федерации», дорожная деятельность в отношении автомобильных дорог местного значения в границах населенных пунктов поселения и обеспечение безопасности дорожного движения на них, включая создание и обеспечение функционирования парковок (парковочных мест), осуществление муниципального контроля за сохранностью автомобильных дорог местного значения в границах населенных пунктов поселения, организация дорожного движения, а также осуществление иных полномочий в области </w:t>
      </w:r>
      <w:r w:rsidRPr="0013472B">
        <w:rPr>
          <w:rFonts w:ascii="Times New Roman" w:hAnsi="Times New Roman" w:cs="Times New Roman"/>
          <w:sz w:val="26"/>
          <w:szCs w:val="26"/>
          <w:lang w:eastAsia="ru-RU"/>
        </w:rPr>
        <w:lastRenderedPageBreak/>
        <w:t>использования</w:t>
      </w:r>
      <w:r w:rsidR="004C5284">
        <w:rPr>
          <w:rFonts w:ascii="Times New Roman" w:hAnsi="Times New Roman" w:cs="Times New Roman"/>
          <w:sz w:val="26"/>
          <w:szCs w:val="26"/>
          <w:lang w:eastAsia="ru-RU"/>
        </w:rPr>
        <w:t xml:space="preserve"> </w:t>
      </w:r>
      <w:r w:rsidRPr="0013472B">
        <w:rPr>
          <w:rFonts w:ascii="Times New Roman" w:hAnsi="Times New Roman" w:cs="Times New Roman"/>
          <w:sz w:val="26"/>
          <w:szCs w:val="26"/>
          <w:lang w:eastAsia="ru-RU"/>
        </w:rPr>
        <w:t>автомобильных дорог и осуществления дорожной деятельности в соответствии с законодательством Российской Федерации.</w:t>
      </w:r>
    </w:p>
    <w:p w14:paraId="0CDD84AC" w14:textId="0D86271A" w:rsidR="002E7EC0" w:rsidRPr="0013472B" w:rsidRDefault="002E7EC0" w:rsidP="002E7EC0">
      <w:pPr>
        <w:pStyle w:val="afa"/>
        <w:spacing w:after="0" w:afterAutospacing="0"/>
        <w:ind w:firstLine="709"/>
      </w:pPr>
      <w:r w:rsidRPr="0013472B">
        <w:t>Автомобильные дороги местного значения находятся на оперативном управлении Муници</w:t>
      </w:r>
      <w:r w:rsidR="004C5284">
        <w:t>пального бюджетного учреждения «</w:t>
      </w:r>
      <w:r w:rsidRPr="0013472B">
        <w:t>Благоустройство, обслуживание и содержание территории</w:t>
      </w:r>
      <w:r w:rsidR="004C5284">
        <w:t>»</w:t>
      </w:r>
      <w:r w:rsidRPr="0013472B">
        <w:t xml:space="preserve"> </w:t>
      </w:r>
      <w:r w:rsidR="001F429D">
        <w:t>МО «</w:t>
      </w:r>
      <w:r w:rsidR="00975FFC">
        <w:t>Кировск</w:t>
      </w:r>
      <w:r w:rsidR="001F429D">
        <w:t>»</w:t>
      </w:r>
      <w:r w:rsidRPr="0013472B">
        <w:t xml:space="preserve"> Кировского муниципального района Ленинградской области.</w:t>
      </w:r>
    </w:p>
    <w:p w14:paraId="293775AE" w14:textId="77777777" w:rsidR="002E7EC0" w:rsidRPr="0013472B" w:rsidRDefault="002E7EC0" w:rsidP="002E7EC0">
      <w:pPr>
        <w:pStyle w:val="afa"/>
        <w:spacing w:after="0" w:afterAutospacing="0"/>
        <w:ind w:firstLine="709"/>
      </w:pPr>
      <w:r w:rsidRPr="0013472B">
        <w:t>Развитие автомобильных дорог местного значения муниципального района обеспечивается комплексом мероприятий по строительству, реконструкции автомобильных дорог общего пользования, предусмотренным схемой территориального планирования Кировского муниципального района Ленинградской области, муниципальными программами Кировского муниципального района Ленинградской области в сфере развития автомобильных дорог общего пользования муниципального района.</w:t>
      </w:r>
    </w:p>
    <w:p w14:paraId="58429CDE" w14:textId="37903D9E" w:rsidR="00ED60FA" w:rsidRPr="0013472B" w:rsidRDefault="0090063B" w:rsidP="00EE47FE">
      <w:pPr>
        <w:pStyle w:val="21"/>
      </w:pPr>
      <w:bookmarkStart w:id="75" w:name="_Toc20147182"/>
      <w:r w:rsidRPr="0013472B">
        <w:t xml:space="preserve">Анализ нормативного правового и информационного обеспечения деятельности в сфере ОДД, в том числе в сравнении с передовым отечественным и зарубежным </w:t>
      </w:r>
      <w:r w:rsidR="002D4D6E" w:rsidRPr="0013472B">
        <w:t>опытом</w:t>
      </w:r>
      <w:bookmarkEnd w:id="75"/>
    </w:p>
    <w:p w14:paraId="0F0D1BD2" w14:textId="77777777" w:rsidR="002E7EC0" w:rsidRPr="0013472B" w:rsidRDefault="002E7EC0" w:rsidP="002E7EC0">
      <w:pPr>
        <w:pStyle w:val="affff4"/>
        <w:widowControl w:val="0"/>
        <w:spacing w:after="0" w:line="360" w:lineRule="auto"/>
        <w:ind w:firstLine="709"/>
        <w:jc w:val="both"/>
        <w:rPr>
          <w:sz w:val="26"/>
          <w:szCs w:val="26"/>
        </w:rPr>
      </w:pPr>
      <w:r w:rsidRPr="0013472B">
        <w:rPr>
          <w:sz w:val="26"/>
          <w:szCs w:val="26"/>
        </w:rPr>
        <w:t xml:space="preserve">В настоящее время мероприятия по ОДД, программы развития автомобильных дорог закреплены, главным образом, в Генеральном плане муниципального образования и Программе комплексного развития транспортной инфраструктуры (ПКРТИ). </w:t>
      </w:r>
    </w:p>
    <w:p w14:paraId="04F0FA05" w14:textId="77777777" w:rsidR="002E7EC0" w:rsidRPr="0013472B" w:rsidRDefault="002E7EC0" w:rsidP="002E7EC0">
      <w:pPr>
        <w:pStyle w:val="affff4"/>
        <w:widowControl w:val="0"/>
        <w:spacing w:after="0" w:line="360" w:lineRule="auto"/>
        <w:ind w:firstLine="709"/>
        <w:jc w:val="both"/>
        <w:rPr>
          <w:sz w:val="26"/>
          <w:szCs w:val="26"/>
        </w:rPr>
      </w:pPr>
      <w:r w:rsidRPr="0013472B">
        <w:rPr>
          <w:sz w:val="26"/>
          <w:szCs w:val="26"/>
        </w:rPr>
        <w:t>Однако, вышеуказанные стратегические документы не рассматривают в полной мере вопросы, связанные с эксплуатацией инфраструктуры автомобильного транспорта. С этой целью, на основании принятого 29 декабря 2017 года Федерального закона «Об организации дорожного движения» №443-ФЗ, выявлена необходимость в разработке Комплексной схемы организации дорожного движения (КСОДД). КСОДД разрабатывается на срок 15 лет, либо на период действия Генерального плана, корректировка КСОДД осуществляется в случае изменения дорожно-транспортной ситуации, документов территориального планирования более высокого уровня, но не реже чем один раз в пять лет.</w:t>
      </w:r>
    </w:p>
    <w:p w14:paraId="195680DE" w14:textId="12A590FC" w:rsidR="001874C8" w:rsidRPr="001874C8" w:rsidRDefault="002E7EC0" w:rsidP="001874C8">
      <w:pPr>
        <w:pStyle w:val="affff4"/>
        <w:widowControl w:val="0"/>
        <w:spacing w:after="0" w:line="360" w:lineRule="auto"/>
        <w:ind w:firstLine="709"/>
        <w:jc w:val="both"/>
        <w:rPr>
          <w:sz w:val="26"/>
          <w:szCs w:val="26"/>
        </w:rPr>
      </w:pPr>
      <w:r w:rsidRPr="0013472B">
        <w:rPr>
          <w:sz w:val="26"/>
          <w:szCs w:val="26"/>
        </w:rPr>
        <w:t xml:space="preserve">КСОДД выполняется в соответствии с </w:t>
      </w:r>
      <w:r w:rsidR="001874C8" w:rsidRPr="001874C8">
        <w:rPr>
          <w:sz w:val="26"/>
          <w:szCs w:val="26"/>
        </w:rPr>
        <w:t>Приказ</w:t>
      </w:r>
      <w:r w:rsidR="001874C8">
        <w:rPr>
          <w:sz w:val="26"/>
          <w:szCs w:val="26"/>
        </w:rPr>
        <w:t>ом</w:t>
      </w:r>
      <w:r w:rsidR="001874C8" w:rsidRPr="001874C8">
        <w:rPr>
          <w:sz w:val="26"/>
          <w:szCs w:val="26"/>
        </w:rPr>
        <w:t xml:space="preserve"> Министерства транспорта РФ от 26.12.2018 г. №480 «Об утверждении Правил подготовки документации по </w:t>
      </w:r>
      <w:r w:rsidR="001874C8" w:rsidRPr="001874C8">
        <w:rPr>
          <w:sz w:val="26"/>
          <w:szCs w:val="26"/>
        </w:rPr>
        <w:lastRenderedPageBreak/>
        <w:t>организации дорожного движения».</w:t>
      </w:r>
    </w:p>
    <w:p w14:paraId="3DA801DC" w14:textId="77777777" w:rsidR="002E7EC0" w:rsidRPr="0013472B" w:rsidRDefault="002E7EC0" w:rsidP="002E7EC0">
      <w:pPr>
        <w:pStyle w:val="affff4"/>
        <w:widowControl w:val="0"/>
        <w:spacing w:after="0" w:line="360" w:lineRule="auto"/>
        <w:ind w:firstLine="709"/>
        <w:jc w:val="both"/>
        <w:rPr>
          <w:sz w:val="26"/>
          <w:szCs w:val="26"/>
        </w:rPr>
      </w:pPr>
      <w:r w:rsidRPr="0013472B">
        <w:rPr>
          <w:sz w:val="26"/>
          <w:szCs w:val="26"/>
        </w:rPr>
        <w:t>Согласно Закону мероприятия, предусмотренные документацией по организации дорожного движения, являются обязательными для исполнения органами государственной власти, органами местного самоуправления, организациями в соответствии с разработанными в целях реализации этих мероприятий региональными и муниципальными программами.</w:t>
      </w:r>
    </w:p>
    <w:p w14:paraId="715C1F66" w14:textId="77777777" w:rsidR="002E7EC0" w:rsidRPr="0013472B" w:rsidRDefault="002E7EC0" w:rsidP="002E7EC0">
      <w:pPr>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 xml:space="preserve">Информационное обеспечение деятельности местных органов власти в сфере организации дорожного движения условно можно разделить на два блока: </w:t>
      </w:r>
    </w:p>
    <w:p w14:paraId="762D7B05" w14:textId="6F7BBB33" w:rsidR="002E7EC0" w:rsidRPr="0013472B" w:rsidRDefault="002E7EC0" w:rsidP="00EE47FE">
      <w:pPr>
        <w:pStyle w:val="a2"/>
        <w:rPr>
          <w:lang w:eastAsia="ru-RU"/>
        </w:rPr>
      </w:pPr>
      <w:r w:rsidRPr="0013472B">
        <w:rPr>
          <w:lang w:eastAsia="ru-RU"/>
        </w:rPr>
        <w:t xml:space="preserve">организационно-технический, предназначенный для информирования участников дорожного движения об изменениях в установленной схеме организации дорожного движения на территории муниципального образования вводимых на временной основе в целях обеспечения безопасного проведения различных мероприятий; </w:t>
      </w:r>
    </w:p>
    <w:p w14:paraId="49D56F78" w14:textId="67384A0F" w:rsidR="002E7EC0" w:rsidRPr="0013472B" w:rsidRDefault="002E7EC0" w:rsidP="00EE47FE">
      <w:pPr>
        <w:pStyle w:val="a2"/>
        <w:rPr>
          <w:lang w:eastAsia="ru-RU"/>
        </w:rPr>
      </w:pPr>
      <w:r w:rsidRPr="0013472B">
        <w:rPr>
          <w:lang w:eastAsia="ru-RU"/>
        </w:rPr>
        <w:t>обще</w:t>
      </w:r>
      <w:r w:rsidRPr="0013472B">
        <w:rPr>
          <w:lang w:eastAsia="ru-RU"/>
        </w:rPr>
        <w:noBreakHyphen/>
        <w:t>информационный, предназначенный для ознакомления населения города о состоянии, проблемах и перспективах развития транспортной системы муниципального образования, включающий в себя отчеты, доклады органов местного самоуправления по данной тематике, аналитические и справочные материалы, форумы и т.п.</w:t>
      </w:r>
    </w:p>
    <w:p w14:paraId="1C2223CA" w14:textId="77777777" w:rsidR="002E7EC0" w:rsidRPr="0013472B" w:rsidRDefault="002E7EC0" w:rsidP="002E7EC0">
      <w:pPr>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Одним из передовых способов информирования граждан, как в крупных городах России, так и за рубежом, является создание информационных порталов и разработка специальных мобильных приложений. Данные системы позволяют не только информировать граждан о происходящих изменениях, но и обеспечивать «обратную связь» с населением путем анализа обращений и предложений граждан, изучения общественного мнения, проведения социологических опросов среди жителей города.</w:t>
      </w:r>
    </w:p>
    <w:p w14:paraId="64C3C403" w14:textId="77777777" w:rsidR="002E7EC0" w:rsidRPr="0013472B" w:rsidRDefault="002E7EC0" w:rsidP="002E7EC0">
      <w:pPr>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Примером может являться проект «Активный гражданин», запущенный несколько лет назад по инициативе Правительства Москвы. Среди главных задач этой системы — получение мнения горожан по актуальным вопросам, касающимся развития города. Таким образом, граждане могут влиять на решения, принимаемые властями.</w:t>
      </w:r>
    </w:p>
    <w:p w14:paraId="454399CE" w14:textId="29D87B8B" w:rsidR="002E7EC0" w:rsidRPr="0013472B" w:rsidRDefault="002E7EC0" w:rsidP="002E7EC0">
      <w:pPr>
        <w:pStyle w:val="18"/>
        <w:widowControl w:val="0"/>
        <w:numPr>
          <w:ilvl w:val="0"/>
          <w:numId w:val="0"/>
        </w:numPr>
        <w:ind w:firstLine="709"/>
        <w:jc w:val="both"/>
        <w:rPr>
          <w:sz w:val="26"/>
          <w:szCs w:val="26"/>
        </w:rPr>
      </w:pPr>
      <w:r w:rsidRPr="0013472B">
        <w:rPr>
          <w:sz w:val="26"/>
          <w:szCs w:val="26"/>
        </w:rPr>
        <w:t xml:space="preserve">Информационное обеспечение граждан об изменениях в схеме ОДД, временных ограничениях осуществляется путем размещения информации на </w:t>
      </w:r>
      <w:r w:rsidRPr="0013472B">
        <w:rPr>
          <w:sz w:val="26"/>
          <w:szCs w:val="26"/>
        </w:rPr>
        <w:lastRenderedPageBreak/>
        <w:t>официальном сайте администра</w:t>
      </w:r>
      <w:r w:rsidR="00EE47FE">
        <w:rPr>
          <w:sz w:val="26"/>
          <w:szCs w:val="26"/>
        </w:rPr>
        <w:t xml:space="preserve">ции </w:t>
      </w:r>
      <w:r w:rsidR="0009018F">
        <w:rPr>
          <w:sz w:val="26"/>
          <w:szCs w:val="26"/>
        </w:rPr>
        <w:t>муниципального образования «</w:t>
      </w:r>
      <w:r w:rsidR="00975FFC">
        <w:rPr>
          <w:sz w:val="26"/>
          <w:szCs w:val="26"/>
        </w:rPr>
        <w:t>Кировск</w:t>
      </w:r>
      <w:r w:rsidR="0009018F">
        <w:rPr>
          <w:sz w:val="26"/>
          <w:szCs w:val="26"/>
        </w:rPr>
        <w:t xml:space="preserve">» </w:t>
      </w:r>
      <w:r w:rsidRPr="0013472B">
        <w:rPr>
          <w:sz w:val="26"/>
          <w:szCs w:val="26"/>
        </w:rPr>
        <w:t>Кировского муниципального района Ленинградской области, а также в печатном СМИ, которым является Городская еженедельная общественно-политическая газета «Неделя нашего города» учрежденная в марте 2012 года, выпускаемая еженедельно тиражом в 5000 экземпляров.</w:t>
      </w:r>
    </w:p>
    <w:p w14:paraId="09E67A74" w14:textId="7DC00D63" w:rsidR="00ED60FA" w:rsidRPr="0013472B" w:rsidRDefault="0090063B" w:rsidP="00EA1131">
      <w:pPr>
        <w:pStyle w:val="21"/>
      </w:pPr>
      <w:bookmarkStart w:id="76" w:name="_Toc20147183"/>
      <w:r w:rsidRPr="0013472B">
        <w:t xml:space="preserve">Анализ имеющихся документов территориального планирования и документации по планировке территории, документов стратегического </w:t>
      </w:r>
      <w:r w:rsidR="002D4D6E" w:rsidRPr="0013472B">
        <w:t>планирования</w:t>
      </w:r>
      <w:bookmarkEnd w:id="76"/>
    </w:p>
    <w:p w14:paraId="77288A64" w14:textId="68C37FFB" w:rsidR="00ED60FA" w:rsidRPr="0013472B" w:rsidRDefault="00ED60FA" w:rsidP="00A94B9F">
      <w:pPr>
        <w:widowControl w:val="0"/>
        <w:suppressAutoHyphens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В настоящем разделе проанализированы следующие разработанные документы территориального развития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w:t>
      </w:r>
      <w:r w:rsidR="004123E8" w:rsidRPr="0013472B">
        <w:rPr>
          <w:rFonts w:ascii="Times New Roman" w:hAnsi="Times New Roman" w:cs="Times New Roman"/>
          <w:sz w:val="26"/>
          <w:szCs w:val="26"/>
        </w:rPr>
        <w:t>по</w:t>
      </w:r>
      <w:r w:rsidRPr="0013472B">
        <w:rPr>
          <w:rFonts w:ascii="Times New Roman" w:hAnsi="Times New Roman" w:cs="Times New Roman"/>
          <w:sz w:val="26"/>
          <w:szCs w:val="26"/>
        </w:rPr>
        <w:t xml:space="preserve"> части развития транспортной инфраструктуры:</w:t>
      </w:r>
    </w:p>
    <w:p w14:paraId="695213AA" w14:textId="6D4DF786" w:rsidR="00ED60FA" w:rsidRPr="0013472B" w:rsidRDefault="00ED60FA" w:rsidP="00EE47FE">
      <w:pPr>
        <w:pStyle w:val="a2"/>
        <w:rPr>
          <w:lang w:eastAsia="ru-RU"/>
        </w:rPr>
      </w:pPr>
      <w:r w:rsidRPr="0013472B">
        <w:rPr>
          <w:lang w:eastAsia="ru-RU"/>
        </w:rPr>
        <w:t xml:space="preserve">Генеральный план </w:t>
      </w:r>
      <w:r w:rsidR="001F429D">
        <w:rPr>
          <w:lang w:eastAsia="ru-RU"/>
        </w:rPr>
        <w:t>МО «</w:t>
      </w:r>
      <w:r w:rsidR="00975FFC">
        <w:rPr>
          <w:lang w:eastAsia="ru-RU"/>
        </w:rPr>
        <w:t>Кировск</w:t>
      </w:r>
      <w:r w:rsidR="001F429D">
        <w:rPr>
          <w:lang w:eastAsia="ru-RU"/>
        </w:rPr>
        <w:t>»</w:t>
      </w:r>
      <w:r w:rsidR="004123E8" w:rsidRPr="0013472B">
        <w:rPr>
          <w:lang w:eastAsia="ru-RU"/>
        </w:rPr>
        <w:t xml:space="preserve"> Кировского муниципального района Ленинградской области</w:t>
      </w:r>
      <w:r w:rsidRPr="0013472B">
        <w:rPr>
          <w:lang w:eastAsia="ru-RU"/>
        </w:rPr>
        <w:t>, утвержден</w:t>
      </w:r>
      <w:r w:rsidR="004123E8" w:rsidRPr="0013472B">
        <w:rPr>
          <w:lang w:eastAsia="ru-RU"/>
        </w:rPr>
        <w:t>ный</w:t>
      </w:r>
      <w:r w:rsidRPr="0013472B">
        <w:rPr>
          <w:lang w:eastAsia="ru-RU"/>
        </w:rPr>
        <w:t xml:space="preserve"> решением </w:t>
      </w:r>
      <w:r w:rsidR="004123E8" w:rsidRPr="0013472B">
        <w:rPr>
          <w:lang w:eastAsia="ru-RU"/>
        </w:rPr>
        <w:t xml:space="preserve">Совета депутатов </w:t>
      </w:r>
      <w:r w:rsidR="001F429D">
        <w:rPr>
          <w:lang w:eastAsia="ru-RU"/>
        </w:rPr>
        <w:t>МО «</w:t>
      </w:r>
      <w:r w:rsidR="00975FFC">
        <w:rPr>
          <w:lang w:eastAsia="ru-RU"/>
        </w:rPr>
        <w:t>Кировск</w:t>
      </w:r>
      <w:r w:rsidR="001F429D">
        <w:rPr>
          <w:lang w:eastAsia="ru-RU"/>
        </w:rPr>
        <w:t>»</w:t>
      </w:r>
      <w:r w:rsidR="004123E8" w:rsidRPr="0013472B">
        <w:rPr>
          <w:lang w:eastAsia="ru-RU"/>
        </w:rPr>
        <w:t xml:space="preserve"> Кировского муниципального района Ленинградской области</w:t>
      </w:r>
      <w:r w:rsidRPr="0013472B">
        <w:rPr>
          <w:lang w:eastAsia="ru-RU"/>
        </w:rPr>
        <w:t xml:space="preserve"> от 2</w:t>
      </w:r>
      <w:r w:rsidR="004123E8" w:rsidRPr="0013472B">
        <w:rPr>
          <w:lang w:eastAsia="ru-RU"/>
        </w:rPr>
        <w:t>8</w:t>
      </w:r>
      <w:r w:rsidRPr="0013472B">
        <w:rPr>
          <w:lang w:eastAsia="ru-RU"/>
        </w:rPr>
        <w:t xml:space="preserve"> </w:t>
      </w:r>
      <w:r w:rsidR="004123E8" w:rsidRPr="0013472B">
        <w:rPr>
          <w:lang w:eastAsia="ru-RU"/>
        </w:rPr>
        <w:t>августа</w:t>
      </w:r>
      <w:r w:rsidRPr="0013472B">
        <w:rPr>
          <w:lang w:eastAsia="ru-RU"/>
        </w:rPr>
        <w:t xml:space="preserve"> 2014 года № </w:t>
      </w:r>
      <w:r w:rsidR="004123E8" w:rsidRPr="0013472B">
        <w:rPr>
          <w:lang w:eastAsia="ru-RU"/>
        </w:rPr>
        <w:t>37</w:t>
      </w:r>
      <w:r w:rsidRPr="0013472B">
        <w:rPr>
          <w:lang w:eastAsia="ru-RU"/>
        </w:rPr>
        <w:t>;</w:t>
      </w:r>
    </w:p>
    <w:p w14:paraId="2174B341" w14:textId="053F1695" w:rsidR="00ED60FA" w:rsidRPr="0013472B" w:rsidRDefault="00ED60FA" w:rsidP="00EE47FE">
      <w:pPr>
        <w:pStyle w:val="a2"/>
      </w:pPr>
      <w:r w:rsidRPr="0013472B">
        <w:rPr>
          <w:lang w:eastAsia="ru-RU"/>
        </w:rPr>
        <w:t xml:space="preserve">Правила землепользования и застройки города </w:t>
      </w:r>
      <w:r w:rsidR="001F429D">
        <w:rPr>
          <w:lang w:eastAsia="ru-RU"/>
        </w:rPr>
        <w:t>МО «</w:t>
      </w:r>
      <w:r w:rsidR="00975FFC">
        <w:rPr>
          <w:lang w:eastAsia="ru-RU"/>
        </w:rPr>
        <w:t>Кировск</w:t>
      </w:r>
      <w:r w:rsidR="001F429D">
        <w:rPr>
          <w:lang w:eastAsia="ru-RU"/>
        </w:rPr>
        <w:t>»</w:t>
      </w:r>
      <w:r w:rsidR="004123E8" w:rsidRPr="0013472B">
        <w:rPr>
          <w:lang w:eastAsia="ru-RU"/>
        </w:rPr>
        <w:t xml:space="preserve"> Кировского муниципального района Ленинградской области</w:t>
      </w:r>
      <w:r w:rsidRPr="0013472B">
        <w:rPr>
          <w:lang w:eastAsia="ru-RU"/>
        </w:rPr>
        <w:t>, утвержден</w:t>
      </w:r>
      <w:r w:rsidR="004123E8" w:rsidRPr="0013472B">
        <w:rPr>
          <w:lang w:eastAsia="ru-RU"/>
        </w:rPr>
        <w:t>ные</w:t>
      </w:r>
      <w:r w:rsidRPr="0013472B">
        <w:rPr>
          <w:lang w:eastAsia="ru-RU"/>
        </w:rPr>
        <w:t xml:space="preserve"> </w:t>
      </w:r>
      <w:r w:rsidR="004123E8" w:rsidRPr="0013472B">
        <w:rPr>
          <w:lang w:eastAsia="ru-RU"/>
        </w:rPr>
        <w:t xml:space="preserve">приказом Комитета по архитектуре и градостроительству Ленинградской области </w:t>
      </w:r>
      <w:r w:rsidRPr="0013472B">
        <w:rPr>
          <w:lang w:eastAsia="ru-RU"/>
        </w:rPr>
        <w:t xml:space="preserve">от </w:t>
      </w:r>
      <w:r w:rsidR="004123E8" w:rsidRPr="0013472B">
        <w:rPr>
          <w:lang w:eastAsia="ru-RU"/>
        </w:rPr>
        <w:t>19</w:t>
      </w:r>
      <w:r w:rsidRPr="0013472B">
        <w:rPr>
          <w:lang w:eastAsia="ru-RU"/>
        </w:rPr>
        <w:t xml:space="preserve"> </w:t>
      </w:r>
      <w:r w:rsidR="004123E8" w:rsidRPr="0013472B">
        <w:rPr>
          <w:lang w:eastAsia="ru-RU"/>
        </w:rPr>
        <w:t>декабря</w:t>
      </w:r>
      <w:r w:rsidRPr="0013472B">
        <w:rPr>
          <w:lang w:eastAsia="ru-RU"/>
        </w:rPr>
        <w:t xml:space="preserve"> </w:t>
      </w:r>
      <w:r w:rsidR="004123E8" w:rsidRPr="0013472B">
        <w:rPr>
          <w:lang w:eastAsia="ru-RU"/>
        </w:rPr>
        <w:t>2018</w:t>
      </w:r>
      <w:r w:rsidRPr="0013472B">
        <w:rPr>
          <w:lang w:eastAsia="ru-RU"/>
        </w:rPr>
        <w:t xml:space="preserve"> года № </w:t>
      </w:r>
      <w:r w:rsidR="004123E8" w:rsidRPr="0013472B">
        <w:rPr>
          <w:lang w:eastAsia="ru-RU"/>
        </w:rPr>
        <w:t>71</w:t>
      </w:r>
      <w:r w:rsidR="00D36D1C" w:rsidRPr="0013472B">
        <w:rPr>
          <w:lang w:eastAsia="ru-RU"/>
        </w:rPr>
        <w:t>;</w:t>
      </w:r>
    </w:p>
    <w:p w14:paraId="2FE87814" w14:textId="4679F3CC" w:rsidR="00BF2E37" w:rsidRPr="0013472B" w:rsidRDefault="00D36D1C" w:rsidP="00EE47FE">
      <w:pPr>
        <w:pStyle w:val="a2"/>
        <w:rPr>
          <w:lang w:eastAsia="ru-RU"/>
        </w:rPr>
      </w:pPr>
      <w:r w:rsidRPr="0013472B">
        <w:rPr>
          <w:lang w:eastAsia="ru-RU"/>
        </w:rPr>
        <w:t xml:space="preserve">Местные нормативы градостроительного проектирования </w:t>
      </w:r>
      <w:r w:rsidR="001F429D">
        <w:rPr>
          <w:lang w:eastAsia="ru-RU"/>
        </w:rPr>
        <w:t>МО «</w:t>
      </w:r>
      <w:r w:rsidR="00975FFC">
        <w:rPr>
          <w:lang w:eastAsia="ru-RU"/>
        </w:rPr>
        <w:t>Кировск</w:t>
      </w:r>
      <w:r w:rsidR="001F429D">
        <w:rPr>
          <w:lang w:eastAsia="ru-RU"/>
        </w:rPr>
        <w:t>»</w:t>
      </w:r>
      <w:r w:rsidRPr="0013472B">
        <w:rPr>
          <w:lang w:eastAsia="ru-RU"/>
        </w:rPr>
        <w:t xml:space="preserve"> Кировского муниципального района Ленинградской области, </w:t>
      </w:r>
      <w:r w:rsidRPr="0013472B">
        <w:t>утвержденные постановлением «Об утверждении местных нормативов градостроительного проектирования» от 4 декабря 2017 г. № 525</w:t>
      </w:r>
      <w:r w:rsidR="00EB3E02" w:rsidRPr="0013472B">
        <w:t>;</w:t>
      </w:r>
    </w:p>
    <w:p w14:paraId="656D1834" w14:textId="041F87DD" w:rsidR="0024696D" w:rsidRDefault="00EB3E02" w:rsidP="00EE47FE">
      <w:pPr>
        <w:pStyle w:val="a2"/>
        <w:rPr>
          <w:lang w:eastAsia="ru-RU"/>
        </w:rPr>
      </w:pPr>
      <w:r w:rsidRPr="0013472B">
        <w:t xml:space="preserve">Стратегия развития </w:t>
      </w:r>
      <w:r w:rsidR="001F429D">
        <w:t>МО «</w:t>
      </w:r>
      <w:r w:rsidR="00975FFC">
        <w:t>Кировск</w:t>
      </w:r>
      <w:r w:rsidR="001F429D">
        <w:t>»</w:t>
      </w:r>
      <w:r w:rsidRPr="0013472B">
        <w:t xml:space="preserve"> Кировского муниципального района Ленинградской области на период 2022-2020 годы, утвержденная решением Совета депутатов </w:t>
      </w:r>
      <w:r w:rsidR="001F429D">
        <w:t>МО «</w:t>
      </w:r>
      <w:r w:rsidR="00975FFC">
        <w:t>Кировск</w:t>
      </w:r>
      <w:r w:rsidR="001F429D">
        <w:t>»</w:t>
      </w:r>
      <w:r w:rsidRPr="0013472B">
        <w:t xml:space="preserve"> </w:t>
      </w:r>
      <w:r w:rsidRPr="0013472B">
        <w:rPr>
          <w:lang w:eastAsia="ru-RU"/>
        </w:rPr>
        <w:t>Кировского муниципального района Ленинградской области от 24 февраля 2011 года № 13.</w:t>
      </w:r>
    </w:p>
    <w:p w14:paraId="04536EA3" w14:textId="023E6DAA" w:rsidR="00BF2E37" w:rsidRPr="00193CD4" w:rsidRDefault="00BF2E37" w:rsidP="00EE47FE">
      <w:pPr>
        <w:pStyle w:val="15"/>
        <w:spacing w:before="120" w:beforeAutospacing="0" w:after="120" w:afterAutospacing="0"/>
      </w:pPr>
      <w:bookmarkStart w:id="77" w:name="_Toc20147184"/>
      <w:r w:rsidRPr="0013472B">
        <w:t xml:space="preserve">Генеральный план </w:t>
      </w:r>
      <w:r w:rsidR="001F429D">
        <w:t>МО «</w:t>
      </w:r>
      <w:r w:rsidR="00975FFC">
        <w:t>Кировск</w:t>
      </w:r>
      <w:r w:rsidR="001F429D">
        <w:t>»</w:t>
      </w:r>
      <w:bookmarkEnd w:id="77"/>
    </w:p>
    <w:p w14:paraId="22381751" w14:textId="505DCF1D" w:rsidR="00BF2E37" w:rsidRPr="0013472B" w:rsidRDefault="00BF2E37" w:rsidP="00A94B9F">
      <w:pPr>
        <w:widowControl w:val="0"/>
        <w:suppressAutoHyphens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Сроки реализации Генерального плана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w:t>
      </w:r>
    </w:p>
    <w:p w14:paraId="5CE3495A" w14:textId="2E3A6A95" w:rsidR="00BF2E37" w:rsidRPr="0013472B" w:rsidRDefault="00BF2E37" w:rsidP="00A2698D">
      <w:pPr>
        <w:pStyle w:val="a2"/>
        <w:rPr>
          <w:rFonts w:cs="Times New Roman"/>
        </w:rPr>
      </w:pPr>
      <w:r w:rsidRPr="0013472B">
        <w:rPr>
          <w:rFonts w:cs="Times New Roman"/>
        </w:rPr>
        <w:t>первая очередь реализации – 2025 год;</w:t>
      </w:r>
    </w:p>
    <w:p w14:paraId="1681F41D" w14:textId="77777777" w:rsidR="00BF2E37" w:rsidRPr="0013472B" w:rsidRDefault="00BF2E37" w:rsidP="00A2698D">
      <w:pPr>
        <w:pStyle w:val="a2"/>
        <w:rPr>
          <w:rFonts w:cs="Times New Roman"/>
        </w:rPr>
      </w:pPr>
      <w:r w:rsidRPr="0013472B">
        <w:rPr>
          <w:rFonts w:cs="Times New Roman"/>
        </w:rPr>
        <w:t>перспективный срок реализации – 2035 год.</w:t>
      </w:r>
    </w:p>
    <w:p w14:paraId="083F3514" w14:textId="4E123993" w:rsidR="00ED4882" w:rsidRPr="0013472B" w:rsidRDefault="00ED4882" w:rsidP="006F71BA">
      <w:pPr>
        <w:pStyle w:val="a5"/>
      </w:pPr>
      <w:r w:rsidRPr="0013472B">
        <w:lastRenderedPageBreak/>
        <w:t xml:space="preserve">Карта-схема мероприятий по развитию транспортного обеспечения </w:t>
      </w:r>
      <w:r w:rsidR="001F429D">
        <w:t>МО «</w:t>
      </w:r>
      <w:r w:rsidR="00975FFC">
        <w:t>Кировск</w:t>
      </w:r>
      <w:r w:rsidR="001F429D">
        <w:t>»</w:t>
      </w:r>
      <w:r w:rsidRPr="0013472B">
        <w:t xml:space="preserve"> представлена </w:t>
      </w:r>
      <w:r w:rsidR="00895F95">
        <w:t xml:space="preserve">в </w:t>
      </w:r>
      <w:r w:rsidR="000F6821">
        <w:t>Приложении</w:t>
      </w:r>
      <w:r w:rsidR="00895F95">
        <w:t xml:space="preserve"> </w:t>
      </w:r>
      <w:r w:rsidR="00283655">
        <w:t>6</w:t>
      </w:r>
      <w:r w:rsidRPr="0013472B">
        <w:t>.</w:t>
      </w:r>
    </w:p>
    <w:p w14:paraId="57B21218" w14:textId="364A6989" w:rsidR="0024696D" w:rsidRPr="004D1762" w:rsidRDefault="00BF2E37" w:rsidP="006F71BA">
      <w:pPr>
        <w:pStyle w:val="a5"/>
      </w:pPr>
      <w:bookmarkStart w:id="78" w:name="_Toc329178362"/>
      <w:bookmarkStart w:id="79" w:name="_Toc388304473"/>
      <w:r w:rsidRPr="0013472B">
        <w:t>Мероприятия по развитию и предложения по размещению объектов капитального строительства местного значения в области развития транспортно</w:t>
      </w:r>
      <w:r w:rsidR="003F57A0" w:rsidRPr="0013472B">
        <w:t>го</w:t>
      </w:r>
      <w:r w:rsidRPr="0013472B">
        <w:t xml:space="preserve"> </w:t>
      </w:r>
      <w:bookmarkEnd w:id="78"/>
      <w:bookmarkEnd w:id="79"/>
      <w:r w:rsidR="003F57A0" w:rsidRPr="0013472B">
        <w:t>обеспечения:</w:t>
      </w:r>
    </w:p>
    <w:p w14:paraId="0EC009DF" w14:textId="078AEA8F" w:rsidR="003F57A0" w:rsidRPr="0013472B" w:rsidRDefault="003F57A0" w:rsidP="00DE675C">
      <w:pPr>
        <w:pStyle w:val="1f6"/>
        <w:widowControl w:val="0"/>
        <w:shd w:val="clear" w:color="auto" w:fill="FFFFFF"/>
        <w:autoSpaceDE w:val="0"/>
        <w:autoSpaceDN w:val="0"/>
        <w:adjustRightInd w:val="0"/>
        <w:spacing w:before="120" w:line="360" w:lineRule="auto"/>
        <w:ind w:right="23" w:firstLine="539"/>
        <w:rPr>
          <w:i/>
          <w:kern w:val="1"/>
          <w:sz w:val="26"/>
          <w:szCs w:val="26"/>
          <w:lang w:eastAsia="ar-SA"/>
        </w:rPr>
      </w:pPr>
      <w:r w:rsidRPr="0013472B">
        <w:rPr>
          <w:i/>
          <w:kern w:val="1"/>
          <w:sz w:val="26"/>
          <w:szCs w:val="26"/>
          <w:lang w:eastAsia="ar-SA"/>
        </w:rPr>
        <w:t>Развитие улич</w:t>
      </w:r>
      <w:r w:rsidR="00DE675C">
        <w:rPr>
          <w:i/>
          <w:kern w:val="1"/>
          <w:sz w:val="26"/>
          <w:szCs w:val="26"/>
          <w:lang w:eastAsia="ar-SA"/>
        </w:rPr>
        <w:t>но-дорожной сети города Кировск</w:t>
      </w:r>
    </w:p>
    <w:p w14:paraId="784765CF" w14:textId="44F7FDD5"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Строительство новых участков улиц общегородского значения на 2025 год общей протяженностью 14250 м:</w:t>
      </w:r>
    </w:p>
    <w:p w14:paraId="6619A012" w14:textId="2EA40DC3" w:rsidR="003F57A0" w:rsidRPr="0013472B" w:rsidRDefault="003F57A0" w:rsidP="00EE47FE">
      <w:pPr>
        <w:pStyle w:val="a2"/>
      </w:pPr>
      <w:r w:rsidRPr="0013472B">
        <w:t xml:space="preserve"> в створе Кооперативного переулка в восточном направлении до обходной автодороги протяженностью </w:t>
      </w:r>
      <w:smartTag w:uri="urn:schemas-microsoft-com:office:smarttags" w:element="metricconverter">
        <w:smartTagPr>
          <w:attr w:name="ProductID" w:val="1500 м"/>
        </w:smartTagPr>
        <w:r w:rsidRPr="0013472B">
          <w:t>1500 м</w:t>
        </w:r>
      </w:smartTag>
      <w:r w:rsidRPr="0013472B">
        <w:t>;</w:t>
      </w:r>
    </w:p>
    <w:p w14:paraId="001EC5B5" w14:textId="79C240F5" w:rsidR="003F57A0" w:rsidRPr="0013472B" w:rsidRDefault="003F57A0" w:rsidP="00EE47FE">
      <w:pPr>
        <w:pStyle w:val="a2"/>
      </w:pPr>
      <w:r w:rsidRPr="0013472B">
        <w:t xml:space="preserve">продолжение ул. Новая до обходной автодороги </w:t>
      </w:r>
      <w:smartTag w:uri="urn:schemas-microsoft-com:office:smarttags" w:element="metricconverter">
        <w:smartTagPr>
          <w:attr w:name="ProductID" w:val="1600 м"/>
        </w:smartTagPr>
        <w:r w:rsidRPr="0013472B">
          <w:t>1600 м</w:t>
        </w:r>
      </w:smartTag>
      <w:r w:rsidRPr="0013472B">
        <w:t>;</w:t>
      </w:r>
    </w:p>
    <w:p w14:paraId="37936B33" w14:textId="2C42EF31" w:rsidR="003F57A0" w:rsidRPr="0013472B" w:rsidRDefault="003F57A0" w:rsidP="00EE47FE">
      <w:pPr>
        <w:pStyle w:val="a2"/>
      </w:pPr>
      <w:r w:rsidRPr="0013472B">
        <w:t xml:space="preserve">продолжение ул. Песочная до обходной автодороги </w:t>
      </w:r>
      <w:smartTag w:uri="urn:schemas-microsoft-com:office:smarttags" w:element="metricconverter">
        <w:smartTagPr>
          <w:attr w:name="ProductID" w:val="2150 м"/>
        </w:smartTagPr>
        <w:r w:rsidRPr="0013472B">
          <w:t>2150 м</w:t>
        </w:r>
      </w:smartTag>
      <w:r w:rsidRPr="0013472B">
        <w:t>;</w:t>
      </w:r>
    </w:p>
    <w:p w14:paraId="2D845115" w14:textId="33345589" w:rsidR="003F57A0" w:rsidRPr="0013472B" w:rsidRDefault="003F57A0" w:rsidP="00EE47FE">
      <w:pPr>
        <w:pStyle w:val="a2"/>
      </w:pPr>
      <w:r w:rsidRPr="0013472B">
        <w:t xml:space="preserve">от магистрали 1 в южном направлении до ул. Набережная </w:t>
      </w:r>
      <w:smartTag w:uri="urn:schemas-microsoft-com:office:smarttags" w:element="metricconverter">
        <w:smartTagPr>
          <w:attr w:name="ProductID" w:val="7600 м"/>
        </w:smartTagPr>
        <w:r w:rsidRPr="0013472B">
          <w:t>7600 м</w:t>
        </w:r>
      </w:smartTag>
      <w:r w:rsidRPr="0013472B">
        <w:t>;</w:t>
      </w:r>
    </w:p>
    <w:p w14:paraId="4827546A" w14:textId="4BBC9187" w:rsidR="003F57A0" w:rsidRPr="0013472B" w:rsidRDefault="003F57A0" w:rsidP="00EE47FE">
      <w:pPr>
        <w:pStyle w:val="a2"/>
      </w:pPr>
      <w:r w:rsidRPr="0013472B">
        <w:t xml:space="preserve">в южной части от магистрали 2 на юго-восток до обходной автодороги </w:t>
      </w:r>
      <w:r w:rsidR="006402CC">
        <w:br/>
      </w:r>
      <w:smartTag w:uri="urn:schemas-microsoft-com:office:smarttags" w:element="metricconverter">
        <w:smartTagPr>
          <w:attr w:name="ProductID" w:val="1400 м"/>
        </w:smartTagPr>
        <w:r w:rsidRPr="0013472B">
          <w:t>1400 м</w:t>
        </w:r>
      </w:smartTag>
      <w:r w:rsidRPr="0013472B">
        <w:t>.</w:t>
      </w:r>
    </w:p>
    <w:p w14:paraId="27DE52C8" w14:textId="78D1A78C"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Строительство улиц районного значения на 2025 год общей протяженностью 9250 м:</w:t>
      </w:r>
    </w:p>
    <w:p w14:paraId="171A8831" w14:textId="42C094D8" w:rsidR="003F57A0" w:rsidRPr="0013472B" w:rsidRDefault="003F57A0" w:rsidP="00DE675C">
      <w:pPr>
        <w:pStyle w:val="a2"/>
      </w:pPr>
      <w:r w:rsidRPr="0013472B">
        <w:t xml:space="preserve">на продолжении пер. Рейдовый, магистраль 3 в восточном и южном направлениях до проектного участка ул. Северная </w:t>
      </w:r>
      <w:smartTag w:uri="urn:schemas-microsoft-com:office:smarttags" w:element="metricconverter">
        <w:smartTagPr>
          <w:attr w:name="ProductID" w:val="1650 м"/>
        </w:smartTagPr>
        <w:r w:rsidRPr="0013472B">
          <w:t>1650 м</w:t>
        </w:r>
      </w:smartTag>
      <w:r w:rsidRPr="0013472B">
        <w:t>;</w:t>
      </w:r>
    </w:p>
    <w:p w14:paraId="6FE788DA" w14:textId="12B4F250" w:rsidR="003F57A0" w:rsidRPr="0013472B" w:rsidRDefault="003F57A0" w:rsidP="00DE675C">
      <w:pPr>
        <w:pStyle w:val="a2"/>
      </w:pPr>
      <w:r w:rsidRPr="0013472B">
        <w:t xml:space="preserve">продолжение ул. Советская до </w:t>
      </w:r>
      <w:r w:rsidR="00720FC1" w:rsidRPr="0013472B">
        <w:t>магистрали, протяженностью</w:t>
      </w:r>
      <w:r w:rsidRPr="0013472B">
        <w:t xml:space="preserve"> </w:t>
      </w:r>
      <w:smartTag w:uri="urn:schemas-microsoft-com:office:smarttags" w:element="metricconverter">
        <w:smartTagPr>
          <w:attr w:name="ProductID" w:val="900 м"/>
        </w:smartTagPr>
        <w:r w:rsidRPr="0013472B">
          <w:t>900 м</w:t>
        </w:r>
      </w:smartTag>
      <w:r w:rsidRPr="0013472B">
        <w:t>;</w:t>
      </w:r>
    </w:p>
    <w:p w14:paraId="207A1739" w14:textId="22AD35AF" w:rsidR="003F57A0" w:rsidRPr="0013472B" w:rsidRDefault="003F57A0" w:rsidP="00DE675C">
      <w:pPr>
        <w:pStyle w:val="a2"/>
      </w:pPr>
      <w:r w:rsidRPr="0013472B">
        <w:t xml:space="preserve">магистраль </w:t>
      </w:r>
      <w:r w:rsidR="00720FC1" w:rsidRPr="0013472B">
        <w:t>8, от</w:t>
      </w:r>
      <w:r w:rsidRPr="0013472B">
        <w:t xml:space="preserve"> магистрали 2 на юг до магистрали 7, протяженность </w:t>
      </w:r>
      <w:r w:rsidR="00DE675C">
        <w:br/>
      </w:r>
      <w:smartTag w:uri="urn:schemas-microsoft-com:office:smarttags" w:element="metricconverter">
        <w:smartTagPr>
          <w:attr w:name="ProductID" w:val="2000 м"/>
        </w:smartTagPr>
        <w:r w:rsidRPr="0013472B">
          <w:t>2000 м</w:t>
        </w:r>
      </w:smartTag>
      <w:r w:rsidRPr="0013472B">
        <w:t xml:space="preserve">; </w:t>
      </w:r>
    </w:p>
    <w:p w14:paraId="06D99B49" w14:textId="67913716" w:rsidR="003F57A0" w:rsidRPr="0013472B" w:rsidRDefault="003F57A0" w:rsidP="00DE675C">
      <w:pPr>
        <w:pStyle w:val="a2"/>
      </w:pPr>
      <w:r w:rsidRPr="0013472B">
        <w:t xml:space="preserve"> магистраль 6, от ул. Набережная до магистрали 8 протяженность </w:t>
      </w:r>
      <w:smartTag w:uri="urn:schemas-microsoft-com:office:smarttags" w:element="metricconverter">
        <w:smartTagPr>
          <w:attr w:name="ProductID" w:val="700 м"/>
        </w:smartTagPr>
        <w:r w:rsidRPr="0013472B">
          <w:t>700 м</w:t>
        </w:r>
      </w:smartTag>
      <w:r w:rsidRPr="0013472B">
        <w:t>.</w:t>
      </w:r>
    </w:p>
    <w:p w14:paraId="6526EE1F" w14:textId="1E159787"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 xml:space="preserve">Строительство жилых улиц, основных проездов, а также улиц и проездов в производственных зонах на 2025 год общей протяженностью 8500 м: </w:t>
      </w:r>
    </w:p>
    <w:p w14:paraId="218A1AB8" w14:textId="3967CE0C" w:rsidR="003F57A0" w:rsidRPr="0013472B" w:rsidRDefault="00DE675C" w:rsidP="00DE675C">
      <w:pPr>
        <w:pStyle w:val="a2"/>
      </w:pPr>
      <w:r>
        <w:t xml:space="preserve"> </w:t>
      </w:r>
      <w:r w:rsidR="003F57A0" w:rsidRPr="0013472B">
        <w:t xml:space="preserve">проезд 1, от магистрали </w:t>
      </w:r>
      <w:r w:rsidR="00720FC1" w:rsidRPr="0013472B">
        <w:t>2 на</w:t>
      </w:r>
      <w:r w:rsidR="003F57A0" w:rsidRPr="0013472B">
        <w:t xml:space="preserve"> восток и север до магистрали </w:t>
      </w:r>
      <w:r w:rsidR="00720FC1" w:rsidRPr="0013472B">
        <w:t>3, протяженностью</w:t>
      </w:r>
      <w:r w:rsidR="003F57A0" w:rsidRPr="0013472B">
        <w:t xml:space="preserve"> </w:t>
      </w:r>
      <w:smartTag w:uri="urn:schemas-microsoft-com:office:smarttags" w:element="metricconverter">
        <w:smartTagPr>
          <w:attr w:name="ProductID" w:val="700 м"/>
        </w:smartTagPr>
        <w:r w:rsidR="003F57A0" w:rsidRPr="0013472B">
          <w:t>700 м</w:t>
        </w:r>
      </w:smartTag>
      <w:r w:rsidR="003F57A0" w:rsidRPr="0013472B">
        <w:t>;</w:t>
      </w:r>
    </w:p>
    <w:p w14:paraId="4A2FB732" w14:textId="42ED96D0" w:rsidR="003F57A0" w:rsidRPr="0013472B" w:rsidRDefault="003F57A0" w:rsidP="00DE675C">
      <w:pPr>
        <w:pStyle w:val="a2"/>
      </w:pPr>
      <w:r w:rsidRPr="0013472B">
        <w:t xml:space="preserve"> проезд 2, от магистрали 4 на восток, север и запад, протяженностью </w:t>
      </w:r>
      <w:r w:rsidR="00DE675C">
        <w:br/>
      </w:r>
      <w:smartTag w:uri="urn:schemas-microsoft-com:office:smarttags" w:element="metricconverter">
        <w:smartTagPr>
          <w:attr w:name="ProductID" w:val="1050 м"/>
        </w:smartTagPr>
        <w:r w:rsidRPr="0013472B">
          <w:t>1050 м</w:t>
        </w:r>
      </w:smartTag>
      <w:r w:rsidRPr="0013472B">
        <w:t>;</w:t>
      </w:r>
    </w:p>
    <w:p w14:paraId="2393D567" w14:textId="1E29C169" w:rsidR="003F57A0" w:rsidRPr="0013472B" w:rsidRDefault="003F57A0" w:rsidP="00DE675C">
      <w:pPr>
        <w:pStyle w:val="a2"/>
      </w:pPr>
      <w:r w:rsidRPr="0013472B">
        <w:t xml:space="preserve"> проезд 3, от ул. Железнодорожная на восток, северо-восток, пересекая магистраль 2, на восток и юг до проезда 4, протяженностью </w:t>
      </w:r>
      <w:smartTag w:uri="urn:schemas-microsoft-com:office:smarttags" w:element="metricconverter">
        <w:smartTagPr>
          <w:attr w:name="ProductID" w:val="2000 м"/>
        </w:smartTagPr>
        <w:r w:rsidRPr="0013472B">
          <w:t>2000 м</w:t>
        </w:r>
      </w:smartTag>
      <w:r w:rsidRPr="0013472B">
        <w:t>;</w:t>
      </w:r>
    </w:p>
    <w:p w14:paraId="796E9AE5" w14:textId="5E3299D8" w:rsidR="003F57A0" w:rsidRPr="0013472B" w:rsidRDefault="00DE675C" w:rsidP="00DE675C">
      <w:pPr>
        <w:pStyle w:val="a2"/>
      </w:pPr>
      <w:r>
        <w:lastRenderedPageBreak/>
        <w:t xml:space="preserve"> </w:t>
      </w:r>
      <w:r w:rsidR="003F57A0" w:rsidRPr="0013472B">
        <w:t xml:space="preserve">проезд 4, от ул. Железнодорожная на север до магистрали 2, протяженностью </w:t>
      </w:r>
      <w:smartTag w:uri="urn:schemas-microsoft-com:office:smarttags" w:element="metricconverter">
        <w:smartTagPr>
          <w:attr w:name="ProductID" w:val="650 м"/>
        </w:smartTagPr>
        <w:r w:rsidR="003F57A0" w:rsidRPr="0013472B">
          <w:t>650 м</w:t>
        </w:r>
      </w:smartTag>
      <w:r w:rsidR="003F57A0" w:rsidRPr="0013472B">
        <w:t>;</w:t>
      </w:r>
    </w:p>
    <w:p w14:paraId="2339322A" w14:textId="28AA7FB1" w:rsidR="003F57A0" w:rsidRPr="0013472B" w:rsidRDefault="003F57A0" w:rsidP="00DE675C">
      <w:pPr>
        <w:pStyle w:val="a2"/>
      </w:pPr>
      <w:r w:rsidRPr="0013472B">
        <w:t xml:space="preserve"> продолжение проезда 4 на восток протяженностью </w:t>
      </w:r>
      <w:smartTag w:uri="urn:schemas-microsoft-com:office:smarttags" w:element="metricconverter">
        <w:smartTagPr>
          <w:attr w:name="ProductID" w:val="300 м"/>
        </w:smartTagPr>
        <w:r w:rsidRPr="0013472B">
          <w:t>300 м</w:t>
        </w:r>
      </w:smartTag>
      <w:r w:rsidRPr="0013472B">
        <w:t>;</w:t>
      </w:r>
    </w:p>
    <w:p w14:paraId="6446292E" w14:textId="5CE808C7" w:rsidR="003F57A0" w:rsidRPr="0013472B" w:rsidRDefault="003F57A0" w:rsidP="00DE675C">
      <w:pPr>
        <w:pStyle w:val="a2"/>
      </w:pPr>
      <w:r w:rsidRPr="0013472B">
        <w:t xml:space="preserve"> проезд 9, от ул. Дубровская на запад, юг и северо-восток до ул. Дубровская протяженностью </w:t>
      </w:r>
      <w:smartTag w:uri="urn:schemas-microsoft-com:office:smarttags" w:element="metricconverter">
        <w:smartTagPr>
          <w:attr w:name="ProductID" w:val="1100 м"/>
        </w:smartTagPr>
        <w:r w:rsidRPr="0013472B">
          <w:t>1100 м</w:t>
        </w:r>
      </w:smartTag>
      <w:r w:rsidRPr="0013472B">
        <w:t>;</w:t>
      </w:r>
    </w:p>
    <w:p w14:paraId="72A6C531" w14:textId="09B770EE" w:rsidR="003F57A0" w:rsidRPr="0013472B" w:rsidRDefault="003F57A0" w:rsidP="00DE675C">
      <w:pPr>
        <w:pStyle w:val="a2"/>
      </w:pPr>
      <w:r w:rsidRPr="0013472B">
        <w:t xml:space="preserve"> проезд 5, от магистрали 6 на юг протяженностью </w:t>
      </w:r>
      <w:smartTag w:uri="urn:schemas-microsoft-com:office:smarttags" w:element="metricconverter">
        <w:smartTagPr>
          <w:attr w:name="ProductID" w:val="2700 м"/>
        </w:smartTagPr>
        <w:r w:rsidRPr="0013472B">
          <w:t>2700 м</w:t>
        </w:r>
      </w:smartTag>
      <w:r w:rsidRPr="0013472B">
        <w:t>.</w:t>
      </w:r>
    </w:p>
    <w:p w14:paraId="02E7CFD5" w14:textId="3D62DEA6"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Обустройство регулируемых перекрестков, места которых определены на пересечениях:</w:t>
      </w:r>
    </w:p>
    <w:p w14:paraId="121CC891" w14:textId="6AB9367A" w:rsidR="003F57A0" w:rsidRPr="0013472B" w:rsidRDefault="003F57A0" w:rsidP="00DE675C">
      <w:pPr>
        <w:pStyle w:val="a2"/>
      </w:pPr>
      <w:r w:rsidRPr="0013472B">
        <w:t>ул. Магистральная и Кооперативного переулок;</w:t>
      </w:r>
    </w:p>
    <w:p w14:paraId="75472044" w14:textId="3802CDE5" w:rsidR="003F57A0" w:rsidRPr="0013472B" w:rsidRDefault="003F57A0" w:rsidP="00DE675C">
      <w:pPr>
        <w:pStyle w:val="a2"/>
      </w:pPr>
      <w:r w:rsidRPr="0013472B">
        <w:t>ул. Магистральная и Рей</w:t>
      </w:r>
      <w:r w:rsidR="00720FC1" w:rsidRPr="0013472B">
        <w:t>д</w:t>
      </w:r>
      <w:r w:rsidRPr="0013472B">
        <w:t>овый переулок;</w:t>
      </w:r>
    </w:p>
    <w:p w14:paraId="44ADCD62" w14:textId="1CC0F70F" w:rsidR="003F57A0" w:rsidRPr="0013472B" w:rsidRDefault="003F57A0" w:rsidP="00DE675C">
      <w:pPr>
        <w:pStyle w:val="a2"/>
      </w:pPr>
      <w:r w:rsidRPr="0013472B">
        <w:t>магистраль 2 и магистраль 3;</w:t>
      </w:r>
    </w:p>
    <w:p w14:paraId="5AAD0C08" w14:textId="28798955" w:rsidR="003F57A0" w:rsidRPr="0013472B" w:rsidRDefault="003F57A0" w:rsidP="00DE675C">
      <w:pPr>
        <w:pStyle w:val="a2"/>
      </w:pPr>
      <w:r w:rsidRPr="0013472B">
        <w:t>магистраль 2 и ул. Северная;</w:t>
      </w:r>
    </w:p>
    <w:p w14:paraId="3BB36A2B" w14:textId="3782FB0C" w:rsidR="003F57A0" w:rsidRPr="0013472B" w:rsidRDefault="003F57A0" w:rsidP="00DE675C">
      <w:pPr>
        <w:pStyle w:val="a2"/>
      </w:pPr>
      <w:r w:rsidRPr="0013472B">
        <w:t xml:space="preserve">магистраль 2 </w:t>
      </w:r>
      <w:r w:rsidR="00720FC1" w:rsidRPr="0013472B">
        <w:t>и ул.</w:t>
      </w:r>
      <w:r w:rsidRPr="0013472B">
        <w:t xml:space="preserve"> Новая;</w:t>
      </w:r>
    </w:p>
    <w:p w14:paraId="6CFCD699" w14:textId="18D7E35D" w:rsidR="003F57A0" w:rsidRPr="0013472B" w:rsidRDefault="003F57A0" w:rsidP="00DE675C">
      <w:pPr>
        <w:pStyle w:val="a2"/>
      </w:pPr>
      <w:r w:rsidRPr="0013472B">
        <w:t>ул. Набережная и ул. Победы;</w:t>
      </w:r>
    </w:p>
    <w:p w14:paraId="3AC1A9C3" w14:textId="65E6319E" w:rsidR="003F57A0" w:rsidRPr="0013472B" w:rsidRDefault="003F57A0" w:rsidP="00DE675C">
      <w:pPr>
        <w:pStyle w:val="a2"/>
      </w:pPr>
      <w:r w:rsidRPr="0013472B">
        <w:t>магистраль 2 и ул. Победы;</w:t>
      </w:r>
    </w:p>
    <w:p w14:paraId="329A732F" w14:textId="126E42AB" w:rsidR="003F57A0" w:rsidRPr="0013472B" w:rsidRDefault="00DE675C" w:rsidP="00DE675C">
      <w:pPr>
        <w:pStyle w:val="a2"/>
      </w:pPr>
      <w:r>
        <w:t>у</w:t>
      </w:r>
      <w:r w:rsidR="003F57A0" w:rsidRPr="0013472B">
        <w:t>л. Набережная и ул. Песочная;</w:t>
      </w:r>
    </w:p>
    <w:p w14:paraId="6A41A7A4" w14:textId="486838D4" w:rsidR="003F57A0" w:rsidRPr="0013472B" w:rsidRDefault="003F57A0" w:rsidP="00DE675C">
      <w:pPr>
        <w:pStyle w:val="a2"/>
      </w:pPr>
      <w:r w:rsidRPr="0013472B">
        <w:t xml:space="preserve">ул. </w:t>
      </w:r>
      <w:r w:rsidR="00720FC1" w:rsidRPr="0013472B">
        <w:t>Набережная и</w:t>
      </w:r>
      <w:r w:rsidRPr="0013472B">
        <w:t xml:space="preserve"> магистраль 2.</w:t>
      </w:r>
    </w:p>
    <w:p w14:paraId="73C9290C" w14:textId="15046085"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Размещение мест для хранения легкового индивидуального транспорта:</w:t>
      </w:r>
    </w:p>
    <w:p w14:paraId="0738B5D6" w14:textId="7D18A645" w:rsidR="003F57A0" w:rsidRPr="0013472B" w:rsidRDefault="003F57A0" w:rsidP="00DE675C">
      <w:pPr>
        <w:pStyle w:val="a2"/>
      </w:pPr>
      <w:r w:rsidRPr="0013472B">
        <w:t>в многофункциональных общественно-деловых зонах южнее магистрали 3, южнее ул. Советская;</w:t>
      </w:r>
    </w:p>
    <w:p w14:paraId="25A48B9D" w14:textId="064CC625" w:rsidR="003F57A0" w:rsidRPr="0013472B" w:rsidRDefault="003F57A0" w:rsidP="00DE675C">
      <w:pPr>
        <w:pStyle w:val="a2"/>
      </w:pPr>
      <w:r w:rsidRPr="0013472B">
        <w:t>в зоне транспортно-логического назначения между ул. Набережная и проездом 9.</w:t>
      </w:r>
    </w:p>
    <w:p w14:paraId="348CDAB5" w14:textId="63F79C77"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Размещение станций технического обслуживания автотранспорта в многофункциональных зонах общественно-делового и транспортно-логического назначения:</w:t>
      </w:r>
    </w:p>
    <w:p w14:paraId="1AAF0EF9" w14:textId="0199781D" w:rsidR="003F57A0" w:rsidRPr="0013472B" w:rsidRDefault="003F57A0" w:rsidP="00DE675C">
      <w:pPr>
        <w:pStyle w:val="a2"/>
      </w:pPr>
      <w:r w:rsidRPr="0013472B">
        <w:t>в северной части южнее автодороги Е105, М18;</w:t>
      </w:r>
    </w:p>
    <w:p w14:paraId="48DE294B" w14:textId="4DB9B3FE" w:rsidR="003F57A0" w:rsidRPr="0013472B" w:rsidRDefault="003F57A0" w:rsidP="00DE675C">
      <w:pPr>
        <w:pStyle w:val="a2"/>
      </w:pPr>
      <w:r w:rsidRPr="0013472B">
        <w:t>в центральной части, южнее ул. Советская;</w:t>
      </w:r>
    </w:p>
    <w:p w14:paraId="5651D954" w14:textId="2DBA2D39" w:rsidR="00720FC1" w:rsidRDefault="003F57A0" w:rsidP="00DE675C">
      <w:pPr>
        <w:pStyle w:val="a2"/>
      </w:pPr>
      <w:r w:rsidRPr="0013472B">
        <w:t>в южной части ме</w:t>
      </w:r>
      <w:r w:rsidR="00193CD4">
        <w:t>жду ул. Набережная и проезда 7.</w:t>
      </w:r>
    </w:p>
    <w:p w14:paraId="7EDFAED5" w14:textId="2D3A6C61" w:rsidR="003F57A0" w:rsidRPr="0013472B" w:rsidRDefault="003F57A0" w:rsidP="00DE675C">
      <w:pPr>
        <w:pStyle w:val="1f6"/>
        <w:widowControl w:val="0"/>
        <w:shd w:val="clear" w:color="auto" w:fill="FFFFFF"/>
        <w:autoSpaceDE w:val="0"/>
        <w:autoSpaceDN w:val="0"/>
        <w:adjustRightInd w:val="0"/>
        <w:spacing w:before="120" w:line="360" w:lineRule="auto"/>
        <w:ind w:right="23" w:firstLine="539"/>
        <w:rPr>
          <w:i/>
          <w:kern w:val="1"/>
          <w:sz w:val="26"/>
          <w:szCs w:val="26"/>
          <w:lang w:eastAsia="ar-SA"/>
        </w:rPr>
      </w:pPr>
      <w:bookmarkStart w:id="80" w:name="_Toc368491433"/>
      <w:r w:rsidRPr="0013472B">
        <w:rPr>
          <w:i/>
          <w:kern w:val="1"/>
          <w:sz w:val="26"/>
          <w:szCs w:val="26"/>
          <w:lang w:eastAsia="ar-SA"/>
        </w:rPr>
        <w:t>Развитие улично-дорожной сети поселка Молодцово</w:t>
      </w:r>
      <w:bookmarkEnd w:id="80"/>
      <w:r w:rsidR="00720FC1" w:rsidRPr="0013472B">
        <w:rPr>
          <w:i/>
          <w:kern w:val="1"/>
          <w:sz w:val="26"/>
          <w:szCs w:val="26"/>
          <w:lang w:eastAsia="ar-SA"/>
        </w:rPr>
        <w:t>:</w:t>
      </w:r>
    </w:p>
    <w:p w14:paraId="66431A76" w14:textId="355C9556"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Строительство новых участков главной улицы на 2025 год общей протяженностью 800 м:</w:t>
      </w:r>
    </w:p>
    <w:p w14:paraId="375B0F16" w14:textId="186ADC34" w:rsidR="003F57A0" w:rsidRPr="0013472B" w:rsidRDefault="003F57A0" w:rsidP="00DE675C">
      <w:pPr>
        <w:pStyle w:val="a2"/>
      </w:pPr>
      <w:r w:rsidRPr="0013472B">
        <w:lastRenderedPageBreak/>
        <w:t xml:space="preserve"> ул. Центральная, в продолжение существующей улицы на восток до границ поселка, протяженностью </w:t>
      </w:r>
      <w:smartTag w:uri="urn:schemas-microsoft-com:office:smarttags" w:element="metricconverter">
        <w:smartTagPr>
          <w:attr w:name="ProductID" w:val="800 м"/>
        </w:smartTagPr>
        <w:r w:rsidRPr="0013472B">
          <w:t>800 м</w:t>
        </w:r>
      </w:smartTag>
      <w:r w:rsidRPr="0013472B">
        <w:t>.</w:t>
      </w:r>
    </w:p>
    <w:p w14:paraId="3B5EA040" w14:textId="3BD9E4C0"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Строительство новых участков основных улиц на 2025 год общей протяженностью 1900 м:</w:t>
      </w:r>
    </w:p>
    <w:p w14:paraId="38368840" w14:textId="13681518" w:rsidR="003F57A0" w:rsidRPr="0013472B" w:rsidRDefault="003F57A0" w:rsidP="00DE675C">
      <w:pPr>
        <w:pStyle w:val="a2"/>
      </w:pPr>
      <w:r w:rsidRPr="0013472B">
        <w:t xml:space="preserve">улица 1, от ул. Центральная на юго-восток и восток до улицы 2, протяженностью </w:t>
      </w:r>
      <w:smartTag w:uri="urn:schemas-microsoft-com:office:smarttags" w:element="metricconverter">
        <w:smartTagPr>
          <w:attr w:name="ProductID" w:val="1900 м"/>
        </w:smartTagPr>
        <w:r w:rsidRPr="0013472B">
          <w:t>1900 м</w:t>
        </w:r>
      </w:smartTag>
      <w:r w:rsidRPr="0013472B">
        <w:t>;</w:t>
      </w:r>
    </w:p>
    <w:p w14:paraId="1F15C04A" w14:textId="3010AF91" w:rsidR="003F57A0" w:rsidRPr="0013472B" w:rsidRDefault="003F57A0" w:rsidP="00DE675C">
      <w:pPr>
        <w:pStyle w:val="a2"/>
      </w:pPr>
      <w:r w:rsidRPr="0013472B">
        <w:t>строительство второстепенных улиц в жилой застройке на 2025 год общей протяженностью 1360 м:</w:t>
      </w:r>
    </w:p>
    <w:p w14:paraId="207EA3D6" w14:textId="113F8093" w:rsidR="003F57A0" w:rsidRPr="0013472B" w:rsidRDefault="003F57A0" w:rsidP="00DE675C">
      <w:pPr>
        <w:pStyle w:val="a2"/>
      </w:pPr>
      <w:r w:rsidRPr="0013472B">
        <w:t xml:space="preserve">улица 7, от улицы 1 на юг до улицы 2, протяженностью </w:t>
      </w:r>
      <w:smartTag w:uri="urn:schemas-microsoft-com:office:smarttags" w:element="metricconverter">
        <w:smartTagPr>
          <w:attr w:name="ProductID" w:val="560 м"/>
        </w:smartTagPr>
        <w:r w:rsidRPr="0013472B">
          <w:t>560 м</w:t>
        </w:r>
      </w:smartTag>
      <w:r w:rsidRPr="0013472B">
        <w:t>;</w:t>
      </w:r>
    </w:p>
    <w:p w14:paraId="35601120" w14:textId="63A8B4CD" w:rsidR="003F57A0" w:rsidRPr="0013472B" w:rsidRDefault="003F57A0" w:rsidP="00DE675C">
      <w:pPr>
        <w:pStyle w:val="a2"/>
      </w:pPr>
      <w:r w:rsidRPr="0013472B">
        <w:t xml:space="preserve">проезд </w:t>
      </w:r>
      <w:r w:rsidR="00720FC1" w:rsidRPr="0013472B">
        <w:t>3,</w:t>
      </w:r>
      <w:r w:rsidRPr="0013472B">
        <w:t xml:space="preserve"> от ул. Центральная на юго-восток, протяженностью </w:t>
      </w:r>
      <w:smartTag w:uri="urn:schemas-microsoft-com:office:smarttags" w:element="metricconverter">
        <w:smartTagPr>
          <w:attr w:name="ProductID" w:val="400 м"/>
        </w:smartTagPr>
        <w:r w:rsidRPr="0013472B">
          <w:t>400 м</w:t>
        </w:r>
      </w:smartTag>
      <w:r w:rsidRPr="0013472B">
        <w:t>;</w:t>
      </w:r>
    </w:p>
    <w:p w14:paraId="417DBDEF" w14:textId="166EF5FB" w:rsidR="003F57A0" w:rsidRPr="0013472B" w:rsidRDefault="003F57A0" w:rsidP="00DE675C">
      <w:pPr>
        <w:pStyle w:val="a2"/>
      </w:pPr>
      <w:r w:rsidRPr="0013472B">
        <w:t xml:space="preserve">улица 6, от улицы 7 до улицы 5, протяженностью </w:t>
      </w:r>
      <w:smartTag w:uri="urn:schemas-microsoft-com:office:smarttags" w:element="metricconverter">
        <w:smartTagPr>
          <w:attr w:name="ProductID" w:val="400 м"/>
        </w:smartTagPr>
        <w:r w:rsidRPr="0013472B">
          <w:t>400 м</w:t>
        </w:r>
      </w:smartTag>
      <w:r w:rsidRPr="0013472B">
        <w:t>.</w:t>
      </w:r>
    </w:p>
    <w:p w14:paraId="786C5143" w14:textId="312971CB" w:rsidR="003F57A0" w:rsidRPr="0013472B" w:rsidRDefault="003F57A0" w:rsidP="00A94B9F">
      <w:pPr>
        <w:pStyle w:val="1f6"/>
        <w:widowControl w:val="0"/>
        <w:shd w:val="clear" w:color="auto" w:fill="FFFFFF"/>
        <w:autoSpaceDE w:val="0"/>
        <w:autoSpaceDN w:val="0"/>
        <w:adjustRightInd w:val="0"/>
        <w:spacing w:line="360" w:lineRule="auto"/>
        <w:ind w:firstLine="539"/>
        <w:rPr>
          <w:kern w:val="1"/>
          <w:sz w:val="26"/>
          <w:szCs w:val="26"/>
          <w:lang w:eastAsia="ar-SA"/>
        </w:rPr>
      </w:pPr>
      <w:r w:rsidRPr="0013472B">
        <w:rPr>
          <w:kern w:val="1"/>
          <w:sz w:val="26"/>
          <w:szCs w:val="26"/>
          <w:lang w:eastAsia="ar-SA"/>
        </w:rPr>
        <w:t>Размещение станций технического обслуживания автотранспорта и автостоянки в центральной части поселка.</w:t>
      </w:r>
    </w:p>
    <w:p w14:paraId="6E76785D" w14:textId="1DFF3CA2" w:rsidR="003F57A0" w:rsidRPr="0013472B" w:rsidRDefault="003F57A0" w:rsidP="00DE675C">
      <w:pPr>
        <w:pStyle w:val="1f6"/>
        <w:widowControl w:val="0"/>
        <w:shd w:val="clear" w:color="auto" w:fill="FFFFFF"/>
        <w:autoSpaceDE w:val="0"/>
        <w:autoSpaceDN w:val="0"/>
        <w:adjustRightInd w:val="0"/>
        <w:spacing w:before="120" w:line="360" w:lineRule="auto"/>
        <w:ind w:right="23" w:firstLine="539"/>
        <w:rPr>
          <w:i/>
          <w:kern w:val="1"/>
          <w:sz w:val="26"/>
          <w:szCs w:val="26"/>
          <w:lang w:eastAsia="ar-SA"/>
        </w:rPr>
      </w:pPr>
      <w:bookmarkStart w:id="81" w:name="_Toc368491434"/>
      <w:r w:rsidRPr="0013472B">
        <w:rPr>
          <w:i/>
          <w:kern w:val="1"/>
          <w:sz w:val="26"/>
          <w:szCs w:val="26"/>
          <w:lang w:eastAsia="ar-SA"/>
        </w:rPr>
        <w:t>Автодороги местного значения в границах поселения:</w:t>
      </w:r>
      <w:bookmarkEnd w:id="81"/>
    </w:p>
    <w:p w14:paraId="51F47FE5" w14:textId="1C1687F0" w:rsidR="003F57A0" w:rsidRPr="0013472B" w:rsidRDefault="003F57A0" w:rsidP="00DE675C">
      <w:pPr>
        <w:pStyle w:val="a2"/>
      </w:pPr>
      <w:r w:rsidRPr="0013472B">
        <w:t xml:space="preserve">строительство автодороги от границ города Кировск в створе ул. Новая на восток до юго-восточных границ садоводства, на юг до границ садоводства и на юг до границ кладбища, протяженностью </w:t>
      </w:r>
      <w:smartTag w:uri="urn:schemas-microsoft-com:office:smarttags" w:element="metricconverter">
        <w:smartTagPr>
          <w:attr w:name="ProductID" w:val="4300 м"/>
        </w:smartTagPr>
        <w:r w:rsidRPr="0013472B">
          <w:t>4300 м</w:t>
        </w:r>
      </w:smartTag>
      <w:r w:rsidRPr="0013472B">
        <w:t>;</w:t>
      </w:r>
    </w:p>
    <w:p w14:paraId="2BDB54A0" w14:textId="7F317E1B" w:rsidR="003F57A0" w:rsidRPr="0013472B" w:rsidRDefault="003F57A0" w:rsidP="00DE675C">
      <w:pPr>
        <w:pStyle w:val="a2"/>
      </w:pPr>
      <w:r w:rsidRPr="0013472B">
        <w:t xml:space="preserve">строительство автодороги от автодороги А-120, восточнее обходной автодороги, на северо-восток до границ садоводства протяженностью </w:t>
      </w:r>
      <w:smartTag w:uri="urn:schemas-microsoft-com:office:smarttags" w:element="metricconverter">
        <w:smartTagPr>
          <w:attr w:name="ProductID" w:val="700 м"/>
        </w:smartTagPr>
        <w:r w:rsidRPr="0013472B">
          <w:t>700 м</w:t>
        </w:r>
      </w:smartTag>
      <w:r w:rsidRPr="0013472B">
        <w:t>;</w:t>
      </w:r>
    </w:p>
    <w:p w14:paraId="184A4F33" w14:textId="657BFAEB" w:rsidR="003F57A0" w:rsidRPr="0013472B" w:rsidRDefault="003F57A0" w:rsidP="00DE675C">
      <w:pPr>
        <w:pStyle w:val="a2"/>
      </w:pPr>
      <w:r w:rsidRPr="0013472B">
        <w:t xml:space="preserve">строительство автодороги восточнее поселка Молодцово в створе ул. Центральная на восток и на юг до проектной автодороги местного значения протяженностью </w:t>
      </w:r>
      <w:smartTag w:uri="urn:schemas-microsoft-com:office:smarttags" w:element="metricconverter">
        <w:smartTagPr>
          <w:attr w:name="ProductID" w:val="4100 м"/>
        </w:smartTagPr>
        <w:r w:rsidRPr="0013472B">
          <w:t>4100 м</w:t>
        </w:r>
      </w:smartTag>
      <w:r w:rsidRPr="0013472B">
        <w:t>;</w:t>
      </w:r>
    </w:p>
    <w:p w14:paraId="593F9399" w14:textId="66C570C1" w:rsidR="003F57A0" w:rsidRPr="0013472B" w:rsidRDefault="003F57A0" w:rsidP="00DE675C">
      <w:pPr>
        <w:pStyle w:val="a2"/>
      </w:pPr>
      <w:r w:rsidRPr="0013472B">
        <w:t xml:space="preserve">строительство автодороги вдоль юго-восточных границ поселения, от автодороги А-120 на восток до границ поселения протяженностью </w:t>
      </w:r>
      <w:smartTag w:uri="urn:schemas-microsoft-com:office:smarttags" w:element="metricconverter">
        <w:smartTagPr>
          <w:attr w:name="ProductID" w:val="5400 м"/>
        </w:smartTagPr>
        <w:r w:rsidRPr="0013472B">
          <w:t>5400 м</w:t>
        </w:r>
      </w:smartTag>
      <w:r w:rsidRPr="0013472B">
        <w:t>.</w:t>
      </w:r>
    </w:p>
    <w:p w14:paraId="770E43B3" w14:textId="63C5DC0E" w:rsidR="003F57A0" w:rsidRPr="0013472B" w:rsidRDefault="003F57A0" w:rsidP="00DE675C">
      <w:pPr>
        <w:pStyle w:val="1f6"/>
        <w:widowControl w:val="0"/>
        <w:shd w:val="clear" w:color="auto" w:fill="FFFFFF"/>
        <w:autoSpaceDE w:val="0"/>
        <w:autoSpaceDN w:val="0"/>
        <w:adjustRightInd w:val="0"/>
        <w:spacing w:before="120" w:line="360" w:lineRule="auto"/>
        <w:ind w:right="23" w:firstLine="539"/>
        <w:rPr>
          <w:i/>
          <w:kern w:val="1"/>
          <w:sz w:val="26"/>
          <w:szCs w:val="26"/>
          <w:lang w:eastAsia="ar-SA"/>
        </w:rPr>
      </w:pPr>
      <w:bookmarkStart w:id="82" w:name="_Toc368491435"/>
      <w:r w:rsidRPr="0013472B">
        <w:rPr>
          <w:i/>
          <w:kern w:val="1"/>
          <w:sz w:val="26"/>
          <w:szCs w:val="26"/>
          <w:lang w:eastAsia="ar-SA"/>
        </w:rPr>
        <w:t>Развитие системы общественного транспорта на 2035 год:</w:t>
      </w:r>
      <w:bookmarkEnd w:id="82"/>
    </w:p>
    <w:p w14:paraId="7948122D" w14:textId="34AC5CA5" w:rsidR="003F57A0" w:rsidRPr="0013472B" w:rsidRDefault="00DE675C" w:rsidP="00DE675C">
      <w:pPr>
        <w:pStyle w:val="a2"/>
      </w:pPr>
      <w:r>
        <w:t xml:space="preserve"> </w:t>
      </w:r>
      <w:r w:rsidR="003F57A0" w:rsidRPr="0013472B">
        <w:t>развитие автобусного движения внутри поселения, обеспечивающего сообщение между населенными пунктами, общественно-деловыми и производственными территориями;</w:t>
      </w:r>
    </w:p>
    <w:p w14:paraId="4BAE8A08" w14:textId="4A22D5FE" w:rsidR="00AB18BB" w:rsidRPr="0013472B" w:rsidRDefault="003F57A0" w:rsidP="00DE675C">
      <w:pPr>
        <w:pStyle w:val="a2"/>
        <w:rPr>
          <w:rFonts w:cs="Times New Roman"/>
        </w:rPr>
      </w:pPr>
      <w:r w:rsidRPr="0013472B">
        <w:rPr>
          <w:rFonts w:cs="Times New Roman"/>
        </w:rPr>
        <w:t xml:space="preserve"> реконструкция автобусного вокзального комплекса.</w:t>
      </w:r>
    </w:p>
    <w:p w14:paraId="1D765389" w14:textId="01DC44E8" w:rsidR="00AB18BB" w:rsidRPr="0013472B" w:rsidRDefault="00AB18BB" w:rsidP="007E1A80">
      <w:pPr>
        <w:pStyle w:val="15"/>
        <w:spacing w:before="120" w:beforeAutospacing="0" w:after="120" w:afterAutospacing="0"/>
      </w:pPr>
      <w:bookmarkStart w:id="83" w:name="_Toc20147185"/>
      <w:r w:rsidRPr="0013472B">
        <w:lastRenderedPageBreak/>
        <w:t>Мероприятия по учету интересов Российской Федерации, Ленинградской области и Кировского муниципального района при осуществлении градостроительной деятельности</w:t>
      </w:r>
      <w:bookmarkEnd w:id="83"/>
    </w:p>
    <w:p w14:paraId="6D24A10C" w14:textId="0D6C930F" w:rsidR="00AB18BB" w:rsidRPr="00DE675C" w:rsidRDefault="00AB18BB" w:rsidP="00DE675C">
      <w:pPr>
        <w:pStyle w:val="affa"/>
      </w:pPr>
      <w:bookmarkStart w:id="84" w:name="_Toc336469518"/>
      <w:bookmarkStart w:id="85" w:name="_Toc368491448"/>
      <w:r w:rsidRPr="00DE675C">
        <w:t>Мероприятия по учету интересов Российской Федерации. Сведения о планируемом размещении объектов федерального значения</w:t>
      </w:r>
      <w:bookmarkEnd w:id="84"/>
      <w:r w:rsidRPr="00DE675C">
        <w:t xml:space="preserve"> до 2035 года</w:t>
      </w:r>
      <w:bookmarkEnd w:id="85"/>
      <w:r w:rsidR="00DE675C">
        <w:t xml:space="preserve"> представлены в таблице 1</w:t>
      </w:r>
      <w:r w:rsidR="006F71BA">
        <w:t>8</w:t>
      </w:r>
      <w:r w:rsidR="00DE675C">
        <w:t>.</w:t>
      </w:r>
    </w:p>
    <w:p w14:paraId="7C7875EB" w14:textId="07620100" w:rsidR="00AB18BB" w:rsidRPr="0013472B" w:rsidRDefault="00DF2A26" w:rsidP="00DE675C">
      <w:pPr>
        <w:pStyle w:val="affffffd"/>
      </w:pPr>
      <w:r w:rsidRPr="00DF2A26">
        <w:t>Таблица 1</w:t>
      </w:r>
      <w:r w:rsidR="006F71BA">
        <w:t>8</w:t>
      </w:r>
      <w:r w:rsidR="001E0A95" w:rsidRPr="0013472B">
        <w:t xml:space="preserve"> - </w:t>
      </w:r>
      <w:r w:rsidR="00AB18BB" w:rsidRPr="0013472B">
        <w:t>Сведения о планируемом размещении объектов транспортной инфраструктуры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4007"/>
        <w:gridCol w:w="2138"/>
        <w:gridCol w:w="2536"/>
      </w:tblGrid>
      <w:tr w:rsidR="001E0A95" w:rsidRPr="00DE675C" w14:paraId="1481A5C8" w14:textId="65FF96D6" w:rsidTr="00DE675C">
        <w:trPr>
          <w:tblHeader/>
          <w:jc w:val="center"/>
        </w:trPr>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703A420" w14:textId="77777777" w:rsidR="001E0A95" w:rsidRPr="00DE675C" w:rsidRDefault="001E0A95" w:rsidP="00DE675C">
            <w:pPr>
              <w:pStyle w:val="affffff3"/>
              <w:spacing w:line="276" w:lineRule="auto"/>
              <w:jc w:val="center"/>
              <w:rPr>
                <w:sz w:val="24"/>
                <w:szCs w:val="24"/>
              </w:rPr>
            </w:pPr>
            <w:r w:rsidRPr="00DE675C">
              <w:rPr>
                <w:sz w:val="24"/>
                <w:szCs w:val="24"/>
              </w:rPr>
              <w:t>№</w:t>
            </w:r>
          </w:p>
        </w:tc>
        <w:tc>
          <w:tcPr>
            <w:tcW w:w="2144" w:type="pct"/>
            <w:tcBorders>
              <w:top w:val="single" w:sz="4" w:space="0" w:color="auto"/>
              <w:left w:val="single" w:sz="4" w:space="0" w:color="auto"/>
              <w:bottom w:val="single" w:sz="4" w:space="0" w:color="auto"/>
              <w:right w:val="single" w:sz="4" w:space="0" w:color="auto"/>
            </w:tcBorders>
            <w:shd w:val="clear" w:color="auto" w:fill="auto"/>
            <w:vAlign w:val="center"/>
          </w:tcPr>
          <w:p w14:paraId="71BC40BB" w14:textId="77777777" w:rsidR="001E0A95" w:rsidRPr="00DE675C" w:rsidRDefault="001E0A95" w:rsidP="00DE675C">
            <w:pPr>
              <w:pStyle w:val="affffff3"/>
              <w:spacing w:line="276" w:lineRule="auto"/>
              <w:jc w:val="center"/>
              <w:rPr>
                <w:sz w:val="24"/>
                <w:szCs w:val="24"/>
              </w:rPr>
            </w:pPr>
            <w:r w:rsidRPr="00DE675C">
              <w:rPr>
                <w:sz w:val="24"/>
                <w:szCs w:val="24"/>
              </w:rPr>
              <w:t>Наименование объекта, основные характеристики</w:t>
            </w:r>
          </w:p>
        </w:tc>
        <w:tc>
          <w:tcPr>
            <w:tcW w:w="1144" w:type="pct"/>
            <w:tcBorders>
              <w:top w:val="single" w:sz="4" w:space="0" w:color="auto"/>
              <w:left w:val="single" w:sz="4" w:space="0" w:color="auto"/>
              <w:bottom w:val="single" w:sz="4" w:space="0" w:color="auto"/>
              <w:right w:val="single" w:sz="4" w:space="0" w:color="auto"/>
            </w:tcBorders>
            <w:shd w:val="clear" w:color="auto" w:fill="auto"/>
            <w:vAlign w:val="center"/>
          </w:tcPr>
          <w:p w14:paraId="5E0C2F5B" w14:textId="77777777" w:rsidR="001E0A95" w:rsidRPr="00DE675C" w:rsidRDefault="001E0A95" w:rsidP="00DE675C">
            <w:pPr>
              <w:pStyle w:val="affffff3"/>
              <w:spacing w:line="276" w:lineRule="auto"/>
              <w:jc w:val="center"/>
              <w:rPr>
                <w:sz w:val="24"/>
                <w:szCs w:val="24"/>
              </w:rPr>
            </w:pPr>
            <w:r w:rsidRPr="00DE675C">
              <w:rPr>
                <w:sz w:val="24"/>
                <w:szCs w:val="24"/>
              </w:rPr>
              <w:t>Местоположение</w:t>
            </w:r>
          </w:p>
        </w:tc>
        <w:tc>
          <w:tcPr>
            <w:tcW w:w="1357" w:type="pct"/>
            <w:tcBorders>
              <w:top w:val="single" w:sz="4" w:space="0" w:color="auto"/>
              <w:left w:val="single" w:sz="4" w:space="0" w:color="auto"/>
              <w:bottom w:val="single" w:sz="4" w:space="0" w:color="auto"/>
              <w:right w:val="single" w:sz="4" w:space="0" w:color="auto"/>
            </w:tcBorders>
            <w:shd w:val="clear" w:color="auto" w:fill="auto"/>
            <w:vAlign w:val="center"/>
          </w:tcPr>
          <w:p w14:paraId="194A798B" w14:textId="704A5C7D" w:rsidR="001E0A95" w:rsidRPr="00DE675C" w:rsidRDefault="00265F9E" w:rsidP="00DE675C">
            <w:pPr>
              <w:pStyle w:val="affffff3"/>
              <w:spacing w:line="276" w:lineRule="auto"/>
              <w:jc w:val="center"/>
              <w:rPr>
                <w:sz w:val="24"/>
                <w:szCs w:val="24"/>
              </w:rPr>
            </w:pPr>
            <w:r w:rsidRPr="00DE675C">
              <w:rPr>
                <w:sz w:val="24"/>
                <w:szCs w:val="24"/>
              </w:rPr>
              <w:t>Основание</w:t>
            </w:r>
          </w:p>
        </w:tc>
      </w:tr>
      <w:tr w:rsidR="00265F9E" w:rsidRPr="00DE675C" w14:paraId="1ABE364D" w14:textId="59258F41" w:rsidTr="00DE675C">
        <w:trPr>
          <w:jc w:val="center"/>
        </w:trPr>
        <w:tc>
          <w:tcPr>
            <w:tcW w:w="355" w:type="pct"/>
            <w:tcBorders>
              <w:top w:val="single" w:sz="4" w:space="0" w:color="auto"/>
              <w:left w:val="single" w:sz="4" w:space="0" w:color="auto"/>
              <w:bottom w:val="single" w:sz="4" w:space="0" w:color="auto"/>
              <w:right w:val="single" w:sz="4" w:space="0" w:color="auto"/>
            </w:tcBorders>
          </w:tcPr>
          <w:p w14:paraId="4CC19677" w14:textId="77777777" w:rsidR="00265F9E" w:rsidRPr="00DE675C" w:rsidRDefault="00265F9E" w:rsidP="00DE675C">
            <w:pPr>
              <w:pStyle w:val="affffff3"/>
              <w:spacing w:line="276" w:lineRule="auto"/>
              <w:jc w:val="center"/>
              <w:rPr>
                <w:sz w:val="24"/>
                <w:szCs w:val="24"/>
              </w:rPr>
            </w:pPr>
            <w:r w:rsidRPr="00DE675C">
              <w:rPr>
                <w:sz w:val="24"/>
                <w:szCs w:val="24"/>
              </w:rPr>
              <w:t>1</w:t>
            </w:r>
          </w:p>
        </w:tc>
        <w:tc>
          <w:tcPr>
            <w:tcW w:w="4645" w:type="pct"/>
            <w:gridSpan w:val="3"/>
            <w:tcBorders>
              <w:top w:val="single" w:sz="4" w:space="0" w:color="auto"/>
              <w:left w:val="single" w:sz="4" w:space="0" w:color="auto"/>
              <w:bottom w:val="single" w:sz="4" w:space="0" w:color="auto"/>
              <w:right w:val="single" w:sz="4" w:space="0" w:color="auto"/>
            </w:tcBorders>
            <w:vAlign w:val="center"/>
          </w:tcPr>
          <w:p w14:paraId="10F58E94" w14:textId="09C630A5" w:rsidR="00265F9E" w:rsidRPr="00DE675C" w:rsidRDefault="00265F9E" w:rsidP="00DE675C">
            <w:pPr>
              <w:pStyle w:val="affffff3"/>
              <w:spacing w:line="276" w:lineRule="auto"/>
              <w:rPr>
                <w:bCs/>
                <w:sz w:val="24"/>
                <w:szCs w:val="24"/>
              </w:rPr>
            </w:pPr>
            <w:r w:rsidRPr="00DE675C">
              <w:rPr>
                <w:iCs/>
                <w:sz w:val="24"/>
                <w:szCs w:val="24"/>
              </w:rPr>
              <w:t>Увеличение скорости транспортного сообщения между Санкт-Петербургом и прилегающими территориями Ленинградской области, улучшение межмуниципальных транспортных связей на территориях, прилегающих к Санкт-Петербургу для обеспечения высоких прогнозных показателей маятниковой миграции населения</w:t>
            </w:r>
          </w:p>
        </w:tc>
      </w:tr>
      <w:tr w:rsidR="001E0A95" w:rsidRPr="00DE675C" w14:paraId="4FDC710A" w14:textId="376B6EB3" w:rsidTr="00DE675C">
        <w:trPr>
          <w:jc w:val="center"/>
        </w:trPr>
        <w:tc>
          <w:tcPr>
            <w:tcW w:w="355" w:type="pct"/>
            <w:tcBorders>
              <w:top w:val="single" w:sz="4" w:space="0" w:color="auto"/>
              <w:left w:val="single" w:sz="4" w:space="0" w:color="auto"/>
              <w:bottom w:val="single" w:sz="4" w:space="0" w:color="auto"/>
              <w:right w:val="single" w:sz="4" w:space="0" w:color="auto"/>
            </w:tcBorders>
          </w:tcPr>
          <w:p w14:paraId="0E35FB39" w14:textId="77777777" w:rsidR="001E0A95" w:rsidRPr="00DE675C" w:rsidRDefault="001E0A95" w:rsidP="00DE675C">
            <w:pPr>
              <w:pStyle w:val="affffff3"/>
              <w:spacing w:line="276" w:lineRule="auto"/>
              <w:jc w:val="center"/>
              <w:rPr>
                <w:sz w:val="24"/>
                <w:szCs w:val="24"/>
              </w:rPr>
            </w:pPr>
            <w:r w:rsidRPr="00DE675C">
              <w:rPr>
                <w:sz w:val="24"/>
                <w:szCs w:val="24"/>
              </w:rPr>
              <w:t>1.1</w:t>
            </w:r>
          </w:p>
        </w:tc>
        <w:tc>
          <w:tcPr>
            <w:tcW w:w="2144" w:type="pct"/>
            <w:tcBorders>
              <w:top w:val="single" w:sz="4" w:space="0" w:color="auto"/>
              <w:left w:val="single" w:sz="4" w:space="0" w:color="auto"/>
              <w:bottom w:val="single" w:sz="4" w:space="0" w:color="auto"/>
              <w:right w:val="single" w:sz="4" w:space="0" w:color="auto"/>
            </w:tcBorders>
            <w:vAlign w:val="center"/>
          </w:tcPr>
          <w:p w14:paraId="5F8E22CE" w14:textId="3863A7B5" w:rsidR="001E0A95" w:rsidRPr="00DE675C" w:rsidRDefault="00265F9E" w:rsidP="00DE675C">
            <w:pPr>
              <w:pStyle w:val="affffff3"/>
              <w:spacing w:line="276" w:lineRule="auto"/>
              <w:rPr>
                <w:sz w:val="24"/>
                <w:szCs w:val="24"/>
              </w:rPr>
            </w:pPr>
            <w:r w:rsidRPr="00DE675C">
              <w:rPr>
                <w:bCs/>
                <w:iCs/>
                <w:sz w:val="24"/>
                <w:szCs w:val="24"/>
              </w:rPr>
              <w:t xml:space="preserve">Автомобильная дорога А-120 «Санкт-Петербургское южное полукольцо" Кировск - Мга - Гатчина – Большая Ижора, реконструкция автомобильной дороги на участке км 0 - км 148 + 632 протяженностью </w:t>
            </w:r>
            <w:smartTag w:uri="urn:schemas-microsoft-com:office:smarttags" w:element="metricconverter">
              <w:smartTagPr>
                <w:attr w:name="ProductID" w:val="149,1 км"/>
              </w:smartTagPr>
              <w:r w:rsidRPr="00DE675C">
                <w:rPr>
                  <w:bCs/>
                  <w:iCs/>
                  <w:sz w:val="24"/>
                  <w:szCs w:val="24"/>
                </w:rPr>
                <w:t>149,1 км</w:t>
              </w:r>
            </w:smartTag>
            <w:r w:rsidRPr="00DE675C">
              <w:rPr>
                <w:bCs/>
                <w:iCs/>
                <w:sz w:val="24"/>
                <w:szCs w:val="24"/>
              </w:rPr>
              <w:t>, категория IБ</w:t>
            </w:r>
          </w:p>
        </w:tc>
        <w:tc>
          <w:tcPr>
            <w:tcW w:w="1144" w:type="pct"/>
            <w:tcBorders>
              <w:top w:val="single" w:sz="4" w:space="0" w:color="auto"/>
              <w:left w:val="single" w:sz="4" w:space="0" w:color="auto"/>
              <w:bottom w:val="single" w:sz="4" w:space="0" w:color="auto"/>
              <w:right w:val="single" w:sz="4" w:space="0" w:color="auto"/>
            </w:tcBorders>
            <w:vAlign w:val="center"/>
          </w:tcPr>
          <w:p w14:paraId="6ADA32D1" w14:textId="77777777" w:rsidR="001E0A95" w:rsidRPr="00DE675C" w:rsidRDefault="001E0A95" w:rsidP="00DE675C">
            <w:pPr>
              <w:pStyle w:val="affffff3"/>
              <w:spacing w:line="276" w:lineRule="auto"/>
              <w:jc w:val="center"/>
              <w:rPr>
                <w:bCs/>
                <w:sz w:val="24"/>
                <w:szCs w:val="24"/>
              </w:rPr>
            </w:pPr>
            <w:r w:rsidRPr="00DE675C">
              <w:rPr>
                <w:bCs/>
                <w:sz w:val="24"/>
                <w:szCs w:val="24"/>
              </w:rPr>
              <w:t>Кировский муниципальный район</w:t>
            </w:r>
          </w:p>
        </w:tc>
        <w:tc>
          <w:tcPr>
            <w:tcW w:w="1357" w:type="pct"/>
            <w:tcBorders>
              <w:top w:val="single" w:sz="4" w:space="0" w:color="auto"/>
              <w:left w:val="single" w:sz="4" w:space="0" w:color="auto"/>
              <w:bottom w:val="single" w:sz="4" w:space="0" w:color="auto"/>
              <w:right w:val="single" w:sz="4" w:space="0" w:color="auto"/>
            </w:tcBorders>
            <w:vAlign w:val="center"/>
          </w:tcPr>
          <w:p w14:paraId="2F82A5F1" w14:textId="1AA91081" w:rsidR="001E0A95" w:rsidRPr="00DE675C" w:rsidRDefault="00265F9E" w:rsidP="00DE675C">
            <w:pPr>
              <w:pStyle w:val="affffff3"/>
              <w:spacing w:line="276" w:lineRule="auto"/>
              <w:jc w:val="center"/>
              <w:rPr>
                <w:bCs/>
                <w:sz w:val="24"/>
                <w:szCs w:val="24"/>
              </w:rPr>
            </w:pPr>
            <w:r w:rsidRPr="00DE675C">
              <w:rPr>
                <w:iCs/>
                <w:sz w:val="24"/>
                <w:szCs w:val="24"/>
              </w:rPr>
              <w:t>Схема территориального планирования Российской Федерации</w:t>
            </w:r>
          </w:p>
        </w:tc>
      </w:tr>
    </w:tbl>
    <w:p w14:paraId="1A236CCB" w14:textId="515A768B" w:rsidR="00AB18BB" w:rsidRPr="00550ACE" w:rsidRDefault="00AB18BB" w:rsidP="00550ACE">
      <w:pPr>
        <w:pStyle w:val="afff"/>
        <w:spacing w:after="100" w:afterAutospacing="1"/>
      </w:pPr>
      <w:bookmarkStart w:id="86" w:name="_Toc368491449"/>
      <w:r w:rsidRPr="00550ACE">
        <w:t>Мероприятия по учету интересов Ленинградской области. Сведения о планируемом размещении объектов регионального значения до 2025 года</w:t>
      </w:r>
      <w:bookmarkEnd w:id="86"/>
      <w:r w:rsidR="00550ACE" w:rsidRPr="00550ACE">
        <w:t xml:space="preserve"> представлены в таблиц</w:t>
      </w:r>
      <w:r w:rsidR="00550ACE">
        <w:t>ах</w:t>
      </w:r>
      <w:r w:rsidR="006F71BA">
        <w:t xml:space="preserve"> 19</w:t>
      </w:r>
      <w:r w:rsidR="00550ACE">
        <w:t xml:space="preserve"> и 2</w:t>
      </w:r>
      <w:r w:rsidR="006F71BA">
        <w:t>0</w:t>
      </w:r>
      <w:r w:rsidR="00550ACE" w:rsidRPr="00550ACE">
        <w:t>.</w:t>
      </w:r>
    </w:p>
    <w:p w14:paraId="58BE1C45" w14:textId="77274EA5" w:rsidR="00AB18BB" w:rsidRPr="0013472B" w:rsidRDefault="001E0A95" w:rsidP="00550ACE">
      <w:pPr>
        <w:pStyle w:val="affffffd"/>
      </w:pPr>
      <w:r w:rsidRPr="00DF2A26">
        <w:t xml:space="preserve">Таблица </w:t>
      </w:r>
      <w:r w:rsidR="006F71BA">
        <w:t>19</w:t>
      </w:r>
      <w:r w:rsidRPr="0013472B">
        <w:t xml:space="preserve"> - </w:t>
      </w:r>
      <w:r w:rsidR="00AB18BB" w:rsidRPr="0013472B">
        <w:t>Сведения о планируемом размещении автомобильных и иных объ</w:t>
      </w:r>
      <w:r w:rsidRPr="0013472B">
        <w:t>ектов автомобильного транспорта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6613"/>
        <w:gridCol w:w="2138"/>
      </w:tblGrid>
      <w:tr w:rsidR="00AB18BB" w:rsidRPr="00550ACE" w14:paraId="0124CA83" w14:textId="77777777" w:rsidTr="00550ACE">
        <w:trPr>
          <w:tblHeader/>
          <w:jc w:val="center"/>
        </w:trPr>
        <w:tc>
          <w:tcPr>
            <w:tcW w:w="318" w:type="pct"/>
            <w:tcBorders>
              <w:top w:val="single" w:sz="4" w:space="0" w:color="auto"/>
              <w:left w:val="single" w:sz="4" w:space="0" w:color="auto"/>
              <w:bottom w:val="single" w:sz="4" w:space="0" w:color="auto"/>
              <w:right w:val="single" w:sz="4" w:space="0" w:color="auto"/>
            </w:tcBorders>
            <w:shd w:val="clear" w:color="auto" w:fill="auto"/>
          </w:tcPr>
          <w:p w14:paraId="104F5C4F" w14:textId="77777777" w:rsidR="00AB18BB" w:rsidRPr="00550ACE" w:rsidRDefault="00AB18BB" w:rsidP="00550ACE">
            <w:pPr>
              <w:pStyle w:val="affffff3"/>
              <w:spacing w:line="276" w:lineRule="auto"/>
              <w:jc w:val="center"/>
              <w:rPr>
                <w:sz w:val="24"/>
                <w:szCs w:val="24"/>
              </w:rPr>
            </w:pPr>
            <w:r w:rsidRPr="00550ACE">
              <w:rPr>
                <w:sz w:val="24"/>
                <w:szCs w:val="24"/>
              </w:rPr>
              <w:t>№</w:t>
            </w:r>
          </w:p>
        </w:tc>
        <w:tc>
          <w:tcPr>
            <w:tcW w:w="3538" w:type="pct"/>
            <w:tcBorders>
              <w:top w:val="single" w:sz="4" w:space="0" w:color="auto"/>
              <w:left w:val="single" w:sz="4" w:space="0" w:color="auto"/>
              <w:bottom w:val="single" w:sz="4" w:space="0" w:color="auto"/>
              <w:right w:val="single" w:sz="4" w:space="0" w:color="auto"/>
            </w:tcBorders>
            <w:shd w:val="clear" w:color="auto" w:fill="auto"/>
            <w:vAlign w:val="center"/>
          </w:tcPr>
          <w:p w14:paraId="4F9502FD" w14:textId="77777777" w:rsidR="00AB18BB" w:rsidRPr="00550ACE" w:rsidRDefault="00AB18BB" w:rsidP="00550ACE">
            <w:pPr>
              <w:pStyle w:val="affffff3"/>
              <w:spacing w:line="276" w:lineRule="auto"/>
              <w:jc w:val="center"/>
              <w:rPr>
                <w:sz w:val="24"/>
                <w:szCs w:val="24"/>
              </w:rPr>
            </w:pPr>
            <w:r w:rsidRPr="00550ACE">
              <w:rPr>
                <w:sz w:val="24"/>
                <w:szCs w:val="24"/>
              </w:rPr>
              <w:t>Наименование объекта, основные характеристики</w:t>
            </w:r>
          </w:p>
        </w:tc>
        <w:tc>
          <w:tcPr>
            <w:tcW w:w="1144" w:type="pct"/>
            <w:tcBorders>
              <w:top w:val="single" w:sz="4" w:space="0" w:color="auto"/>
              <w:left w:val="single" w:sz="4" w:space="0" w:color="auto"/>
              <w:bottom w:val="single" w:sz="4" w:space="0" w:color="auto"/>
              <w:right w:val="single" w:sz="4" w:space="0" w:color="auto"/>
            </w:tcBorders>
            <w:shd w:val="clear" w:color="auto" w:fill="auto"/>
            <w:vAlign w:val="center"/>
          </w:tcPr>
          <w:p w14:paraId="22A077E8" w14:textId="77777777" w:rsidR="00AB18BB" w:rsidRPr="00550ACE" w:rsidRDefault="00AB18BB" w:rsidP="00550ACE">
            <w:pPr>
              <w:pStyle w:val="affffff3"/>
              <w:spacing w:line="276" w:lineRule="auto"/>
              <w:jc w:val="center"/>
              <w:rPr>
                <w:sz w:val="24"/>
                <w:szCs w:val="24"/>
              </w:rPr>
            </w:pPr>
            <w:r w:rsidRPr="00550ACE">
              <w:rPr>
                <w:sz w:val="24"/>
                <w:szCs w:val="24"/>
              </w:rPr>
              <w:t>Местоположение</w:t>
            </w:r>
          </w:p>
        </w:tc>
      </w:tr>
      <w:tr w:rsidR="00AB18BB" w:rsidRPr="00550ACE" w14:paraId="0AF1A535" w14:textId="77777777" w:rsidTr="00550ACE">
        <w:trPr>
          <w:jc w:val="center"/>
        </w:trPr>
        <w:tc>
          <w:tcPr>
            <w:tcW w:w="318" w:type="pct"/>
            <w:tcBorders>
              <w:top w:val="single" w:sz="4" w:space="0" w:color="auto"/>
              <w:left w:val="single" w:sz="4" w:space="0" w:color="auto"/>
              <w:bottom w:val="single" w:sz="4" w:space="0" w:color="auto"/>
              <w:right w:val="single" w:sz="4" w:space="0" w:color="auto"/>
            </w:tcBorders>
          </w:tcPr>
          <w:p w14:paraId="7B79C526" w14:textId="77777777" w:rsidR="00AB18BB" w:rsidRPr="00550ACE" w:rsidRDefault="00AB18BB" w:rsidP="00550ACE">
            <w:pPr>
              <w:pStyle w:val="affffff3"/>
              <w:spacing w:line="276" w:lineRule="auto"/>
              <w:jc w:val="center"/>
              <w:rPr>
                <w:sz w:val="24"/>
                <w:szCs w:val="24"/>
              </w:rPr>
            </w:pPr>
            <w:r w:rsidRPr="00550ACE">
              <w:rPr>
                <w:sz w:val="24"/>
                <w:szCs w:val="24"/>
              </w:rPr>
              <w:t>1</w:t>
            </w:r>
          </w:p>
        </w:tc>
        <w:tc>
          <w:tcPr>
            <w:tcW w:w="4682" w:type="pct"/>
            <w:gridSpan w:val="2"/>
            <w:tcBorders>
              <w:top w:val="single" w:sz="4" w:space="0" w:color="auto"/>
              <w:left w:val="single" w:sz="4" w:space="0" w:color="auto"/>
              <w:bottom w:val="single" w:sz="4" w:space="0" w:color="auto"/>
              <w:right w:val="single" w:sz="4" w:space="0" w:color="auto"/>
            </w:tcBorders>
          </w:tcPr>
          <w:p w14:paraId="098D408A" w14:textId="1FA639EE" w:rsidR="00AB18BB" w:rsidRPr="00550ACE" w:rsidRDefault="00AB18BB" w:rsidP="00550ACE">
            <w:pPr>
              <w:pStyle w:val="affffff3"/>
              <w:spacing w:line="276" w:lineRule="auto"/>
              <w:rPr>
                <w:sz w:val="24"/>
                <w:szCs w:val="24"/>
              </w:rPr>
            </w:pPr>
            <w:r w:rsidRPr="00550ACE">
              <w:rPr>
                <w:bCs/>
                <w:sz w:val="24"/>
                <w:szCs w:val="24"/>
              </w:rPr>
              <w:t xml:space="preserve">Перечень </w:t>
            </w:r>
            <w:r w:rsidR="001E0A95" w:rsidRPr="00550ACE">
              <w:rPr>
                <w:bCs/>
                <w:sz w:val="24"/>
                <w:szCs w:val="24"/>
              </w:rPr>
              <w:t>мостовых сооружений</w:t>
            </w:r>
            <w:r w:rsidRPr="00550ACE">
              <w:rPr>
                <w:bCs/>
                <w:sz w:val="24"/>
                <w:szCs w:val="24"/>
              </w:rPr>
              <w:t>, подлежащих реконструкции</w:t>
            </w:r>
          </w:p>
        </w:tc>
      </w:tr>
      <w:tr w:rsidR="00AB18BB" w:rsidRPr="00550ACE" w14:paraId="673817D3" w14:textId="77777777" w:rsidTr="00550ACE">
        <w:trPr>
          <w:jc w:val="center"/>
        </w:trPr>
        <w:tc>
          <w:tcPr>
            <w:tcW w:w="318" w:type="pct"/>
            <w:tcBorders>
              <w:top w:val="single" w:sz="4" w:space="0" w:color="auto"/>
              <w:left w:val="single" w:sz="4" w:space="0" w:color="auto"/>
              <w:bottom w:val="single" w:sz="4" w:space="0" w:color="auto"/>
              <w:right w:val="single" w:sz="4" w:space="0" w:color="auto"/>
            </w:tcBorders>
          </w:tcPr>
          <w:p w14:paraId="735BA922" w14:textId="77777777" w:rsidR="00AB18BB" w:rsidRPr="00550ACE" w:rsidRDefault="00AB18BB" w:rsidP="00550ACE">
            <w:pPr>
              <w:pStyle w:val="affffff3"/>
              <w:spacing w:line="276" w:lineRule="auto"/>
              <w:jc w:val="center"/>
              <w:rPr>
                <w:sz w:val="24"/>
                <w:szCs w:val="24"/>
              </w:rPr>
            </w:pPr>
            <w:r w:rsidRPr="00550ACE">
              <w:rPr>
                <w:sz w:val="24"/>
                <w:szCs w:val="24"/>
              </w:rPr>
              <w:t>1.1</w:t>
            </w:r>
          </w:p>
        </w:tc>
        <w:tc>
          <w:tcPr>
            <w:tcW w:w="3538" w:type="pct"/>
            <w:tcBorders>
              <w:top w:val="single" w:sz="4" w:space="0" w:color="auto"/>
              <w:left w:val="single" w:sz="4" w:space="0" w:color="auto"/>
              <w:bottom w:val="single" w:sz="4" w:space="0" w:color="auto"/>
              <w:right w:val="single" w:sz="4" w:space="0" w:color="auto"/>
            </w:tcBorders>
          </w:tcPr>
          <w:p w14:paraId="1E74771D" w14:textId="77777777" w:rsidR="00AB18BB" w:rsidRPr="00550ACE" w:rsidRDefault="00AB18BB" w:rsidP="00550ACE">
            <w:pPr>
              <w:pStyle w:val="affffff3"/>
              <w:spacing w:line="276" w:lineRule="auto"/>
              <w:rPr>
                <w:sz w:val="24"/>
                <w:szCs w:val="24"/>
              </w:rPr>
            </w:pPr>
            <w:r w:rsidRPr="00550ACE">
              <w:rPr>
                <w:sz w:val="24"/>
                <w:szCs w:val="24"/>
              </w:rPr>
              <w:t>Реконструкция мостового сооружения через реку Мойка на автодороге СПб - Кировск (км 47+341)</w:t>
            </w:r>
          </w:p>
          <w:p w14:paraId="750A4D74" w14:textId="77777777" w:rsidR="00AB18BB" w:rsidRPr="00550ACE" w:rsidRDefault="00AB18BB" w:rsidP="00550ACE">
            <w:pPr>
              <w:pStyle w:val="affffff3"/>
              <w:spacing w:line="276" w:lineRule="auto"/>
              <w:rPr>
                <w:sz w:val="24"/>
                <w:szCs w:val="24"/>
              </w:rPr>
            </w:pPr>
            <w:r w:rsidRPr="00550ACE">
              <w:rPr>
                <w:sz w:val="24"/>
                <w:szCs w:val="24"/>
                <w:u w:val="single"/>
              </w:rPr>
              <w:t>Установление зон с особыми условиями использования территории</w:t>
            </w:r>
            <w:r w:rsidRPr="00550ACE">
              <w:rPr>
                <w:sz w:val="24"/>
                <w:szCs w:val="24"/>
              </w:rPr>
              <w:t>: не требуется</w:t>
            </w:r>
          </w:p>
        </w:tc>
        <w:tc>
          <w:tcPr>
            <w:tcW w:w="1144" w:type="pct"/>
            <w:tcBorders>
              <w:top w:val="single" w:sz="4" w:space="0" w:color="auto"/>
              <w:left w:val="single" w:sz="4" w:space="0" w:color="auto"/>
              <w:bottom w:val="single" w:sz="4" w:space="0" w:color="auto"/>
              <w:right w:val="single" w:sz="4" w:space="0" w:color="auto"/>
            </w:tcBorders>
          </w:tcPr>
          <w:p w14:paraId="274A44A4" w14:textId="77777777" w:rsidR="00AB18BB" w:rsidRPr="00550ACE" w:rsidRDefault="00AB18BB" w:rsidP="00550ACE">
            <w:pPr>
              <w:pStyle w:val="affffff3"/>
              <w:spacing w:line="276" w:lineRule="auto"/>
              <w:rPr>
                <w:bCs/>
                <w:sz w:val="24"/>
                <w:szCs w:val="24"/>
              </w:rPr>
            </w:pPr>
            <w:r w:rsidRPr="00550ACE">
              <w:rPr>
                <w:bCs/>
                <w:sz w:val="24"/>
                <w:szCs w:val="24"/>
              </w:rPr>
              <w:t>Кировский муниципальный район</w:t>
            </w:r>
          </w:p>
        </w:tc>
      </w:tr>
      <w:tr w:rsidR="00AB18BB" w:rsidRPr="00550ACE" w14:paraId="1510D4B2" w14:textId="77777777" w:rsidTr="00550ACE">
        <w:trPr>
          <w:jc w:val="center"/>
        </w:trPr>
        <w:tc>
          <w:tcPr>
            <w:tcW w:w="318" w:type="pct"/>
            <w:tcBorders>
              <w:top w:val="single" w:sz="4" w:space="0" w:color="auto"/>
              <w:left w:val="single" w:sz="4" w:space="0" w:color="auto"/>
              <w:bottom w:val="single" w:sz="4" w:space="0" w:color="auto"/>
              <w:right w:val="single" w:sz="4" w:space="0" w:color="auto"/>
            </w:tcBorders>
          </w:tcPr>
          <w:p w14:paraId="6DF6E818" w14:textId="77777777" w:rsidR="00AB18BB" w:rsidRPr="00550ACE" w:rsidRDefault="00AB18BB" w:rsidP="00550ACE">
            <w:pPr>
              <w:pStyle w:val="affffff3"/>
              <w:spacing w:line="276" w:lineRule="auto"/>
              <w:jc w:val="center"/>
              <w:rPr>
                <w:sz w:val="24"/>
                <w:szCs w:val="24"/>
              </w:rPr>
            </w:pPr>
            <w:r w:rsidRPr="00550ACE">
              <w:rPr>
                <w:sz w:val="24"/>
                <w:szCs w:val="24"/>
              </w:rPr>
              <w:t>2</w:t>
            </w:r>
          </w:p>
        </w:tc>
        <w:tc>
          <w:tcPr>
            <w:tcW w:w="3538" w:type="pct"/>
            <w:tcBorders>
              <w:top w:val="single" w:sz="4" w:space="0" w:color="auto"/>
              <w:left w:val="single" w:sz="4" w:space="0" w:color="auto"/>
              <w:bottom w:val="single" w:sz="4" w:space="0" w:color="auto"/>
              <w:right w:val="single" w:sz="4" w:space="0" w:color="auto"/>
            </w:tcBorders>
          </w:tcPr>
          <w:p w14:paraId="3432D6E2" w14:textId="77777777" w:rsidR="00AB18BB" w:rsidRPr="00550ACE" w:rsidRDefault="00AB18BB" w:rsidP="00550ACE">
            <w:pPr>
              <w:pStyle w:val="affffff3"/>
              <w:spacing w:line="276" w:lineRule="auto"/>
              <w:rPr>
                <w:sz w:val="24"/>
                <w:szCs w:val="24"/>
              </w:rPr>
            </w:pPr>
            <w:r w:rsidRPr="00550ACE">
              <w:rPr>
                <w:sz w:val="24"/>
                <w:szCs w:val="24"/>
              </w:rPr>
              <w:t>Строительство мостовых сооружений на автомобильных дорогах регионального значения</w:t>
            </w:r>
          </w:p>
        </w:tc>
        <w:tc>
          <w:tcPr>
            <w:tcW w:w="1144" w:type="pct"/>
            <w:tcBorders>
              <w:top w:val="single" w:sz="4" w:space="0" w:color="auto"/>
              <w:left w:val="single" w:sz="4" w:space="0" w:color="auto"/>
              <w:bottom w:val="single" w:sz="4" w:space="0" w:color="auto"/>
              <w:right w:val="single" w:sz="4" w:space="0" w:color="auto"/>
            </w:tcBorders>
          </w:tcPr>
          <w:p w14:paraId="1D6A60D0" w14:textId="77777777" w:rsidR="00AB18BB" w:rsidRPr="00550ACE" w:rsidRDefault="00AB18BB" w:rsidP="00550ACE">
            <w:pPr>
              <w:pStyle w:val="affffff3"/>
              <w:spacing w:line="276" w:lineRule="auto"/>
              <w:rPr>
                <w:bCs/>
                <w:sz w:val="24"/>
                <w:szCs w:val="24"/>
              </w:rPr>
            </w:pPr>
          </w:p>
        </w:tc>
      </w:tr>
    </w:tbl>
    <w:p w14:paraId="58D5F404" w14:textId="77777777" w:rsidR="00550ACE" w:rsidRDefault="00550ACE" w:rsidP="00550ACE">
      <w:pPr>
        <w:pStyle w:val="affffffd"/>
      </w:pPr>
    </w:p>
    <w:p w14:paraId="1C27CE2C" w14:textId="77777777" w:rsidR="006402CC" w:rsidRDefault="006402CC" w:rsidP="00550ACE">
      <w:pPr>
        <w:pStyle w:val="affffffd"/>
      </w:pPr>
    </w:p>
    <w:p w14:paraId="73BE3C7E" w14:textId="2CE94767" w:rsidR="00AB18BB" w:rsidRPr="0013472B" w:rsidRDefault="001E0A95" w:rsidP="00550ACE">
      <w:pPr>
        <w:pStyle w:val="affffffd"/>
      </w:pPr>
      <w:r w:rsidRPr="00DF2A26">
        <w:lastRenderedPageBreak/>
        <w:t xml:space="preserve">Таблица </w:t>
      </w:r>
      <w:r w:rsidR="00DF2A26" w:rsidRPr="00DF2A26">
        <w:t>2</w:t>
      </w:r>
      <w:r w:rsidR="006F71BA">
        <w:t>0</w:t>
      </w:r>
      <w:r w:rsidRPr="0013472B">
        <w:t xml:space="preserve"> - </w:t>
      </w:r>
      <w:r w:rsidR="00AB18BB" w:rsidRPr="0013472B">
        <w:t>Сведения о планируемом размещении объектов водного транспорта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6599"/>
        <w:gridCol w:w="2138"/>
      </w:tblGrid>
      <w:tr w:rsidR="00AB18BB" w:rsidRPr="00550ACE" w14:paraId="2225D6C7" w14:textId="77777777" w:rsidTr="00550ACE">
        <w:trPr>
          <w:tblHeader/>
          <w:jc w:val="center"/>
        </w:trPr>
        <w:tc>
          <w:tcPr>
            <w:tcW w:w="325" w:type="pct"/>
            <w:tcBorders>
              <w:top w:val="single" w:sz="4" w:space="0" w:color="auto"/>
              <w:left w:val="single" w:sz="4" w:space="0" w:color="auto"/>
              <w:bottom w:val="single" w:sz="4" w:space="0" w:color="auto"/>
              <w:right w:val="single" w:sz="4" w:space="0" w:color="auto"/>
            </w:tcBorders>
            <w:shd w:val="clear" w:color="auto" w:fill="auto"/>
          </w:tcPr>
          <w:p w14:paraId="6423B5D7" w14:textId="77777777" w:rsidR="00AB18BB" w:rsidRPr="00550ACE" w:rsidRDefault="00AB18BB" w:rsidP="00A94B9F">
            <w:pPr>
              <w:pStyle w:val="affffff3"/>
              <w:spacing w:line="276" w:lineRule="auto"/>
              <w:jc w:val="center"/>
              <w:rPr>
                <w:sz w:val="24"/>
                <w:szCs w:val="24"/>
              </w:rPr>
            </w:pPr>
            <w:r w:rsidRPr="00550ACE">
              <w:rPr>
                <w:sz w:val="24"/>
                <w:szCs w:val="24"/>
              </w:rPr>
              <w:t>№</w:t>
            </w:r>
          </w:p>
        </w:tc>
        <w:tc>
          <w:tcPr>
            <w:tcW w:w="3531" w:type="pct"/>
            <w:tcBorders>
              <w:top w:val="single" w:sz="4" w:space="0" w:color="auto"/>
              <w:left w:val="single" w:sz="4" w:space="0" w:color="auto"/>
              <w:bottom w:val="single" w:sz="4" w:space="0" w:color="auto"/>
              <w:right w:val="single" w:sz="4" w:space="0" w:color="auto"/>
            </w:tcBorders>
            <w:shd w:val="clear" w:color="auto" w:fill="auto"/>
            <w:vAlign w:val="center"/>
          </w:tcPr>
          <w:p w14:paraId="4903F3EA" w14:textId="77777777" w:rsidR="00AB18BB" w:rsidRPr="00550ACE" w:rsidRDefault="00AB18BB" w:rsidP="00A94B9F">
            <w:pPr>
              <w:pStyle w:val="affffff3"/>
              <w:spacing w:line="276" w:lineRule="auto"/>
              <w:jc w:val="center"/>
              <w:rPr>
                <w:sz w:val="24"/>
                <w:szCs w:val="24"/>
              </w:rPr>
            </w:pPr>
            <w:r w:rsidRPr="00550ACE">
              <w:rPr>
                <w:sz w:val="24"/>
                <w:szCs w:val="24"/>
              </w:rPr>
              <w:t>Наименование объекта, основные характеристики</w:t>
            </w:r>
          </w:p>
        </w:tc>
        <w:tc>
          <w:tcPr>
            <w:tcW w:w="1144" w:type="pct"/>
            <w:tcBorders>
              <w:top w:val="single" w:sz="4" w:space="0" w:color="auto"/>
              <w:left w:val="single" w:sz="4" w:space="0" w:color="auto"/>
              <w:bottom w:val="single" w:sz="4" w:space="0" w:color="auto"/>
              <w:right w:val="single" w:sz="4" w:space="0" w:color="auto"/>
            </w:tcBorders>
            <w:shd w:val="clear" w:color="auto" w:fill="auto"/>
            <w:vAlign w:val="center"/>
          </w:tcPr>
          <w:p w14:paraId="37B126AF" w14:textId="77777777" w:rsidR="00AB18BB" w:rsidRPr="00550ACE" w:rsidRDefault="00AB18BB" w:rsidP="00A94B9F">
            <w:pPr>
              <w:pStyle w:val="affffff3"/>
              <w:spacing w:line="276" w:lineRule="auto"/>
              <w:jc w:val="center"/>
              <w:rPr>
                <w:sz w:val="24"/>
                <w:szCs w:val="24"/>
              </w:rPr>
            </w:pPr>
            <w:r w:rsidRPr="00550ACE">
              <w:rPr>
                <w:sz w:val="24"/>
                <w:szCs w:val="24"/>
              </w:rPr>
              <w:t>Местоположение</w:t>
            </w:r>
          </w:p>
        </w:tc>
      </w:tr>
      <w:tr w:rsidR="00AB18BB" w:rsidRPr="00550ACE" w14:paraId="070EF5E2" w14:textId="77777777" w:rsidTr="00550ACE">
        <w:trPr>
          <w:jc w:val="center"/>
        </w:trPr>
        <w:tc>
          <w:tcPr>
            <w:tcW w:w="325" w:type="pct"/>
            <w:tcBorders>
              <w:top w:val="single" w:sz="4" w:space="0" w:color="auto"/>
              <w:left w:val="single" w:sz="4" w:space="0" w:color="auto"/>
              <w:bottom w:val="single" w:sz="4" w:space="0" w:color="auto"/>
              <w:right w:val="single" w:sz="4" w:space="0" w:color="auto"/>
            </w:tcBorders>
          </w:tcPr>
          <w:p w14:paraId="20AD438C" w14:textId="77777777" w:rsidR="00AB18BB" w:rsidRPr="00550ACE" w:rsidRDefault="00AB18BB" w:rsidP="00A94B9F">
            <w:pPr>
              <w:pStyle w:val="affffff3"/>
              <w:spacing w:line="276" w:lineRule="auto"/>
              <w:jc w:val="center"/>
              <w:rPr>
                <w:sz w:val="24"/>
                <w:szCs w:val="24"/>
              </w:rPr>
            </w:pPr>
            <w:r w:rsidRPr="00550ACE">
              <w:rPr>
                <w:sz w:val="24"/>
                <w:szCs w:val="24"/>
              </w:rPr>
              <w:t>1</w:t>
            </w:r>
          </w:p>
        </w:tc>
        <w:tc>
          <w:tcPr>
            <w:tcW w:w="4675" w:type="pct"/>
            <w:gridSpan w:val="2"/>
            <w:tcBorders>
              <w:top w:val="single" w:sz="4" w:space="0" w:color="auto"/>
              <w:left w:val="single" w:sz="4" w:space="0" w:color="auto"/>
              <w:bottom w:val="single" w:sz="4" w:space="0" w:color="auto"/>
              <w:right w:val="single" w:sz="4" w:space="0" w:color="auto"/>
            </w:tcBorders>
          </w:tcPr>
          <w:p w14:paraId="32050EA1" w14:textId="77777777" w:rsidR="00AB18BB" w:rsidRPr="00550ACE" w:rsidRDefault="00AB18BB" w:rsidP="00A94B9F">
            <w:pPr>
              <w:pStyle w:val="affffff3"/>
              <w:spacing w:line="276" w:lineRule="auto"/>
              <w:rPr>
                <w:sz w:val="24"/>
                <w:szCs w:val="24"/>
              </w:rPr>
            </w:pPr>
            <w:r w:rsidRPr="00550ACE">
              <w:rPr>
                <w:sz w:val="24"/>
                <w:szCs w:val="24"/>
              </w:rPr>
              <w:t>Развитие сети объектов базирования и обслуживания маломерного флота с созданием условий для развития туризма и рекреации</w:t>
            </w:r>
          </w:p>
        </w:tc>
      </w:tr>
      <w:tr w:rsidR="00EA3176" w:rsidRPr="00550ACE" w14:paraId="46B239DF" w14:textId="77777777" w:rsidTr="00550ACE">
        <w:trPr>
          <w:jc w:val="center"/>
        </w:trPr>
        <w:tc>
          <w:tcPr>
            <w:tcW w:w="325" w:type="pct"/>
            <w:tcBorders>
              <w:top w:val="single" w:sz="4" w:space="0" w:color="auto"/>
              <w:left w:val="single" w:sz="4" w:space="0" w:color="auto"/>
              <w:bottom w:val="single" w:sz="4" w:space="0" w:color="auto"/>
              <w:right w:val="single" w:sz="4" w:space="0" w:color="auto"/>
            </w:tcBorders>
          </w:tcPr>
          <w:p w14:paraId="63FB85D6" w14:textId="77777777" w:rsidR="00EA3176" w:rsidRPr="00550ACE" w:rsidRDefault="00EA3176" w:rsidP="00EA3176">
            <w:pPr>
              <w:pStyle w:val="affffff3"/>
              <w:spacing w:line="276" w:lineRule="auto"/>
              <w:jc w:val="center"/>
              <w:rPr>
                <w:sz w:val="24"/>
                <w:szCs w:val="24"/>
              </w:rPr>
            </w:pPr>
            <w:r w:rsidRPr="00550ACE">
              <w:rPr>
                <w:sz w:val="24"/>
                <w:szCs w:val="24"/>
              </w:rPr>
              <w:t>1.1</w:t>
            </w:r>
          </w:p>
        </w:tc>
        <w:tc>
          <w:tcPr>
            <w:tcW w:w="3531" w:type="pct"/>
            <w:tcBorders>
              <w:top w:val="single" w:sz="4" w:space="0" w:color="auto"/>
              <w:left w:val="single" w:sz="4" w:space="0" w:color="auto"/>
              <w:bottom w:val="single" w:sz="4" w:space="0" w:color="auto"/>
              <w:right w:val="single" w:sz="4" w:space="0" w:color="auto"/>
            </w:tcBorders>
          </w:tcPr>
          <w:p w14:paraId="173B95AB" w14:textId="26B128F7" w:rsidR="00EA3176" w:rsidRPr="00550ACE" w:rsidRDefault="00EA3176" w:rsidP="00EA3176">
            <w:pPr>
              <w:pStyle w:val="affffff3"/>
              <w:spacing w:line="276" w:lineRule="auto"/>
              <w:rPr>
                <w:sz w:val="24"/>
                <w:szCs w:val="24"/>
              </w:rPr>
            </w:pPr>
            <w:r w:rsidRPr="00550ACE">
              <w:rPr>
                <w:sz w:val="24"/>
                <w:szCs w:val="24"/>
              </w:rPr>
              <w:t>Строительство пассажирского причала на реке Нева в городе Кировск</w:t>
            </w:r>
          </w:p>
          <w:p w14:paraId="63E97605" w14:textId="77777777" w:rsidR="00EA3176" w:rsidRPr="00550ACE" w:rsidRDefault="00EA3176" w:rsidP="00EA3176">
            <w:pPr>
              <w:pStyle w:val="affffff3"/>
              <w:spacing w:line="276" w:lineRule="auto"/>
              <w:rPr>
                <w:sz w:val="24"/>
                <w:szCs w:val="24"/>
                <w:u w:val="single"/>
              </w:rPr>
            </w:pPr>
            <w:r w:rsidRPr="00550ACE">
              <w:rPr>
                <w:sz w:val="24"/>
                <w:szCs w:val="24"/>
                <w:u w:val="single"/>
              </w:rPr>
              <w:t>Установление зон с особыми условиями использования территории:</w:t>
            </w:r>
          </w:p>
          <w:p w14:paraId="0E6180CD" w14:textId="77777777" w:rsidR="00EA3176" w:rsidRPr="00550ACE" w:rsidRDefault="00EA3176" w:rsidP="00EA3176">
            <w:pPr>
              <w:pStyle w:val="affffff3"/>
              <w:spacing w:line="276" w:lineRule="auto"/>
              <w:rPr>
                <w:sz w:val="24"/>
                <w:szCs w:val="24"/>
              </w:rPr>
            </w:pPr>
            <w:r w:rsidRPr="00550ACE">
              <w:rPr>
                <w:sz w:val="24"/>
                <w:szCs w:val="24"/>
              </w:rPr>
              <w:t xml:space="preserve">Санитарно-защитная зона </w:t>
            </w:r>
            <w:smartTag w:uri="urn:schemas-microsoft-com:office:smarttags" w:element="metricconverter">
              <w:smartTagPr>
                <w:attr w:name="ProductID" w:val="50 м"/>
              </w:smartTagPr>
              <w:r w:rsidRPr="00550ACE">
                <w:rPr>
                  <w:sz w:val="24"/>
                  <w:szCs w:val="24"/>
                </w:rPr>
                <w:t>50 м</w:t>
              </w:r>
            </w:smartTag>
          </w:p>
          <w:p w14:paraId="3198FE71" w14:textId="757D5CBA" w:rsidR="00EA3176" w:rsidRPr="00550ACE" w:rsidRDefault="00EA3176" w:rsidP="00EA3176">
            <w:pPr>
              <w:pStyle w:val="affffff3"/>
              <w:spacing w:line="276" w:lineRule="auto"/>
              <w:rPr>
                <w:sz w:val="24"/>
                <w:szCs w:val="24"/>
              </w:rPr>
            </w:pPr>
            <w:r w:rsidRPr="00550ACE">
              <w:rPr>
                <w:sz w:val="24"/>
                <w:szCs w:val="24"/>
              </w:rPr>
              <w:t xml:space="preserve">Ориентировочная площадь территории: </w:t>
            </w:r>
            <w:smartTag w:uri="urn:schemas-microsoft-com:office:smarttags" w:element="metricconverter">
              <w:smartTagPr>
                <w:attr w:name="ProductID" w:val="1,0 га"/>
              </w:smartTagPr>
              <w:r w:rsidRPr="00550ACE">
                <w:rPr>
                  <w:sz w:val="24"/>
                  <w:szCs w:val="24"/>
                </w:rPr>
                <w:t>1,0 га</w:t>
              </w:r>
            </w:smartTag>
            <w:r w:rsidRPr="00550ACE">
              <w:rPr>
                <w:sz w:val="24"/>
                <w:szCs w:val="24"/>
              </w:rPr>
              <w:t>.</w:t>
            </w:r>
          </w:p>
        </w:tc>
        <w:tc>
          <w:tcPr>
            <w:tcW w:w="1144" w:type="pct"/>
            <w:tcBorders>
              <w:top w:val="single" w:sz="4" w:space="0" w:color="auto"/>
              <w:left w:val="single" w:sz="4" w:space="0" w:color="auto"/>
              <w:bottom w:val="single" w:sz="4" w:space="0" w:color="auto"/>
              <w:right w:val="single" w:sz="4" w:space="0" w:color="auto"/>
            </w:tcBorders>
          </w:tcPr>
          <w:p w14:paraId="55660A9E" w14:textId="6E37BB6A" w:rsidR="00EA3176" w:rsidRPr="00550ACE" w:rsidRDefault="00975FFC" w:rsidP="00EA3176">
            <w:pPr>
              <w:pStyle w:val="affffff3"/>
              <w:spacing w:line="276" w:lineRule="auto"/>
              <w:rPr>
                <w:sz w:val="24"/>
                <w:szCs w:val="24"/>
              </w:rPr>
            </w:pPr>
            <w:r>
              <w:rPr>
                <w:sz w:val="24"/>
                <w:szCs w:val="24"/>
              </w:rPr>
              <w:t>Кировск</w:t>
            </w:r>
          </w:p>
        </w:tc>
      </w:tr>
    </w:tbl>
    <w:p w14:paraId="1DEB0197" w14:textId="77D71727" w:rsidR="00AB18BB" w:rsidRPr="0013472B" w:rsidRDefault="00AB18BB" w:rsidP="00550ACE">
      <w:pPr>
        <w:pStyle w:val="afff"/>
        <w:spacing w:after="100" w:afterAutospacing="1"/>
      </w:pPr>
      <w:bookmarkStart w:id="87" w:name="_Toc368491450"/>
      <w:r w:rsidRPr="0013472B">
        <w:t>Мероприятия по учету интересов Ленинградской области. Сведения о планируемом размещении объектов регионального значения до 2035 года</w:t>
      </w:r>
      <w:bookmarkEnd w:id="87"/>
      <w:r w:rsidR="004B0B9B">
        <w:t xml:space="preserve"> представлены в таблице 2</w:t>
      </w:r>
      <w:r w:rsidR="006F71BA">
        <w:t>1</w:t>
      </w:r>
      <w:r w:rsidR="004B0B9B">
        <w:t>.</w:t>
      </w:r>
    </w:p>
    <w:p w14:paraId="0CDCD8FC" w14:textId="19EFBA5F" w:rsidR="00AB18BB" w:rsidRPr="0013472B" w:rsidRDefault="00AB18BB" w:rsidP="00550ACE">
      <w:pPr>
        <w:pStyle w:val="affffffd"/>
      </w:pPr>
      <w:r w:rsidRPr="003F596A">
        <w:t xml:space="preserve">Таблица </w:t>
      </w:r>
      <w:r w:rsidR="003F596A">
        <w:t>2</w:t>
      </w:r>
      <w:r w:rsidR="006F71BA">
        <w:t>1</w:t>
      </w:r>
      <w:r w:rsidR="001E0A95" w:rsidRPr="0013472B">
        <w:t xml:space="preserve"> - </w:t>
      </w:r>
      <w:r w:rsidRPr="0013472B">
        <w:t>Сведения о планируемом размещении автомобильных и иных объектов автомобильного транспорта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6614"/>
        <w:gridCol w:w="2140"/>
      </w:tblGrid>
      <w:tr w:rsidR="00AB18BB" w:rsidRPr="00550ACE" w14:paraId="6D1EA486" w14:textId="77777777" w:rsidTr="00550ACE">
        <w:trPr>
          <w:tblHeader/>
          <w:jc w:val="center"/>
        </w:trPr>
        <w:tc>
          <w:tcPr>
            <w:tcW w:w="316" w:type="pct"/>
            <w:tcBorders>
              <w:top w:val="single" w:sz="4" w:space="0" w:color="auto"/>
              <w:left w:val="single" w:sz="4" w:space="0" w:color="auto"/>
              <w:bottom w:val="single" w:sz="4" w:space="0" w:color="auto"/>
              <w:right w:val="single" w:sz="4" w:space="0" w:color="auto"/>
            </w:tcBorders>
            <w:shd w:val="clear" w:color="auto" w:fill="auto"/>
          </w:tcPr>
          <w:p w14:paraId="0F7CFA0A" w14:textId="77777777" w:rsidR="00AB18BB" w:rsidRPr="00550ACE" w:rsidRDefault="00AB18BB" w:rsidP="00550ACE">
            <w:pPr>
              <w:pStyle w:val="affffff3"/>
              <w:spacing w:line="276" w:lineRule="auto"/>
              <w:jc w:val="center"/>
              <w:rPr>
                <w:sz w:val="24"/>
                <w:szCs w:val="24"/>
              </w:rPr>
            </w:pPr>
            <w:r w:rsidRPr="00550ACE">
              <w:rPr>
                <w:sz w:val="24"/>
                <w:szCs w:val="24"/>
              </w:rPr>
              <w:t>№</w:t>
            </w:r>
          </w:p>
        </w:tc>
        <w:tc>
          <w:tcPr>
            <w:tcW w:w="3539" w:type="pct"/>
            <w:tcBorders>
              <w:top w:val="single" w:sz="4" w:space="0" w:color="auto"/>
              <w:left w:val="single" w:sz="4" w:space="0" w:color="auto"/>
              <w:bottom w:val="single" w:sz="4" w:space="0" w:color="auto"/>
              <w:right w:val="single" w:sz="4" w:space="0" w:color="auto"/>
            </w:tcBorders>
            <w:shd w:val="clear" w:color="auto" w:fill="auto"/>
            <w:vAlign w:val="center"/>
          </w:tcPr>
          <w:p w14:paraId="489117D7" w14:textId="77777777" w:rsidR="00AB18BB" w:rsidRPr="00550ACE" w:rsidRDefault="00AB18BB" w:rsidP="00550ACE">
            <w:pPr>
              <w:pStyle w:val="affffff3"/>
              <w:spacing w:line="276" w:lineRule="auto"/>
              <w:jc w:val="center"/>
              <w:rPr>
                <w:sz w:val="24"/>
                <w:szCs w:val="24"/>
              </w:rPr>
            </w:pPr>
            <w:r w:rsidRPr="00550ACE">
              <w:rPr>
                <w:sz w:val="24"/>
                <w:szCs w:val="24"/>
              </w:rPr>
              <w:t>Наименование объекта, основные характеристики</w:t>
            </w:r>
          </w:p>
        </w:tc>
        <w:tc>
          <w:tcPr>
            <w:tcW w:w="1145" w:type="pct"/>
            <w:tcBorders>
              <w:top w:val="single" w:sz="4" w:space="0" w:color="auto"/>
              <w:left w:val="single" w:sz="4" w:space="0" w:color="auto"/>
              <w:bottom w:val="single" w:sz="4" w:space="0" w:color="auto"/>
              <w:right w:val="single" w:sz="4" w:space="0" w:color="auto"/>
            </w:tcBorders>
            <w:shd w:val="clear" w:color="auto" w:fill="auto"/>
            <w:vAlign w:val="center"/>
          </w:tcPr>
          <w:p w14:paraId="014C7484" w14:textId="77777777" w:rsidR="00AB18BB" w:rsidRPr="00550ACE" w:rsidRDefault="00AB18BB" w:rsidP="00550ACE">
            <w:pPr>
              <w:pStyle w:val="affffff3"/>
              <w:spacing w:line="276" w:lineRule="auto"/>
              <w:jc w:val="center"/>
              <w:rPr>
                <w:sz w:val="24"/>
                <w:szCs w:val="24"/>
              </w:rPr>
            </w:pPr>
            <w:r w:rsidRPr="00550ACE">
              <w:rPr>
                <w:sz w:val="24"/>
                <w:szCs w:val="24"/>
              </w:rPr>
              <w:t>Местоположение</w:t>
            </w:r>
          </w:p>
        </w:tc>
      </w:tr>
      <w:tr w:rsidR="00AB18BB" w:rsidRPr="00550ACE" w14:paraId="55FE429F" w14:textId="77777777" w:rsidTr="00550ACE">
        <w:trPr>
          <w:jc w:val="center"/>
        </w:trPr>
        <w:tc>
          <w:tcPr>
            <w:tcW w:w="316" w:type="pct"/>
            <w:tcBorders>
              <w:top w:val="single" w:sz="4" w:space="0" w:color="auto"/>
              <w:left w:val="single" w:sz="4" w:space="0" w:color="auto"/>
              <w:bottom w:val="single" w:sz="4" w:space="0" w:color="auto"/>
              <w:right w:val="single" w:sz="4" w:space="0" w:color="auto"/>
            </w:tcBorders>
          </w:tcPr>
          <w:p w14:paraId="4B9A87D7" w14:textId="77777777" w:rsidR="00AB18BB" w:rsidRPr="00550ACE" w:rsidRDefault="00AB18BB" w:rsidP="00550ACE">
            <w:pPr>
              <w:pStyle w:val="affffff3"/>
              <w:spacing w:line="276" w:lineRule="auto"/>
              <w:jc w:val="center"/>
              <w:rPr>
                <w:sz w:val="24"/>
                <w:szCs w:val="24"/>
              </w:rPr>
            </w:pPr>
            <w:r w:rsidRPr="00550ACE">
              <w:rPr>
                <w:sz w:val="24"/>
                <w:szCs w:val="24"/>
              </w:rPr>
              <w:t>1</w:t>
            </w:r>
          </w:p>
        </w:tc>
        <w:tc>
          <w:tcPr>
            <w:tcW w:w="4684" w:type="pct"/>
            <w:gridSpan w:val="2"/>
            <w:tcBorders>
              <w:top w:val="single" w:sz="4" w:space="0" w:color="auto"/>
              <w:left w:val="single" w:sz="4" w:space="0" w:color="auto"/>
              <w:bottom w:val="single" w:sz="4" w:space="0" w:color="auto"/>
              <w:right w:val="single" w:sz="4" w:space="0" w:color="auto"/>
            </w:tcBorders>
          </w:tcPr>
          <w:p w14:paraId="025A1C59" w14:textId="77777777" w:rsidR="00AB18BB" w:rsidRPr="00550ACE" w:rsidRDefault="00AB18BB" w:rsidP="00550ACE">
            <w:pPr>
              <w:pStyle w:val="affffff3"/>
              <w:spacing w:line="276" w:lineRule="auto"/>
              <w:rPr>
                <w:sz w:val="24"/>
                <w:szCs w:val="24"/>
              </w:rPr>
            </w:pPr>
            <w:r w:rsidRPr="00550ACE">
              <w:rPr>
                <w:sz w:val="24"/>
                <w:szCs w:val="24"/>
              </w:rPr>
              <w:t>Увеличение скорости транспортного сообщения между Санкт-Петербургом и прилегающими территориями Ленинградской области, улучшение межмуниципальных транспортных связей на территориях, прилегающих к Санкт-Петербургу для обеспечения высоких прогнозных показателей маятниковой миграции населения</w:t>
            </w:r>
          </w:p>
        </w:tc>
      </w:tr>
      <w:tr w:rsidR="00AB18BB" w:rsidRPr="00550ACE" w14:paraId="545E4E79" w14:textId="77777777" w:rsidTr="00550ACE">
        <w:trPr>
          <w:jc w:val="center"/>
        </w:trPr>
        <w:tc>
          <w:tcPr>
            <w:tcW w:w="316" w:type="pct"/>
            <w:tcBorders>
              <w:top w:val="single" w:sz="4" w:space="0" w:color="auto"/>
              <w:left w:val="single" w:sz="4" w:space="0" w:color="auto"/>
              <w:bottom w:val="single" w:sz="4" w:space="0" w:color="auto"/>
              <w:right w:val="single" w:sz="4" w:space="0" w:color="auto"/>
            </w:tcBorders>
          </w:tcPr>
          <w:p w14:paraId="164EA1C3" w14:textId="77777777" w:rsidR="00AB18BB" w:rsidRPr="00550ACE" w:rsidRDefault="00AB18BB" w:rsidP="00550ACE">
            <w:pPr>
              <w:pStyle w:val="affffff3"/>
              <w:spacing w:line="276" w:lineRule="auto"/>
              <w:jc w:val="center"/>
              <w:rPr>
                <w:sz w:val="24"/>
                <w:szCs w:val="24"/>
              </w:rPr>
            </w:pPr>
            <w:r w:rsidRPr="00550ACE">
              <w:rPr>
                <w:sz w:val="24"/>
                <w:szCs w:val="24"/>
              </w:rPr>
              <w:t>1.1</w:t>
            </w:r>
          </w:p>
        </w:tc>
        <w:tc>
          <w:tcPr>
            <w:tcW w:w="3539" w:type="pct"/>
            <w:tcBorders>
              <w:top w:val="single" w:sz="4" w:space="0" w:color="auto"/>
              <w:left w:val="single" w:sz="4" w:space="0" w:color="auto"/>
              <w:bottom w:val="single" w:sz="4" w:space="0" w:color="auto"/>
              <w:right w:val="single" w:sz="4" w:space="0" w:color="auto"/>
            </w:tcBorders>
          </w:tcPr>
          <w:p w14:paraId="63370B9C" w14:textId="2D31ED13" w:rsidR="00AB18BB" w:rsidRPr="00550ACE" w:rsidRDefault="00AB18BB" w:rsidP="00550ACE">
            <w:pPr>
              <w:pStyle w:val="affffff3"/>
              <w:spacing w:line="276" w:lineRule="auto"/>
              <w:rPr>
                <w:bCs/>
                <w:sz w:val="24"/>
                <w:szCs w:val="24"/>
              </w:rPr>
            </w:pPr>
            <w:r w:rsidRPr="00550ACE">
              <w:rPr>
                <w:bCs/>
                <w:sz w:val="24"/>
                <w:szCs w:val="24"/>
              </w:rPr>
              <w:t>Реконструкция автомобильной дор</w:t>
            </w:r>
            <w:r w:rsidR="001E0A95" w:rsidRPr="00550ACE">
              <w:rPr>
                <w:bCs/>
                <w:sz w:val="24"/>
                <w:szCs w:val="24"/>
              </w:rPr>
              <w:t>оги «Санкт-Петербург – Кировск»</w:t>
            </w:r>
          </w:p>
          <w:p w14:paraId="51C55E3A" w14:textId="77777777" w:rsidR="00AB18BB" w:rsidRPr="00550ACE" w:rsidRDefault="00AB18BB" w:rsidP="00550ACE">
            <w:pPr>
              <w:pStyle w:val="affffff3"/>
              <w:spacing w:line="276" w:lineRule="auto"/>
              <w:rPr>
                <w:bCs/>
                <w:sz w:val="24"/>
                <w:szCs w:val="24"/>
              </w:rPr>
            </w:pPr>
            <w:r w:rsidRPr="00550ACE">
              <w:rPr>
                <w:sz w:val="24"/>
                <w:szCs w:val="24"/>
                <w:u w:val="single"/>
              </w:rPr>
              <w:t>Основные характеристики:</w:t>
            </w:r>
            <w:r w:rsidRPr="00550ACE">
              <w:rPr>
                <w:sz w:val="24"/>
                <w:szCs w:val="24"/>
              </w:rPr>
              <w:t xml:space="preserve"> </w:t>
            </w:r>
          </w:p>
          <w:p w14:paraId="1BBCA8E5" w14:textId="77777777" w:rsidR="00AB18BB" w:rsidRPr="00550ACE" w:rsidRDefault="00AB18BB" w:rsidP="00550ACE">
            <w:pPr>
              <w:pStyle w:val="affffff3"/>
              <w:spacing w:line="276" w:lineRule="auto"/>
              <w:rPr>
                <w:bCs/>
                <w:sz w:val="24"/>
                <w:szCs w:val="24"/>
              </w:rPr>
            </w:pPr>
            <w:r w:rsidRPr="00550ACE">
              <w:rPr>
                <w:bCs/>
                <w:sz w:val="24"/>
                <w:szCs w:val="24"/>
              </w:rPr>
              <w:t xml:space="preserve">Протяженность – </w:t>
            </w:r>
            <w:smartTag w:uri="urn:schemas-microsoft-com:office:smarttags" w:element="metricconverter">
              <w:smartTagPr>
                <w:attr w:name="ProductID" w:val="36,8 км"/>
              </w:smartTagPr>
              <w:r w:rsidRPr="00550ACE">
                <w:rPr>
                  <w:bCs/>
                  <w:sz w:val="24"/>
                  <w:szCs w:val="24"/>
                </w:rPr>
                <w:t>36,8 км</w:t>
              </w:r>
            </w:smartTag>
          </w:p>
          <w:p w14:paraId="5F003683" w14:textId="6F60BF27" w:rsidR="00AB18BB" w:rsidRPr="00550ACE" w:rsidRDefault="00AB18BB" w:rsidP="00550ACE">
            <w:pPr>
              <w:pStyle w:val="affffff3"/>
              <w:spacing w:line="276" w:lineRule="auto"/>
              <w:rPr>
                <w:bCs/>
                <w:sz w:val="24"/>
                <w:szCs w:val="24"/>
              </w:rPr>
            </w:pPr>
            <w:r w:rsidRPr="00550ACE">
              <w:rPr>
                <w:bCs/>
                <w:sz w:val="24"/>
                <w:szCs w:val="24"/>
              </w:rPr>
              <w:t xml:space="preserve">Категория – </w:t>
            </w:r>
            <w:r w:rsidRPr="00550ACE">
              <w:rPr>
                <w:bCs/>
                <w:sz w:val="24"/>
                <w:szCs w:val="24"/>
                <w:lang w:val="en-US"/>
              </w:rPr>
              <w:t>II</w:t>
            </w:r>
          </w:p>
          <w:p w14:paraId="26383275" w14:textId="77777777" w:rsidR="00AB18BB" w:rsidRPr="00550ACE" w:rsidRDefault="00AB18BB" w:rsidP="00550ACE">
            <w:pPr>
              <w:pStyle w:val="affffff3"/>
              <w:spacing w:line="276" w:lineRule="auto"/>
              <w:rPr>
                <w:sz w:val="24"/>
                <w:szCs w:val="24"/>
                <w:u w:val="single"/>
              </w:rPr>
            </w:pPr>
            <w:r w:rsidRPr="00550ACE">
              <w:rPr>
                <w:sz w:val="24"/>
                <w:szCs w:val="24"/>
                <w:u w:val="single"/>
              </w:rPr>
              <w:t xml:space="preserve">Установление зон с особыми условиями использования территории: </w:t>
            </w:r>
          </w:p>
          <w:p w14:paraId="54F47770" w14:textId="77777777" w:rsidR="00AB18BB" w:rsidRPr="00550ACE" w:rsidRDefault="00AB18BB" w:rsidP="00550ACE">
            <w:pPr>
              <w:pStyle w:val="affffff3"/>
              <w:spacing w:line="276" w:lineRule="auto"/>
              <w:rPr>
                <w:bCs/>
                <w:sz w:val="24"/>
                <w:szCs w:val="24"/>
              </w:rPr>
            </w:pPr>
            <w:r w:rsidRPr="00550ACE">
              <w:rPr>
                <w:sz w:val="24"/>
                <w:szCs w:val="24"/>
              </w:rPr>
              <w:t xml:space="preserve">В соответствии с разработанным проектом санитарно-защитной зоны (ориентировочный санитарный разрыв: </w:t>
            </w:r>
            <w:smartTag w:uri="urn:schemas-microsoft-com:office:smarttags" w:element="metricconverter">
              <w:smartTagPr>
                <w:attr w:name="ProductID" w:val="100 м"/>
              </w:smartTagPr>
              <w:r w:rsidRPr="00550ACE">
                <w:rPr>
                  <w:sz w:val="24"/>
                  <w:szCs w:val="24"/>
                </w:rPr>
                <w:t>100 м</w:t>
              </w:r>
            </w:smartTag>
            <w:r w:rsidRPr="00550ACE">
              <w:rPr>
                <w:sz w:val="24"/>
                <w:szCs w:val="24"/>
              </w:rPr>
              <w:t>)</w:t>
            </w:r>
          </w:p>
        </w:tc>
        <w:tc>
          <w:tcPr>
            <w:tcW w:w="1145" w:type="pct"/>
            <w:tcBorders>
              <w:top w:val="single" w:sz="4" w:space="0" w:color="auto"/>
              <w:left w:val="single" w:sz="4" w:space="0" w:color="auto"/>
              <w:bottom w:val="single" w:sz="4" w:space="0" w:color="auto"/>
              <w:right w:val="single" w:sz="4" w:space="0" w:color="auto"/>
            </w:tcBorders>
          </w:tcPr>
          <w:p w14:paraId="4196E1B9" w14:textId="77777777" w:rsidR="00AB18BB" w:rsidRPr="00550ACE" w:rsidRDefault="00AB18BB" w:rsidP="00550ACE">
            <w:pPr>
              <w:pStyle w:val="affffff3"/>
              <w:spacing w:line="276" w:lineRule="auto"/>
              <w:rPr>
                <w:bCs/>
                <w:sz w:val="24"/>
                <w:szCs w:val="24"/>
              </w:rPr>
            </w:pPr>
            <w:r w:rsidRPr="00550ACE">
              <w:rPr>
                <w:bCs/>
                <w:sz w:val="24"/>
                <w:szCs w:val="24"/>
              </w:rPr>
              <w:t>Кировский муниципальный район</w:t>
            </w:r>
          </w:p>
        </w:tc>
      </w:tr>
      <w:tr w:rsidR="00AB18BB" w:rsidRPr="00550ACE" w14:paraId="0FD6D1C0" w14:textId="77777777" w:rsidTr="00550ACE">
        <w:trPr>
          <w:jc w:val="center"/>
        </w:trPr>
        <w:tc>
          <w:tcPr>
            <w:tcW w:w="316" w:type="pct"/>
            <w:tcBorders>
              <w:top w:val="single" w:sz="4" w:space="0" w:color="auto"/>
              <w:left w:val="single" w:sz="4" w:space="0" w:color="auto"/>
              <w:bottom w:val="single" w:sz="4" w:space="0" w:color="auto"/>
              <w:right w:val="single" w:sz="4" w:space="0" w:color="auto"/>
            </w:tcBorders>
          </w:tcPr>
          <w:p w14:paraId="40F550BF" w14:textId="77777777" w:rsidR="00AB18BB" w:rsidRPr="00550ACE" w:rsidRDefault="00AB18BB" w:rsidP="00550ACE">
            <w:pPr>
              <w:pStyle w:val="affffff3"/>
              <w:spacing w:line="276" w:lineRule="auto"/>
              <w:jc w:val="center"/>
              <w:rPr>
                <w:sz w:val="24"/>
                <w:szCs w:val="24"/>
              </w:rPr>
            </w:pPr>
            <w:r w:rsidRPr="00550ACE">
              <w:rPr>
                <w:sz w:val="24"/>
                <w:szCs w:val="24"/>
              </w:rPr>
              <w:t>2</w:t>
            </w:r>
          </w:p>
        </w:tc>
        <w:tc>
          <w:tcPr>
            <w:tcW w:w="4684" w:type="pct"/>
            <w:gridSpan w:val="2"/>
            <w:tcBorders>
              <w:top w:val="single" w:sz="4" w:space="0" w:color="auto"/>
              <w:left w:val="single" w:sz="4" w:space="0" w:color="auto"/>
              <w:bottom w:val="single" w:sz="4" w:space="0" w:color="auto"/>
              <w:right w:val="single" w:sz="4" w:space="0" w:color="auto"/>
            </w:tcBorders>
          </w:tcPr>
          <w:p w14:paraId="6F2F9793" w14:textId="4DC8C410" w:rsidR="00AB18BB" w:rsidRPr="00550ACE" w:rsidRDefault="00AB18BB" w:rsidP="00550ACE">
            <w:pPr>
              <w:pStyle w:val="affffff3"/>
              <w:spacing w:line="276" w:lineRule="auto"/>
              <w:rPr>
                <w:sz w:val="24"/>
                <w:szCs w:val="24"/>
              </w:rPr>
            </w:pPr>
            <w:r w:rsidRPr="00550ACE">
              <w:rPr>
                <w:sz w:val="24"/>
                <w:szCs w:val="24"/>
              </w:rPr>
              <w:t>Совершенствование пассажирских перевозок межмуниципального сообщения автомобильным транспортом</w:t>
            </w:r>
          </w:p>
        </w:tc>
      </w:tr>
      <w:tr w:rsidR="00AB18BB" w:rsidRPr="00550ACE" w14:paraId="6FC425DE" w14:textId="77777777" w:rsidTr="00550ACE">
        <w:trPr>
          <w:jc w:val="center"/>
        </w:trPr>
        <w:tc>
          <w:tcPr>
            <w:tcW w:w="316" w:type="pct"/>
            <w:tcBorders>
              <w:top w:val="single" w:sz="4" w:space="0" w:color="auto"/>
              <w:left w:val="single" w:sz="4" w:space="0" w:color="auto"/>
              <w:bottom w:val="single" w:sz="4" w:space="0" w:color="auto"/>
              <w:right w:val="single" w:sz="4" w:space="0" w:color="auto"/>
            </w:tcBorders>
          </w:tcPr>
          <w:p w14:paraId="3F39633B" w14:textId="77777777" w:rsidR="00AB18BB" w:rsidRPr="00550ACE" w:rsidRDefault="00AB18BB" w:rsidP="00550ACE">
            <w:pPr>
              <w:pStyle w:val="affffff3"/>
              <w:spacing w:line="276" w:lineRule="auto"/>
              <w:jc w:val="center"/>
              <w:rPr>
                <w:sz w:val="24"/>
                <w:szCs w:val="24"/>
              </w:rPr>
            </w:pPr>
            <w:r w:rsidRPr="00550ACE">
              <w:rPr>
                <w:sz w:val="24"/>
                <w:szCs w:val="24"/>
              </w:rPr>
              <w:t>2.1</w:t>
            </w:r>
          </w:p>
        </w:tc>
        <w:tc>
          <w:tcPr>
            <w:tcW w:w="3539" w:type="pct"/>
            <w:tcBorders>
              <w:top w:val="single" w:sz="4" w:space="0" w:color="auto"/>
              <w:left w:val="single" w:sz="4" w:space="0" w:color="auto"/>
              <w:bottom w:val="single" w:sz="4" w:space="0" w:color="auto"/>
              <w:right w:val="single" w:sz="4" w:space="0" w:color="auto"/>
            </w:tcBorders>
          </w:tcPr>
          <w:p w14:paraId="06A416CA" w14:textId="19CC4D93" w:rsidR="00AB18BB" w:rsidRPr="00550ACE" w:rsidRDefault="00AB18BB" w:rsidP="00550ACE">
            <w:pPr>
              <w:pStyle w:val="affffff3"/>
              <w:spacing w:line="276" w:lineRule="auto"/>
              <w:rPr>
                <w:bCs/>
                <w:sz w:val="24"/>
                <w:szCs w:val="24"/>
              </w:rPr>
            </w:pPr>
            <w:r w:rsidRPr="00550ACE">
              <w:rPr>
                <w:bCs/>
                <w:sz w:val="24"/>
                <w:szCs w:val="24"/>
              </w:rPr>
              <w:t>Строительство автоб</w:t>
            </w:r>
            <w:r w:rsidR="001E0A95" w:rsidRPr="00550ACE">
              <w:rPr>
                <w:bCs/>
                <w:sz w:val="24"/>
                <w:szCs w:val="24"/>
              </w:rPr>
              <w:t>усного вокзала в городе Кировск</w:t>
            </w:r>
          </w:p>
          <w:p w14:paraId="600B029F" w14:textId="77777777" w:rsidR="00AB18BB" w:rsidRPr="00550ACE" w:rsidRDefault="00AB18BB" w:rsidP="00550ACE">
            <w:pPr>
              <w:pStyle w:val="affffff3"/>
              <w:spacing w:line="276" w:lineRule="auto"/>
              <w:rPr>
                <w:sz w:val="24"/>
                <w:szCs w:val="24"/>
                <w:u w:val="single"/>
              </w:rPr>
            </w:pPr>
            <w:r w:rsidRPr="00550ACE">
              <w:rPr>
                <w:sz w:val="24"/>
                <w:szCs w:val="24"/>
                <w:u w:val="single"/>
              </w:rPr>
              <w:t>Основные характеристики:</w:t>
            </w:r>
          </w:p>
          <w:p w14:paraId="2170734B" w14:textId="77777777" w:rsidR="00AB18BB" w:rsidRPr="00550ACE" w:rsidRDefault="00AB18BB" w:rsidP="00550ACE">
            <w:pPr>
              <w:pStyle w:val="affffff3"/>
              <w:spacing w:line="276" w:lineRule="auto"/>
              <w:rPr>
                <w:sz w:val="24"/>
                <w:szCs w:val="24"/>
              </w:rPr>
            </w:pPr>
            <w:r w:rsidRPr="00550ACE">
              <w:rPr>
                <w:sz w:val="24"/>
                <w:szCs w:val="24"/>
              </w:rPr>
              <w:t>Повышение интенсивности межмуниципальных перевозок пассажирским автобусным транспортом</w:t>
            </w:r>
          </w:p>
          <w:p w14:paraId="7203BC71" w14:textId="77777777" w:rsidR="00AB18BB" w:rsidRPr="00550ACE" w:rsidRDefault="00AB18BB" w:rsidP="00550ACE">
            <w:pPr>
              <w:pStyle w:val="affffff3"/>
              <w:spacing w:line="276" w:lineRule="auto"/>
              <w:rPr>
                <w:bCs/>
                <w:sz w:val="24"/>
                <w:szCs w:val="24"/>
              </w:rPr>
            </w:pPr>
            <w:r w:rsidRPr="00550ACE">
              <w:rPr>
                <w:bCs/>
                <w:sz w:val="24"/>
                <w:szCs w:val="24"/>
              </w:rPr>
              <w:t>Пассажиропоток: более 250 000 пассажиров в год.</w:t>
            </w:r>
          </w:p>
          <w:p w14:paraId="14611DBC" w14:textId="77777777" w:rsidR="00AB18BB" w:rsidRPr="00550ACE" w:rsidRDefault="00AB18BB" w:rsidP="00550ACE">
            <w:pPr>
              <w:pStyle w:val="affffff3"/>
              <w:spacing w:line="276" w:lineRule="auto"/>
              <w:rPr>
                <w:sz w:val="24"/>
                <w:szCs w:val="24"/>
              </w:rPr>
            </w:pPr>
            <w:r w:rsidRPr="00550ACE">
              <w:rPr>
                <w:sz w:val="24"/>
                <w:szCs w:val="24"/>
              </w:rPr>
              <w:t xml:space="preserve">Ориентировочная площадь территории: </w:t>
            </w:r>
            <w:smartTag w:uri="urn:schemas-microsoft-com:office:smarttags" w:element="metricconverter">
              <w:smartTagPr>
                <w:attr w:name="ProductID" w:val="1,0 га"/>
              </w:smartTagPr>
              <w:r w:rsidRPr="00550ACE">
                <w:rPr>
                  <w:sz w:val="24"/>
                  <w:szCs w:val="24"/>
                </w:rPr>
                <w:t>1,0 га</w:t>
              </w:r>
            </w:smartTag>
            <w:r w:rsidRPr="00550ACE">
              <w:rPr>
                <w:sz w:val="24"/>
                <w:szCs w:val="24"/>
              </w:rPr>
              <w:t>.</w:t>
            </w:r>
          </w:p>
        </w:tc>
        <w:tc>
          <w:tcPr>
            <w:tcW w:w="1145" w:type="pct"/>
            <w:tcBorders>
              <w:top w:val="single" w:sz="4" w:space="0" w:color="auto"/>
              <w:left w:val="single" w:sz="4" w:space="0" w:color="auto"/>
              <w:bottom w:val="single" w:sz="4" w:space="0" w:color="auto"/>
              <w:right w:val="single" w:sz="4" w:space="0" w:color="auto"/>
            </w:tcBorders>
          </w:tcPr>
          <w:p w14:paraId="6CBE7150" w14:textId="77777777" w:rsidR="00AB18BB" w:rsidRPr="00550ACE" w:rsidRDefault="00AB18BB" w:rsidP="00550ACE">
            <w:pPr>
              <w:pStyle w:val="affffff3"/>
              <w:spacing w:line="276" w:lineRule="auto"/>
              <w:rPr>
                <w:bCs/>
                <w:sz w:val="24"/>
                <w:szCs w:val="24"/>
              </w:rPr>
            </w:pPr>
            <w:r w:rsidRPr="00550ACE">
              <w:rPr>
                <w:bCs/>
                <w:sz w:val="24"/>
                <w:szCs w:val="24"/>
              </w:rPr>
              <w:t>Кировский муниципальный район</w:t>
            </w:r>
          </w:p>
          <w:p w14:paraId="610DF6DB" w14:textId="6EB02B24" w:rsidR="00AB18BB" w:rsidRPr="00550ACE" w:rsidRDefault="00AB18BB" w:rsidP="00550ACE">
            <w:pPr>
              <w:pStyle w:val="affffff3"/>
              <w:spacing w:line="276" w:lineRule="auto"/>
              <w:rPr>
                <w:bCs/>
                <w:sz w:val="24"/>
                <w:szCs w:val="24"/>
              </w:rPr>
            </w:pPr>
            <w:r w:rsidRPr="00550ACE">
              <w:rPr>
                <w:bCs/>
                <w:sz w:val="24"/>
                <w:szCs w:val="24"/>
              </w:rPr>
              <w:t>(</w:t>
            </w:r>
            <w:r w:rsidR="00975FFC">
              <w:rPr>
                <w:bCs/>
                <w:sz w:val="24"/>
                <w:szCs w:val="24"/>
              </w:rPr>
              <w:t>Кировск</w:t>
            </w:r>
            <w:r w:rsidRPr="00550ACE">
              <w:rPr>
                <w:bCs/>
                <w:sz w:val="24"/>
                <w:szCs w:val="24"/>
              </w:rPr>
              <w:t>)</w:t>
            </w:r>
          </w:p>
        </w:tc>
      </w:tr>
    </w:tbl>
    <w:p w14:paraId="208E9F27" w14:textId="2FC2FB48" w:rsidR="00AB18BB" w:rsidRPr="0013472B" w:rsidRDefault="00AB18BB" w:rsidP="00550ACE">
      <w:pPr>
        <w:pStyle w:val="afff"/>
        <w:spacing w:after="100" w:afterAutospacing="1"/>
      </w:pPr>
      <w:bookmarkStart w:id="88" w:name="_Toc368491451"/>
      <w:r w:rsidRPr="0013472B">
        <w:lastRenderedPageBreak/>
        <w:t>Мер</w:t>
      </w:r>
      <w:r w:rsidR="00550ACE">
        <w:t>оприятия по учету интересов МО «</w:t>
      </w:r>
      <w:r w:rsidRPr="0013472B">
        <w:t>Кировский муниципальный район</w:t>
      </w:r>
      <w:r w:rsidR="00550ACE">
        <w:t>»</w:t>
      </w:r>
      <w:r w:rsidRPr="0013472B">
        <w:t>. Сведения о планируемом размещении объектов местного значения муниципального района до 2025 года</w:t>
      </w:r>
      <w:bookmarkEnd w:id="88"/>
      <w:r w:rsidR="00550ACE">
        <w:t xml:space="preserve"> представлены в таблице 2</w:t>
      </w:r>
      <w:r w:rsidR="004B0B9B">
        <w:t>2</w:t>
      </w:r>
      <w:r w:rsidR="00550ACE">
        <w:t>.</w:t>
      </w:r>
    </w:p>
    <w:p w14:paraId="1A533F2A" w14:textId="4A0AB365" w:rsidR="00AB18BB" w:rsidRPr="0013472B" w:rsidRDefault="001E0A95" w:rsidP="00550ACE">
      <w:pPr>
        <w:pStyle w:val="affffffd"/>
      </w:pPr>
      <w:r w:rsidRPr="003F596A">
        <w:t xml:space="preserve">Таблица </w:t>
      </w:r>
      <w:r w:rsidR="004B0B9B">
        <w:t>22</w:t>
      </w:r>
      <w:r w:rsidRPr="0013472B">
        <w:t xml:space="preserve"> - </w:t>
      </w:r>
      <w:r w:rsidR="00AB18BB" w:rsidRPr="0013472B">
        <w:t>Сведения о размещении автомобильных дорог местного значения общего пользования муниципального района, мостов и иных тра</w:t>
      </w:r>
      <w:r w:rsidRPr="0013472B">
        <w:t>нспортных инженерных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3"/>
        <w:gridCol w:w="6594"/>
        <w:gridCol w:w="2138"/>
      </w:tblGrid>
      <w:tr w:rsidR="00AB18BB" w:rsidRPr="00550ACE" w14:paraId="59BF0C62" w14:textId="77777777" w:rsidTr="0069473C">
        <w:trPr>
          <w:cantSplit/>
          <w:trHeight w:val="489"/>
          <w:jc w:val="center"/>
        </w:trPr>
        <w:tc>
          <w:tcPr>
            <w:tcW w:w="328" w:type="pct"/>
            <w:shd w:val="clear" w:color="auto" w:fill="auto"/>
            <w:vAlign w:val="center"/>
          </w:tcPr>
          <w:p w14:paraId="06AAE4BC" w14:textId="77777777" w:rsidR="00AB18BB" w:rsidRPr="00550ACE" w:rsidRDefault="00AB18BB" w:rsidP="00550ACE">
            <w:pPr>
              <w:pStyle w:val="affffff3"/>
              <w:spacing w:line="276" w:lineRule="auto"/>
              <w:jc w:val="center"/>
              <w:rPr>
                <w:rFonts w:eastAsia="Calibri"/>
                <w:sz w:val="24"/>
                <w:szCs w:val="24"/>
              </w:rPr>
            </w:pPr>
            <w:r w:rsidRPr="00550ACE">
              <w:rPr>
                <w:rFonts w:eastAsia="Calibri"/>
                <w:sz w:val="24"/>
                <w:szCs w:val="24"/>
                <w:lang w:val="en-US"/>
              </w:rPr>
              <w:t>№ п/п</w:t>
            </w:r>
          </w:p>
        </w:tc>
        <w:tc>
          <w:tcPr>
            <w:tcW w:w="3528" w:type="pct"/>
            <w:shd w:val="clear" w:color="auto" w:fill="auto"/>
            <w:vAlign w:val="center"/>
          </w:tcPr>
          <w:p w14:paraId="6515B5CB" w14:textId="77777777" w:rsidR="00AB18BB" w:rsidRPr="00550ACE" w:rsidRDefault="00AB18BB" w:rsidP="00550ACE">
            <w:pPr>
              <w:pStyle w:val="affffff3"/>
              <w:spacing w:line="276" w:lineRule="auto"/>
              <w:jc w:val="center"/>
              <w:rPr>
                <w:rFonts w:eastAsia="Calibri"/>
                <w:sz w:val="24"/>
                <w:szCs w:val="24"/>
              </w:rPr>
            </w:pPr>
            <w:r w:rsidRPr="00550ACE">
              <w:rPr>
                <w:rFonts w:eastAsia="Calibri"/>
                <w:sz w:val="24"/>
                <w:szCs w:val="24"/>
              </w:rPr>
              <w:t>Мероприятие</w:t>
            </w:r>
          </w:p>
        </w:tc>
        <w:tc>
          <w:tcPr>
            <w:tcW w:w="1144" w:type="pct"/>
            <w:shd w:val="clear" w:color="auto" w:fill="auto"/>
            <w:vAlign w:val="center"/>
          </w:tcPr>
          <w:p w14:paraId="0CEC211D" w14:textId="77777777" w:rsidR="00AB18BB" w:rsidRPr="00550ACE" w:rsidRDefault="00AB18BB" w:rsidP="00550ACE">
            <w:pPr>
              <w:pStyle w:val="affffff3"/>
              <w:spacing w:line="276" w:lineRule="auto"/>
              <w:jc w:val="center"/>
              <w:rPr>
                <w:rFonts w:eastAsia="Calibri"/>
                <w:sz w:val="24"/>
                <w:szCs w:val="24"/>
              </w:rPr>
            </w:pPr>
            <w:r w:rsidRPr="00550ACE">
              <w:rPr>
                <w:rFonts w:eastAsia="Calibri"/>
                <w:sz w:val="24"/>
                <w:szCs w:val="24"/>
              </w:rPr>
              <w:t>Местоположение</w:t>
            </w:r>
          </w:p>
        </w:tc>
      </w:tr>
      <w:tr w:rsidR="00AB18BB" w:rsidRPr="00550ACE" w14:paraId="7BD5D9C8" w14:textId="77777777" w:rsidTr="0069473C">
        <w:trPr>
          <w:jc w:val="center"/>
        </w:trPr>
        <w:tc>
          <w:tcPr>
            <w:tcW w:w="328" w:type="pct"/>
            <w:shd w:val="clear" w:color="auto" w:fill="auto"/>
            <w:vAlign w:val="center"/>
          </w:tcPr>
          <w:p w14:paraId="114AE3F2" w14:textId="77777777" w:rsidR="00AB18BB" w:rsidRPr="00550ACE" w:rsidRDefault="00AB18BB" w:rsidP="00550ACE">
            <w:pPr>
              <w:pStyle w:val="affffff3"/>
              <w:spacing w:line="276" w:lineRule="auto"/>
              <w:jc w:val="center"/>
              <w:rPr>
                <w:rFonts w:eastAsia="Calibri"/>
                <w:sz w:val="24"/>
                <w:szCs w:val="24"/>
              </w:rPr>
            </w:pPr>
            <w:r w:rsidRPr="00550ACE">
              <w:rPr>
                <w:rFonts w:eastAsia="Calibri"/>
                <w:sz w:val="24"/>
                <w:szCs w:val="24"/>
              </w:rPr>
              <w:t>1</w:t>
            </w:r>
          </w:p>
        </w:tc>
        <w:tc>
          <w:tcPr>
            <w:tcW w:w="4672" w:type="pct"/>
            <w:gridSpan w:val="2"/>
            <w:shd w:val="clear" w:color="auto" w:fill="auto"/>
            <w:vAlign w:val="center"/>
          </w:tcPr>
          <w:p w14:paraId="01177450" w14:textId="77777777" w:rsidR="00AB18BB" w:rsidRPr="00550ACE" w:rsidRDefault="00AB18BB" w:rsidP="00550ACE">
            <w:pPr>
              <w:pStyle w:val="affffff3"/>
              <w:spacing w:line="276" w:lineRule="auto"/>
              <w:rPr>
                <w:rFonts w:eastAsia="Calibri"/>
                <w:sz w:val="24"/>
                <w:szCs w:val="24"/>
              </w:rPr>
            </w:pPr>
            <w:r w:rsidRPr="00550ACE">
              <w:rPr>
                <w:bCs/>
                <w:sz w:val="24"/>
                <w:szCs w:val="24"/>
              </w:rPr>
              <w:t>Развитие многофункциональных объектов дорожного сервиса</w:t>
            </w:r>
          </w:p>
        </w:tc>
      </w:tr>
      <w:tr w:rsidR="00AB18BB" w:rsidRPr="00550ACE" w14:paraId="57F5E89A" w14:textId="77777777" w:rsidTr="00550ACE">
        <w:trPr>
          <w:jc w:val="center"/>
        </w:trPr>
        <w:tc>
          <w:tcPr>
            <w:tcW w:w="328" w:type="pct"/>
            <w:shd w:val="clear" w:color="auto" w:fill="auto"/>
          </w:tcPr>
          <w:p w14:paraId="5610BAC1" w14:textId="77777777" w:rsidR="00AB18BB" w:rsidRPr="00550ACE" w:rsidRDefault="00AB18BB" w:rsidP="00550ACE">
            <w:pPr>
              <w:pStyle w:val="affffff3"/>
              <w:spacing w:line="276" w:lineRule="auto"/>
              <w:jc w:val="center"/>
              <w:rPr>
                <w:sz w:val="24"/>
                <w:szCs w:val="24"/>
              </w:rPr>
            </w:pPr>
            <w:r w:rsidRPr="00550ACE">
              <w:rPr>
                <w:sz w:val="24"/>
                <w:szCs w:val="24"/>
              </w:rPr>
              <w:t>1.1</w:t>
            </w:r>
          </w:p>
        </w:tc>
        <w:tc>
          <w:tcPr>
            <w:tcW w:w="3528" w:type="pct"/>
            <w:shd w:val="clear" w:color="auto" w:fill="auto"/>
          </w:tcPr>
          <w:p w14:paraId="5AD94F1C" w14:textId="77777777" w:rsidR="00AB18BB" w:rsidRPr="00550ACE" w:rsidRDefault="00AB18BB" w:rsidP="00550ACE">
            <w:pPr>
              <w:pStyle w:val="affffff3"/>
              <w:spacing w:line="276" w:lineRule="auto"/>
              <w:rPr>
                <w:sz w:val="24"/>
                <w:szCs w:val="24"/>
              </w:rPr>
            </w:pPr>
            <w:r w:rsidRPr="00550ACE">
              <w:rPr>
                <w:sz w:val="24"/>
                <w:szCs w:val="24"/>
              </w:rPr>
              <w:t xml:space="preserve">Организация объекта дорожного сервиса на территории Кировского городского поселения близ проектируемой автомобильной дороги регионального значения дублер автомобильной дороги Санкт-Петербург - Кировск </w:t>
            </w:r>
          </w:p>
          <w:p w14:paraId="5DBCCC92" w14:textId="77777777" w:rsidR="00AB18BB" w:rsidRPr="00550ACE" w:rsidRDefault="00AB18BB" w:rsidP="00550ACE">
            <w:pPr>
              <w:pStyle w:val="affffff3"/>
              <w:spacing w:line="276" w:lineRule="auto"/>
              <w:rPr>
                <w:sz w:val="24"/>
                <w:szCs w:val="24"/>
                <w:u w:val="single"/>
              </w:rPr>
            </w:pPr>
            <w:r w:rsidRPr="00550ACE">
              <w:rPr>
                <w:sz w:val="24"/>
                <w:szCs w:val="24"/>
                <w:u w:val="single"/>
              </w:rPr>
              <w:t>Основные характеристики:</w:t>
            </w:r>
          </w:p>
          <w:p w14:paraId="52119B70" w14:textId="5B783AFA" w:rsidR="00AB18BB" w:rsidRPr="00550ACE" w:rsidRDefault="00AB18BB" w:rsidP="00550ACE">
            <w:pPr>
              <w:pStyle w:val="affffff3"/>
              <w:spacing w:line="276" w:lineRule="auto"/>
              <w:rPr>
                <w:sz w:val="24"/>
                <w:szCs w:val="24"/>
              </w:rPr>
            </w:pPr>
            <w:r w:rsidRPr="00550ACE">
              <w:rPr>
                <w:sz w:val="24"/>
                <w:szCs w:val="24"/>
              </w:rPr>
              <w:t>Совершенствование сервисного обслуживания автотранспорта и населения в юго-западны</w:t>
            </w:r>
            <w:r w:rsidR="001E0A95" w:rsidRPr="00550ACE">
              <w:rPr>
                <w:sz w:val="24"/>
                <w:szCs w:val="24"/>
              </w:rPr>
              <w:t>х районах Ленинградской области</w:t>
            </w:r>
          </w:p>
          <w:p w14:paraId="0885035D" w14:textId="77777777" w:rsidR="00AB18BB" w:rsidRPr="00550ACE" w:rsidRDefault="00AB18BB" w:rsidP="00550ACE">
            <w:pPr>
              <w:pStyle w:val="affffff3"/>
              <w:spacing w:line="276" w:lineRule="auto"/>
              <w:rPr>
                <w:sz w:val="24"/>
                <w:szCs w:val="24"/>
                <w:u w:val="single"/>
              </w:rPr>
            </w:pPr>
            <w:r w:rsidRPr="00550ACE">
              <w:rPr>
                <w:sz w:val="24"/>
                <w:szCs w:val="24"/>
                <w:u w:val="single"/>
              </w:rPr>
              <w:t xml:space="preserve">Установление зон с особыми условиями использования территории: </w:t>
            </w:r>
          </w:p>
          <w:p w14:paraId="71DEBAEF" w14:textId="77777777" w:rsidR="00AB18BB" w:rsidRPr="00550ACE" w:rsidRDefault="00AB18BB" w:rsidP="00550ACE">
            <w:pPr>
              <w:pStyle w:val="affffff3"/>
              <w:spacing w:line="276" w:lineRule="auto"/>
              <w:rPr>
                <w:sz w:val="24"/>
                <w:szCs w:val="24"/>
              </w:rPr>
            </w:pPr>
            <w:r w:rsidRPr="00550ACE">
              <w:rPr>
                <w:sz w:val="24"/>
                <w:szCs w:val="24"/>
              </w:rPr>
              <w:t xml:space="preserve">В соответствии с разработанным проектом санитарно-защитной зоны </w:t>
            </w:r>
          </w:p>
          <w:p w14:paraId="08B64CDA" w14:textId="505C29DB" w:rsidR="00AB18BB" w:rsidRPr="00550ACE" w:rsidRDefault="00AB18BB" w:rsidP="00550ACE">
            <w:pPr>
              <w:pStyle w:val="affffff3"/>
              <w:spacing w:line="276" w:lineRule="auto"/>
              <w:rPr>
                <w:sz w:val="24"/>
                <w:szCs w:val="24"/>
              </w:rPr>
            </w:pPr>
            <w:r w:rsidRPr="00550ACE">
              <w:rPr>
                <w:sz w:val="24"/>
                <w:szCs w:val="24"/>
              </w:rPr>
              <w:t>(</w:t>
            </w:r>
            <w:r w:rsidR="001E0A95" w:rsidRPr="00550ACE">
              <w:rPr>
                <w:sz w:val="24"/>
                <w:szCs w:val="24"/>
              </w:rPr>
              <w:t>Ориентировочный</w:t>
            </w:r>
            <w:r w:rsidRPr="00550ACE">
              <w:rPr>
                <w:sz w:val="24"/>
                <w:szCs w:val="24"/>
              </w:rPr>
              <w:t xml:space="preserve"> санитарный разрыв: </w:t>
            </w:r>
            <w:smartTag w:uri="urn:schemas-microsoft-com:office:smarttags" w:element="metricconverter">
              <w:smartTagPr>
                <w:attr w:name="ProductID" w:val="100 м"/>
              </w:smartTagPr>
              <w:r w:rsidRPr="00550ACE">
                <w:rPr>
                  <w:sz w:val="24"/>
                  <w:szCs w:val="24"/>
                </w:rPr>
                <w:t>100 м</w:t>
              </w:r>
            </w:smartTag>
            <w:r w:rsidRPr="00550ACE">
              <w:rPr>
                <w:sz w:val="24"/>
                <w:szCs w:val="24"/>
              </w:rPr>
              <w:t>)</w:t>
            </w:r>
          </w:p>
        </w:tc>
        <w:tc>
          <w:tcPr>
            <w:tcW w:w="1144" w:type="pct"/>
            <w:shd w:val="clear" w:color="auto" w:fill="auto"/>
            <w:vAlign w:val="center"/>
          </w:tcPr>
          <w:p w14:paraId="54AEFB92" w14:textId="38A711F9" w:rsidR="00AB18BB" w:rsidRPr="00550ACE" w:rsidRDefault="00975FFC" w:rsidP="00550ACE">
            <w:pPr>
              <w:pStyle w:val="affffff3"/>
              <w:spacing w:line="276" w:lineRule="auto"/>
              <w:jc w:val="center"/>
              <w:rPr>
                <w:rFonts w:eastAsia="Calibri"/>
                <w:sz w:val="24"/>
                <w:szCs w:val="24"/>
              </w:rPr>
            </w:pPr>
            <w:r>
              <w:rPr>
                <w:sz w:val="24"/>
                <w:szCs w:val="24"/>
              </w:rPr>
              <w:t>Кировск</w:t>
            </w:r>
          </w:p>
        </w:tc>
      </w:tr>
    </w:tbl>
    <w:p w14:paraId="03978E8B" w14:textId="2936E24A" w:rsidR="00AB18BB" w:rsidRPr="0013472B" w:rsidRDefault="00AB18BB" w:rsidP="00550ACE">
      <w:pPr>
        <w:pStyle w:val="affa"/>
        <w:spacing w:before="100" w:beforeAutospacing="1"/>
      </w:pPr>
      <w:bookmarkStart w:id="89" w:name="_Toc368491452"/>
      <w:r w:rsidRPr="0013472B">
        <w:t>Мер</w:t>
      </w:r>
      <w:r w:rsidR="007D2BBD">
        <w:t>оприятия по учету интересов МО «</w:t>
      </w:r>
      <w:r w:rsidRPr="0013472B">
        <w:t>Кировский муниципальный район</w:t>
      </w:r>
      <w:r w:rsidR="007D2BBD">
        <w:t>»</w:t>
      </w:r>
      <w:r w:rsidRPr="0013472B">
        <w:t>. Сведения о планируемом размещении объектов местного значения муниципального района до 2035 года</w:t>
      </w:r>
      <w:bookmarkEnd w:id="89"/>
      <w:r w:rsidR="00550ACE">
        <w:t xml:space="preserve"> представлены в таблице </w:t>
      </w:r>
      <w:r w:rsidR="007D2BBD">
        <w:t>2</w:t>
      </w:r>
      <w:r w:rsidR="004B0B9B">
        <w:t>3</w:t>
      </w:r>
      <w:r w:rsidR="007D2BBD">
        <w:t>.</w:t>
      </w:r>
    </w:p>
    <w:p w14:paraId="0F7A819B" w14:textId="7E83575A" w:rsidR="00AB18BB" w:rsidRPr="0013472B" w:rsidRDefault="001E0A95" w:rsidP="00550ACE">
      <w:pPr>
        <w:pStyle w:val="affffffd"/>
      </w:pPr>
      <w:r w:rsidRPr="003F596A">
        <w:t>Таблица 2</w:t>
      </w:r>
      <w:r w:rsidR="004B0B9B">
        <w:t>3</w:t>
      </w:r>
      <w:r w:rsidRPr="003F596A">
        <w:t xml:space="preserve"> - </w:t>
      </w:r>
      <w:r w:rsidR="00AB18BB" w:rsidRPr="003F596A">
        <w:t>Сведения о размещении автомобильных дорог местного значения общего пользования муниципального района, мостов и иных тра</w:t>
      </w:r>
      <w:r w:rsidRPr="003F596A">
        <w:t>нспортных инженерных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
        <w:gridCol w:w="3990"/>
        <w:gridCol w:w="1549"/>
        <w:gridCol w:w="1273"/>
        <w:gridCol w:w="1992"/>
      </w:tblGrid>
      <w:tr w:rsidR="00AB18BB" w:rsidRPr="0069473C" w14:paraId="21AF439D" w14:textId="77777777" w:rsidTr="00EA639B">
        <w:trPr>
          <w:cantSplit/>
          <w:trHeight w:val="367"/>
          <w:jc w:val="center"/>
        </w:trPr>
        <w:tc>
          <w:tcPr>
            <w:tcW w:w="289" w:type="pct"/>
            <w:shd w:val="clear" w:color="auto" w:fill="auto"/>
            <w:vAlign w:val="center"/>
          </w:tcPr>
          <w:p w14:paraId="69CADFFD" w14:textId="77777777" w:rsidR="00AB18BB" w:rsidRPr="0069473C" w:rsidRDefault="00AB18BB" w:rsidP="00A94B9F">
            <w:pPr>
              <w:pStyle w:val="affffff3"/>
              <w:spacing w:line="276" w:lineRule="auto"/>
              <w:jc w:val="center"/>
              <w:rPr>
                <w:rFonts w:eastAsia="Calibri"/>
                <w:sz w:val="24"/>
                <w:szCs w:val="24"/>
              </w:rPr>
            </w:pPr>
            <w:r w:rsidRPr="0069473C">
              <w:rPr>
                <w:rFonts w:eastAsia="Calibri"/>
                <w:sz w:val="24"/>
                <w:szCs w:val="24"/>
                <w:lang w:val="en-US"/>
              </w:rPr>
              <w:t>№ п/п</w:t>
            </w:r>
          </w:p>
        </w:tc>
        <w:tc>
          <w:tcPr>
            <w:tcW w:w="2135" w:type="pct"/>
            <w:shd w:val="clear" w:color="auto" w:fill="auto"/>
            <w:vAlign w:val="center"/>
          </w:tcPr>
          <w:p w14:paraId="26FFCE18" w14:textId="77777777" w:rsidR="00AB18BB" w:rsidRPr="0069473C" w:rsidRDefault="00AB18BB" w:rsidP="00A94B9F">
            <w:pPr>
              <w:pStyle w:val="affffff3"/>
              <w:spacing w:line="276" w:lineRule="auto"/>
              <w:jc w:val="center"/>
              <w:rPr>
                <w:rFonts w:eastAsia="Calibri"/>
                <w:sz w:val="24"/>
                <w:szCs w:val="24"/>
              </w:rPr>
            </w:pPr>
            <w:r w:rsidRPr="0069473C">
              <w:rPr>
                <w:rFonts w:eastAsia="Calibri"/>
                <w:sz w:val="24"/>
                <w:szCs w:val="24"/>
              </w:rPr>
              <w:t>Мероприятие</w:t>
            </w:r>
          </w:p>
        </w:tc>
        <w:tc>
          <w:tcPr>
            <w:tcW w:w="829" w:type="pct"/>
            <w:shd w:val="clear" w:color="auto" w:fill="auto"/>
            <w:vAlign w:val="center"/>
          </w:tcPr>
          <w:p w14:paraId="3E9238C0" w14:textId="1D821E58" w:rsidR="00AB18BB" w:rsidRPr="0069473C" w:rsidRDefault="00AB18BB" w:rsidP="00A94B9F">
            <w:pPr>
              <w:pStyle w:val="affffff3"/>
              <w:spacing w:line="276" w:lineRule="auto"/>
              <w:jc w:val="center"/>
              <w:rPr>
                <w:rFonts w:eastAsia="Calibri"/>
                <w:sz w:val="24"/>
                <w:szCs w:val="24"/>
              </w:rPr>
            </w:pPr>
            <w:r w:rsidRPr="0069473C">
              <w:rPr>
                <w:rFonts w:eastAsia="Calibri"/>
                <w:sz w:val="24"/>
                <w:szCs w:val="24"/>
              </w:rPr>
              <w:t>Протяжен</w:t>
            </w:r>
            <w:r w:rsidR="00EA639B">
              <w:rPr>
                <w:rFonts w:eastAsia="Calibri"/>
                <w:sz w:val="24"/>
                <w:szCs w:val="24"/>
              </w:rPr>
              <w:t>-</w:t>
            </w:r>
            <w:r w:rsidRPr="0069473C">
              <w:rPr>
                <w:rFonts w:eastAsia="Calibri"/>
                <w:sz w:val="24"/>
                <w:szCs w:val="24"/>
              </w:rPr>
              <w:t>ность</w:t>
            </w:r>
          </w:p>
        </w:tc>
        <w:tc>
          <w:tcPr>
            <w:tcW w:w="681" w:type="pct"/>
            <w:shd w:val="clear" w:color="auto" w:fill="auto"/>
            <w:vAlign w:val="center"/>
          </w:tcPr>
          <w:p w14:paraId="0A97E2EA" w14:textId="77777777" w:rsidR="00AB18BB" w:rsidRPr="0069473C" w:rsidRDefault="00AB18BB" w:rsidP="00A94B9F">
            <w:pPr>
              <w:pStyle w:val="affffff3"/>
              <w:spacing w:line="276" w:lineRule="auto"/>
              <w:jc w:val="center"/>
              <w:rPr>
                <w:rFonts w:eastAsia="Calibri"/>
                <w:sz w:val="24"/>
                <w:szCs w:val="24"/>
              </w:rPr>
            </w:pPr>
            <w:r w:rsidRPr="0069473C">
              <w:rPr>
                <w:rFonts w:eastAsia="Calibri"/>
                <w:sz w:val="24"/>
                <w:szCs w:val="24"/>
              </w:rPr>
              <w:t>Категория</w:t>
            </w:r>
          </w:p>
        </w:tc>
        <w:tc>
          <w:tcPr>
            <w:tcW w:w="1066" w:type="pct"/>
            <w:shd w:val="clear" w:color="auto" w:fill="auto"/>
            <w:vAlign w:val="center"/>
          </w:tcPr>
          <w:p w14:paraId="7FE8D138" w14:textId="77777777" w:rsidR="00AB18BB" w:rsidRPr="0069473C" w:rsidRDefault="00AB18BB" w:rsidP="00A94B9F">
            <w:pPr>
              <w:pStyle w:val="affffff3"/>
              <w:spacing w:line="276" w:lineRule="auto"/>
              <w:jc w:val="center"/>
              <w:rPr>
                <w:rFonts w:eastAsia="Calibri"/>
                <w:sz w:val="24"/>
                <w:szCs w:val="24"/>
              </w:rPr>
            </w:pPr>
            <w:r w:rsidRPr="0069473C">
              <w:rPr>
                <w:rFonts w:eastAsia="Calibri"/>
                <w:sz w:val="24"/>
                <w:szCs w:val="24"/>
              </w:rPr>
              <w:t>Местоположение</w:t>
            </w:r>
          </w:p>
        </w:tc>
      </w:tr>
      <w:tr w:rsidR="00AB18BB" w:rsidRPr="0069473C" w14:paraId="45875783" w14:textId="77777777" w:rsidTr="00EA639B">
        <w:trPr>
          <w:jc w:val="center"/>
        </w:trPr>
        <w:tc>
          <w:tcPr>
            <w:tcW w:w="289" w:type="pct"/>
            <w:shd w:val="clear" w:color="auto" w:fill="auto"/>
            <w:vAlign w:val="center"/>
          </w:tcPr>
          <w:p w14:paraId="5BC191A9" w14:textId="77777777" w:rsidR="00AB18BB" w:rsidRPr="0069473C" w:rsidRDefault="00AB18BB" w:rsidP="00A94B9F">
            <w:pPr>
              <w:pStyle w:val="affffff3"/>
              <w:spacing w:line="276" w:lineRule="auto"/>
              <w:jc w:val="center"/>
              <w:rPr>
                <w:rFonts w:eastAsia="Calibri"/>
                <w:sz w:val="24"/>
                <w:szCs w:val="24"/>
              </w:rPr>
            </w:pPr>
            <w:r w:rsidRPr="0069473C">
              <w:rPr>
                <w:rFonts w:eastAsia="Calibri"/>
                <w:sz w:val="24"/>
                <w:szCs w:val="24"/>
              </w:rPr>
              <w:t>1.</w:t>
            </w:r>
          </w:p>
        </w:tc>
        <w:tc>
          <w:tcPr>
            <w:tcW w:w="4711" w:type="pct"/>
            <w:gridSpan w:val="4"/>
            <w:shd w:val="clear" w:color="auto" w:fill="auto"/>
            <w:vAlign w:val="center"/>
          </w:tcPr>
          <w:p w14:paraId="2BFDE001" w14:textId="77777777" w:rsidR="00AB18BB" w:rsidRPr="0069473C" w:rsidRDefault="00AB18BB" w:rsidP="00A94B9F">
            <w:pPr>
              <w:pStyle w:val="affffff3"/>
              <w:spacing w:line="276" w:lineRule="auto"/>
              <w:rPr>
                <w:rFonts w:eastAsia="Calibri"/>
                <w:sz w:val="24"/>
                <w:szCs w:val="24"/>
              </w:rPr>
            </w:pPr>
            <w:r w:rsidRPr="0069473C">
              <w:rPr>
                <w:rFonts w:eastAsia="Calibri"/>
                <w:sz w:val="24"/>
                <w:szCs w:val="24"/>
              </w:rPr>
              <w:t>Улучшение транспортных связей внутри муниципального района между поселениями и административным центром района</w:t>
            </w:r>
          </w:p>
        </w:tc>
      </w:tr>
      <w:tr w:rsidR="00550ACE" w:rsidRPr="0069473C" w14:paraId="5B674636" w14:textId="77777777" w:rsidTr="00EA639B">
        <w:trPr>
          <w:jc w:val="center"/>
        </w:trPr>
        <w:tc>
          <w:tcPr>
            <w:tcW w:w="289" w:type="pct"/>
            <w:shd w:val="clear" w:color="auto" w:fill="auto"/>
            <w:vAlign w:val="center"/>
          </w:tcPr>
          <w:p w14:paraId="31E21C18" w14:textId="0B61ABBD" w:rsidR="00550ACE" w:rsidRPr="0069473C" w:rsidRDefault="00550ACE" w:rsidP="00A94B9F">
            <w:pPr>
              <w:pStyle w:val="affffff3"/>
              <w:spacing w:line="276" w:lineRule="auto"/>
              <w:jc w:val="center"/>
              <w:rPr>
                <w:rFonts w:eastAsia="Calibri"/>
                <w:sz w:val="24"/>
                <w:szCs w:val="24"/>
              </w:rPr>
            </w:pPr>
            <w:r>
              <w:rPr>
                <w:rFonts w:eastAsia="Calibri"/>
                <w:sz w:val="24"/>
                <w:szCs w:val="24"/>
              </w:rPr>
              <w:t>1.1</w:t>
            </w:r>
          </w:p>
        </w:tc>
        <w:tc>
          <w:tcPr>
            <w:tcW w:w="2135" w:type="pct"/>
            <w:shd w:val="clear" w:color="auto" w:fill="auto"/>
            <w:vAlign w:val="center"/>
          </w:tcPr>
          <w:p w14:paraId="53891783" w14:textId="13E9CCC7" w:rsidR="00550ACE" w:rsidRPr="0069473C" w:rsidRDefault="00550ACE" w:rsidP="007D2BBD">
            <w:pPr>
              <w:pStyle w:val="affffff3"/>
              <w:spacing w:line="276" w:lineRule="auto"/>
              <w:jc w:val="left"/>
              <w:rPr>
                <w:rFonts w:eastAsia="Calibri"/>
                <w:sz w:val="24"/>
                <w:szCs w:val="24"/>
              </w:rPr>
            </w:pPr>
            <w:r w:rsidRPr="00550ACE">
              <w:rPr>
                <w:rFonts w:eastAsia="Calibri"/>
                <w:sz w:val="24"/>
                <w:szCs w:val="24"/>
              </w:rPr>
              <w:t>Строительство автомобильной дороги местного значения Кировск – Путилово</w:t>
            </w:r>
          </w:p>
        </w:tc>
        <w:tc>
          <w:tcPr>
            <w:tcW w:w="829" w:type="pct"/>
            <w:shd w:val="clear" w:color="auto" w:fill="auto"/>
            <w:vAlign w:val="center"/>
          </w:tcPr>
          <w:p w14:paraId="4D57EF4E" w14:textId="77777777" w:rsidR="00550ACE" w:rsidRPr="0069473C" w:rsidRDefault="00550ACE" w:rsidP="00A94B9F">
            <w:pPr>
              <w:pStyle w:val="affffff3"/>
              <w:spacing w:line="276" w:lineRule="auto"/>
              <w:rPr>
                <w:rFonts w:eastAsia="Calibri"/>
                <w:sz w:val="24"/>
                <w:szCs w:val="24"/>
              </w:rPr>
            </w:pPr>
          </w:p>
        </w:tc>
        <w:tc>
          <w:tcPr>
            <w:tcW w:w="681" w:type="pct"/>
            <w:shd w:val="clear" w:color="auto" w:fill="auto"/>
            <w:vAlign w:val="center"/>
          </w:tcPr>
          <w:p w14:paraId="418460B2" w14:textId="77777777" w:rsidR="00550ACE" w:rsidRPr="0069473C" w:rsidRDefault="00550ACE" w:rsidP="00A94B9F">
            <w:pPr>
              <w:pStyle w:val="affffff3"/>
              <w:spacing w:line="276" w:lineRule="auto"/>
              <w:rPr>
                <w:rFonts w:eastAsia="Calibri"/>
                <w:sz w:val="24"/>
                <w:szCs w:val="24"/>
              </w:rPr>
            </w:pPr>
          </w:p>
        </w:tc>
        <w:tc>
          <w:tcPr>
            <w:tcW w:w="1066" w:type="pct"/>
            <w:shd w:val="clear" w:color="auto" w:fill="auto"/>
            <w:vAlign w:val="center"/>
          </w:tcPr>
          <w:p w14:paraId="4A5C8BAD" w14:textId="5B908D49" w:rsidR="00550ACE" w:rsidRPr="0069473C" w:rsidRDefault="00550ACE" w:rsidP="00A94B9F">
            <w:pPr>
              <w:pStyle w:val="affffff3"/>
              <w:spacing w:line="276" w:lineRule="auto"/>
              <w:rPr>
                <w:rFonts w:eastAsia="Calibri"/>
                <w:sz w:val="24"/>
                <w:szCs w:val="24"/>
              </w:rPr>
            </w:pPr>
          </w:p>
        </w:tc>
      </w:tr>
      <w:tr w:rsidR="00EC29CF" w:rsidRPr="0069473C" w14:paraId="1076F1F6" w14:textId="77777777" w:rsidTr="00EA639B">
        <w:trPr>
          <w:jc w:val="center"/>
        </w:trPr>
        <w:tc>
          <w:tcPr>
            <w:tcW w:w="289" w:type="pct"/>
            <w:shd w:val="clear" w:color="auto" w:fill="auto"/>
            <w:vAlign w:val="center"/>
          </w:tcPr>
          <w:p w14:paraId="2A6A5905" w14:textId="3E567AE7" w:rsidR="00EC29CF" w:rsidRDefault="00EA639B" w:rsidP="00A94B9F">
            <w:pPr>
              <w:pStyle w:val="affffff3"/>
              <w:spacing w:line="276" w:lineRule="auto"/>
              <w:jc w:val="center"/>
              <w:rPr>
                <w:rFonts w:eastAsia="Calibri"/>
                <w:sz w:val="24"/>
                <w:szCs w:val="24"/>
              </w:rPr>
            </w:pPr>
            <w:r>
              <w:rPr>
                <w:rFonts w:eastAsia="Calibri"/>
                <w:sz w:val="24"/>
                <w:szCs w:val="24"/>
              </w:rPr>
              <w:t>1.2</w:t>
            </w:r>
          </w:p>
        </w:tc>
        <w:tc>
          <w:tcPr>
            <w:tcW w:w="2135" w:type="pct"/>
            <w:shd w:val="clear" w:color="auto" w:fill="auto"/>
            <w:vAlign w:val="center"/>
          </w:tcPr>
          <w:p w14:paraId="5C40761B" w14:textId="77777777" w:rsidR="00EC29CF" w:rsidRPr="00550ACE" w:rsidRDefault="00EC29CF" w:rsidP="00EC29CF">
            <w:pPr>
              <w:pStyle w:val="affffff3"/>
              <w:spacing w:line="276" w:lineRule="auto"/>
              <w:jc w:val="left"/>
              <w:rPr>
                <w:sz w:val="24"/>
                <w:szCs w:val="24"/>
                <w:u w:val="single"/>
              </w:rPr>
            </w:pPr>
            <w:r w:rsidRPr="00550ACE">
              <w:rPr>
                <w:sz w:val="24"/>
                <w:szCs w:val="24"/>
                <w:u w:val="single"/>
              </w:rPr>
              <w:t>Основные характеристики:</w:t>
            </w:r>
          </w:p>
          <w:p w14:paraId="4CE5E0DE" w14:textId="23D2E5D8" w:rsidR="00EC29CF" w:rsidRPr="00550ACE" w:rsidRDefault="00EC29CF" w:rsidP="00EA639B">
            <w:pPr>
              <w:pStyle w:val="affffff3"/>
              <w:spacing w:line="276" w:lineRule="auto"/>
              <w:jc w:val="left"/>
              <w:rPr>
                <w:rFonts w:eastAsia="Calibri"/>
                <w:sz w:val="24"/>
                <w:szCs w:val="24"/>
              </w:rPr>
            </w:pPr>
            <w:r w:rsidRPr="00550ACE">
              <w:rPr>
                <w:bCs/>
                <w:sz w:val="24"/>
                <w:szCs w:val="24"/>
              </w:rPr>
              <w:t xml:space="preserve">Обеспечение транзита автомобильного транспорта внутри муниципального района в обход автомобильной дороги </w:t>
            </w:r>
            <w:r>
              <w:rPr>
                <w:rFonts w:eastAsia="Calibri"/>
                <w:sz w:val="24"/>
                <w:szCs w:val="24"/>
              </w:rPr>
              <w:t>Р-21 «Кола»</w:t>
            </w:r>
          </w:p>
        </w:tc>
        <w:tc>
          <w:tcPr>
            <w:tcW w:w="829" w:type="pct"/>
            <w:shd w:val="clear" w:color="auto" w:fill="auto"/>
            <w:vAlign w:val="center"/>
          </w:tcPr>
          <w:p w14:paraId="29F08C80" w14:textId="4BD72CD2" w:rsidR="00EC29CF" w:rsidRPr="0069473C" w:rsidRDefault="00EA639B" w:rsidP="00EA639B">
            <w:pPr>
              <w:pStyle w:val="affffff3"/>
              <w:spacing w:line="276" w:lineRule="auto"/>
              <w:jc w:val="center"/>
              <w:rPr>
                <w:rFonts w:eastAsia="Calibri"/>
                <w:sz w:val="24"/>
                <w:szCs w:val="24"/>
              </w:rPr>
            </w:pPr>
            <w:r>
              <w:rPr>
                <w:rFonts w:eastAsia="Calibri"/>
                <w:sz w:val="24"/>
                <w:szCs w:val="24"/>
              </w:rPr>
              <w:t>18,4</w:t>
            </w:r>
          </w:p>
        </w:tc>
        <w:tc>
          <w:tcPr>
            <w:tcW w:w="681" w:type="pct"/>
            <w:shd w:val="clear" w:color="auto" w:fill="auto"/>
            <w:vAlign w:val="center"/>
          </w:tcPr>
          <w:p w14:paraId="0C4ADAE7" w14:textId="0E86AF85" w:rsidR="00EC29CF" w:rsidRPr="0069473C" w:rsidRDefault="00EA639B" w:rsidP="00EA639B">
            <w:pPr>
              <w:pStyle w:val="affffff3"/>
              <w:spacing w:line="276" w:lineRule="auto"/>
              <w:jc w:val="center"/>
              <w:rPr>
                <w:rFonts w:eastAsia="Calibri"/>
                <w:sz w:val="24"/>
                <w:szCs w:val="24"/>
              </w:rPr>
            </w:pPr>
            <w:r w:rsidRPr="00550ACE">
              <w:rPr>
                <w:bCs/>
                <w:sz w:val="24"/>
                <w:szCs w:val="24"/>
                <w:lang w:val="en-US"/>
              </w:rPr>
              <w:t>III</w:t>
            </w:r>
          </w:p>
        </w:tc>
        <w:tc>
          <w:tcPr>
            <w:tcW w:w="1066" w:type="pct"/>
            <w:shd w:val="clear" w:color="auto" w:fill="auto"/>
            <w:vAlign w:val="center"/>
          </w:tcPr>
          <w:p w14:paraId="2EBC7F93" w14:textId="6FA5D785" w:rsidR="00EC29CF" w:rsidRPr="0069473C" w:rsidRDefault="00975FFC" w:rsidP="00EA639B">
            <w:pPr>
              <w:pStyle w:val="affffff3"/>
              <w:spacing w:line="276" w:lineRule="auto"/>
              <w:rPr>
                <w:rFonts w:eastAsia="Calibri"/>
                <w:sz w:val="24"/>
                <w:szCs w:val="24"/>
              </w:rPr>
            </w:pPr>
            <w:r>
              <w:rPr>
                <w:rFonts w:eastAsia="Calibri"/>
                <w:sz w:val="24"/>
                <w:szCs w:val="24"/>
              </w:rPr>
              <w:t>Кировск</w:t>
            </w:r>
            <w:r w:rsidR="00EA639B" w:rsidRPr="00550ACE">
              <w:rPr>
                <w:rFonts w:eastAsia="Calibri"/>
                <w:sz w:val="24"/>
                <w:szCs w:val="24"/>
              </w:rPr>
              <w:t xml:space="preserve">, </w:t>
            </w:r>
          </w:p>
        </w:tc>
      </w:tr>
    </w:tbl>
    <w:p w14:paraId="7D851889" w14:textId="15C798CB" w:rsidR="003F596A" w:rsidRPr="004B0B9B" w:rsidRDefault="007D2BBD" w:rsidP="003F596A">
      <w:pPr>
        <w:spacing w:line="360" w:lineRule="auto"/>
        <w:rPr>
          <w:rFonts w:asciiTheme="minorHAnsi" w:hAnsiTheme="minorHAnsi"/>
          <w:sz w:val="26"/>
          <w:szCs w:val="26"/>
        </w:rPr>
      </w:pPr>
      <w:r w:rsidRPr="007D2BBD">
        <w:rPr>
          <w:iCs/>
          <w:sz w:val="26"/>
          <w:szCs w:val="26"/>
        </w:rPr>
        <w:lastRenderedPageBreak/>
        <w:t xml:space="preserve">Окончание </w:t>
      </w:r>
      <w:r w:rsidR="003F596A">
        <w:rPr>
          <w:iCs/>
          <w:sz w:val="26"/>
          <w:szCs w:val="26"/>
        </w:rPr>
        <w:t>таблицы 2</w:t>
      </w:r>
      <w:r w:rsidR="004B0B9B">
        <w:rPr>
          <w:rFonts w:asciiTheme="minorHAnsi" w:hAnsiTheme="minorHAnsi"/>
          <w:iCs/>
          <w:sz w:val="26"/>
          <w:szCs w:val="26"/>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1"/>
        <w:gridCol w:w="3990"/>
        <w:gridCol w:w="1549"/>
        <w:gridCol w:w="1273"/>
        <w:gridCol w:w="1992"/>
      </w:tblGrid>
      <w:tr w:rsidR="00EA3176" w:rsidRPr="00550ACE" w14:paraId="31DF93A0" w14:textId="77777777" w:rsidTr="00EA639B">
        <w:trPr>
          <w:trHeight w:val="70"/>
          <w:jc w:val="center"/>
        </w:trPr>
        <w:tc>
          <w:tcPr>
            <w:tcW w:w="289" w:type="pct"/>
            <w:shd w:val="clear" w:color="auto" w:fill="auto"/>
            <w:vAlign w:val="center"/>
          </w:tcPr>
          <w:p w14:paraId="0DCFCB7D" w14:textId="405A4BBD" w:rsidR="00EA3176" w:rsidRPr="00550ACE" w:rsidRDefault="00EA3176" w:rsidP="00EA3176">
            <w:pPr>
              <w:pStyle w:val="affffff3"/>
              <w:spacing w:line="276" w:lineRule="auto"/>
              <w:jc w:val="center"/>
              <w:rPr>
                <w:rFonts w:eastAsia="Calibri"/>
                <w:sz w:val="24"/>
                <w:szCs w:val="24"/>
              </w:rPr>
            </w:pPr>
            <w:r w:rsidRPr="00550ACE">
              <w:rPr>
                <w:rFonts w:eastAsia="Calibri"/>
                <w:sz w:val="24"/>
                <w:szCs w:val="24"/>
                <w:lang w:val="en-US"/>
              </w:rPr>
              <w:t>№ п/п</w:t>
            </w:r>
          </w:p>
        </w:tc>
        <w:tc>
          <w:tcPr>
            <w:tcW w:w="2135" w:type="pct"/>
            <w:shd w:val="clear" w:color="auto" w:fill="auto"/>
            <w:vAlign w:val="center"/>
          </w:tcPr>
          <w:p w14:paraId="77BE2378" w14:textId="63185DDC" w:rsidR="00EA3176" w:rsidRPr="00550ACE" w:rsidRDefault="00EA3176" w:rsidP="00EA639B">
            <w:pPr>
              <w:pStyle w:val="affffff3"/>
              <w:spacing w:line="276" w:lineRule="auto"/>
              <w:jc w:val="center"/>
              <w:rPr>
                <w:rFonts w:eastAsia="Calibri"/>
                <w:sz w:val="24"/>
                <w:szCs w:val="24"/>
              </w:rPr>
            </w:pPr>
            <w:r w:rsidRPr="00550ACE">
              <w:rPr>
                <w:rFonts w:eastAsia="Calibri"/>
                <w:sz w:val="24"/>
                <w:szCs w:val="24"/>
              </w:rPr>
              <w:t>Мероприятие</w:t>
            </w:r>
          </w:p>
        </w:tc>
        <w:tc>
          <w:tcPr>
            <w:tcW w:w="829" w:type="pct"/>
            <w:shd w:val="clear" w:color="auto" w:fill="auto"/>
            <w:vAlign w:val="center"/>
          </w:tcPr>
          <w:p w14:paraId="5463A11D" w14:textId="4E26B765" w:rsidR="00EA3176" w:rsidRPr="00550ACE" w:rsidRDefault="00EA3176" w:rsidP="00EA3176">
            <w:pPr>
              <w:pStyle w:val="affffff3"/>
              <w:spacing w:line="276" w:lineRule="auto"/>
              <w:jc w:val="center"/>
              <w:rPr>
                <w:rFonts w:eastAsia="Calibri"/>
                <w:sz w:val="24"/>
                <w:szCs w:val="24"/>
              </w:rPr>
            </w:pPr>
            <w:r w:rsidRPr="00550ACE">
              <w:rPr>
                <w:rFonts w:eastAsia="Calibri"/>
                <w:sz w:val="24"/>
                <w:szCs w:val="24"/>
              </w:rPr>
              <w:t>Протяжен</w:t>
            </w:r>
            <w:r w:rsidR="00EA639B">
              <w:rPr>
                <w:rFonts w:eastAsia="Calibri"/>
                <w:sz w:val="24"/>
                <w:szCs w:val="24"/>
              </w:rPr>
              <w:t>-</w:t>
            </w:r>
            <w:r w:rsidRPr="00550ACE">
              <w:rPr>
                <w:rFonts w:eastAsia="Calibri"/>
                <w:sz w:val="24"/>
                <w:szCs w:val="24"/>
              </w:rPr>
              <w:t>ность</w:t>
            </w:r>
          </w:p>
        </w:tc>
        <w:tc>
          <w:tcPr>
            <w:tcW w:w="681" w:type="pct"/>
            <w:shd w:val="clear" w:color="auto" w:fill="auto"/>
            <w:vAlign w:val="center"/>
          </w:tcPr>
          <w:p w14:paraId="0D28AC61" w14:textId="79CF2C45" w:rsidR="00EA3176" w:rsidRPr="00550ACE" w:rsidRDefault="00EA3176" w:rsidP="00EA3176">
            <w:pPr>
              <w:pStyle w:val="affffff3"/>
              <w:spacing w:line="276" w:lineRule="auto"/>
              <w:jc w:val="center"/>
              <w:rPr>
                <w:bCs/>
                <w:sz w:val="24"/>
                <w:szCs w:val="24"/>
                <w:lang w:val="en-US"/>
              </w:rPr>
            </w:pPr>
            <w:r w:rsidRPr="00550ACE">
              <w:rPr>
                <w:rFonts w:eastAsia="Calibri"/>
                <w:sz w:val="24"/>
                <w:szCs w:val="24"/>
              </w:rPr>
              <w:t>Категория</w:t>
            </w:r>
          </w:p>
        </w:tc>
        <w:tc>
          <w:tcPr>
            <w:tcW w:w="1066" w:type="pct"/>
            <w:shd w:val="clear" w:color="auto" w:fill="auto"/>
            <w:vAlign w:val="center"/>
          </w:tcPr>
          <w:p w14:paraId="6C69CCB8" w14:textId="1BE25033" w:rsidR="00EA3176" w:rsidRPr="00550ACE" w:rsidRDefault="00EA3176" w:rsidP="00EA3176">
            <w:pPr>
              <w:pStyle w:val="affffff3"/>
              <w:spacing w:line="276" w:lineRule="auto"/>
              <w:rPr>
                <w:rFonts w:eastAsia="Calibri"/>
                <w:sz w:val="24"/>
                <w:szCs w:val="24"/>
              </w:rPr>
            </w:pPr>
            <w:r w:rsidRPr="00550ACE">
              <w:rPr>
                <w:rFonts w:eastAsia="Calibri"/>
                <w:sz w:val="24"/>
                <w:szCs w:val="24"/>
              </w:rPr>
              <w:t>Местоположение</w:t>
            </w:r>
          </w:p>
        </w:tc>
      </w:tr>
      <w:tr w:rsidR="00EA3176" w:rsidRPr="00550ACE" w14:paraId="34267460" w14:textId="77777777" w:rsidTr="00EA639B">
        <w:trPr>
          <w:jc w:val="center"/>
        </w:trPr>
        <w:tc>
          <w:tcPr>
            <w:tcW w:w="289" w:type="pct"/>
            <w:shd w:val="clear" w:color="auto" w:fill="auto"/>
            <w:vAlign w:val="center"/>
          </w:tcPr>
          <w:p w14:paraId="74350B90" w14:textId="3D06230A" w:rsidR="00EA3176" w:rsidRPr="00550ACE" w:rsidRDefault="00EA3176" w:rsidP="00EA3176">
            <w:pPr>
              <w:pStyle w:val="affffff3"/>
              <w:spacing w:line="276" w:lineRule="auto"/>
              <w:jc w:val="center"/>
              <w:rPr>
                <w:rFonts w:eastAsia="Calibri"/>
                <w:sz w:val="24"/>
                <w:szCs w:val="24"/>
                <w:lang w:val="en-US"/>
              </w:rPr>
            </w:pPr>
          </w:p>
        </w:tc>
        <w:tc>
          <w:tcPr>
            <w:tcW w:w="2135" w:type="pct"/>
            <w:shd w:val="clear" w:color="auto" w:fill="auto"/>
            <w:vAlign w:val="center"/>
          </w:tcPr>
          <w:p w14:paraId="5D9E4DE3" w14:textId="77777777" w:rsidR="00EA3176" w:rsidRPr="00550ACE" w:rsidRDefault="00EA3176" w:rsidP="007D2BBD">
            <w:pPr>
              <w:pStyle w:val="affffff3"/>
              <w:spacing w:line="276" w:lineRule="auto"/>
              <w:jc w:val="left"/>
              <w:rPr>
                <w:sz w:val="24"/>
                <w:szCs w:val="24"/>
                <w:u w:val="single"/>
              </w:rPr>
            </w:pPr>
            <w:r w:rsidRPr="00550ACE">
              <w:rPr>
                <w:sz w:val="24"/>
                <w:szCs w:val="24"/>
                <w:u w:val="single"/>
              </w:rPr>
              <w:t xml:space="preserve">Установление зон с особыми условиями использования территории: </w:t>
            </w:r>
          </w:p>
          <w:p w14:paraId="1D1EEB9D" w14:textId="77777777" w:rsidR="00EA3176" w:rsidRPr="00550ACE" w:rsidRDefault="00EA3176" w:rsidP="007D2BBD">
            <w:pPr>
              <w:pStyle w:val="affffff3"/>
              <w:spacing w:line="276" w:lineRule="auto"/>
              <w:jc w:val="left"/>
              <w:rPr>
                <w:rFonts w:eastAsia="Calibri"/>
                <w:sz w:val="24"/>
                <w:szCs w:val="24"/>
              </w:rPr>
            </w:pPr>
            <w:r w:rsidRPr="00550ACE">
              <w:rPr>
                <w:sz w:val="24"/>
                <w:szCs w:val="24"/>
              </w:rPr>
              <w:t xml:space="preserve">В соответствии с разработанным проектом санитарно-защитной зоны (ориентировочный санитарный разрыв: </w:t>
            </w:r>
            <w:smartTag w:uri="urn:schemas-microsoft-com:office:smarttags" w:element="metricconverter">
              <w:smartTagPr>
                <w:attr w:name="ProductID" w:val="100 м"/>
              </w:smartTagPr>
              <w:r w:rsidRPr="00550ACE">
                <w:rPr>
                  <w:sz w:val="24"/>
                  <w:szCs w:val="24"/>
                </w:rPr>
                <w:t>100 м</w:t>
              </w:r>
            </w:smartTag>
            <w:r w:rsidRPr="00550ACE">
              <w:rPr>
                <w:sz w:val="24"/>
                <w:szCs w:val="24"/>
              </w:rPr>
              <w:t>)</w:t>
            </w:r>
          </w:p>
        </w:tc>
        <w:tc>
          <w:tcPr>
            <w:tcW w:w="829" w:type="pct"/>
            <w:shd w:val="clear" w:color="auto" w:fill="auto"/>
            <w:vAlign w:val="center"/>
          </w:tcPr>
          <w:p w14:paraId="464199F6" w14:textId="16B5C843" w:rsidR="00EA3176" w:rsidRPr="00550ACE" w:rsidRDefault="00EA3176" w:rsidP="00EA3176">
            <w:pPr>
              <w:pStyle w:val="affffff3"/>
              <w:spacing w:line="276" w:lineRule="auto"/>
              <w:jc w:val="center"/>
              <w:rPr>
                <w:rFonts w:eastAsia="Calibri"/>
                <w:sz w:val="24"/>
                <w:szCs w:val="24"/>
              </w:rPr>
            </w:pPr>
          </w:p>
        </w:tc>
        <w:tc>
          <w:tcPr>
            <w:tcW w:w="681" w:type="pct"/>
            <w:shd w:val="clear" w:color="auto" w:fill="auto"/>
            <w:vAlign w:val="center"/>
          </w:tcPr>
          <w:p w14:paraId="5DBC477C" w14:textId="56D06BBC" w:rsidR="00EA3176" w:rsidRPr="00550ACE" w:rsidRDefault="00EA3176" w:rsidP="00EA3176">
            <w:pPr>
              <w:pStyle w:val="affffff3"/>
              <w:spacing w:line="276" w:lineRule="auto"/>
              <w:jc w:val="center"/>
              <w:rPr>
                <w:rFonts w:eastAsia="Calibri"/>
                <w:sz w:val="24"/>
                <w:szCs w:val="24"/>
              </w:rPr>
            </w:pPr>
          </w:p>
        </w:tc>
        <w:tc>
          <w:tcPr>
            <w:tcW w:w="1066" w:type="pct"/>
            <w:shd w:val="clear" w:color="auto" w:fill="auto"/>
            <w:vAlign w:val="center"/>
          </w:tcPr>
          <w:p w14:paraId="7EAEE194" w14:textId="77777777" w:rsidR="00EA639B" w:rsidRDefault="00EA639B" w:rsidP="00EA3176">
            <w:pPr>
              <w:pStyle w:val="affffff3"/>
              <w:spacing w:line="276" w:lineRule="auto"/>
              <w:rPr>
                <w:rFonts w:eastAsia="Calibri"/>
                <w:sz w:val="24"/>
                <w:szCs w:val="24"/>
              </w:rPr>
            </w:pPr>
            <w:r w:rsidRPr="00550ACE">
              <w:rPr>
                <w:rFonts w:eastAsia="Calibri"/>
                <w:sz w:val="24"/>
                <w:szCs w:val="24"/>
              </w:rPr>
              <w:t>Синявинское городское поселение,</w:t>
            </w:r>
          </w:p>
          <w:p w14:paraId="1B0F4713" w14:textId="1610EF64" w:rsidR="00EA3176" w:rsidRPr="00550ACE" w:rsidRDefault="00EA3176" w:rsidP="00EA3176">
            <w:pPr>
              <w:pStyle w:val="affffff3"/>
              <w:spacing w:line="276" w:lineRule="auto"/>
              <w:rPr>
                <w:rFonts w:eastAsia="Calibri"/>
                <w:sz w:val="24"/>
                <w:szCs w:val="24"/>
              </w:rPr>
            </w:pPr>
            <w:r w:rsidRPr="00550ACE">
              <w:rPr>
                <w:rFonts w:eastAsia="Calibri"/>
                <w:sz w:val="24"/>
                <w:szCs w:val="24"/>
              </w:rPr>
              <w:t>Приладожское городское поселение, Путиловское сельское поселение</w:t>
            </w:r>
          </w:p>
        </w:tc>
      </w:tr>
      <w:tr w:rsidR="00EA3176" w:rsidRPr="00550ACE" w14:paraId="5C80F6F7" w14:textId="77777777" w:rsidTr="00EA639B">
        <w:trPr>
          <w:jc w:val="center"/>
        </w:trPr>
        <w:tc>
          <w:tcPr>
            <w:tcW w:w="289" w:type="pct"/>
            <w:shd w:val="clear" w:color="auto" w:fill="auto"/>
            <w:vAlign w:val="center"/>
          </w:tcPr>
          <w:p w14:paraId="424B63DC" w14:textId="77777777" w:rsidR="00EA3176" w:rsidRPr="00550ACE" w:rsidRDefault="00EA3176" w:rsidP="00EA3176">
            <w:pPr>
              <w:pStyle w:val="affffff3"/>
              <w:spacing w:line="276" w:lineRule="auto"/>
              <w:jc w:val="center"/>
              <w:rPr>
                <w:rFonts w:eastAsia="Calibri"/>
                <w:sz w:val="24"/>
                <w:szCs w:val="24"/>
              </w:rPr>
            </w:pPr>
            <w:r w:rsidRPr="00550ACE">
              <w:rPr>
                <w:rFonts w:eastAsia="Calibri"/>
                <w:sz w:val="24"/>
                <w:szCs w:val="24"/>
              </w:rPr>
              <w:t>2</w:t>
            </w:r>
          </w:p>
        </w:tc>
        <w:tc>
          <w:tcPr>
            <w:tcW w:w="4711" w:type="pct"/>
            <w:gridSpan w:val="4"/>
            <w:shd w:val="clear" w:color="auto" w:fill="auto"/>
            <w:vAlign w:val="center"/>
          </w:tcPr>
          <w:p w14:paraId="6142D8B8" w14:textId="77777777" w:rsidR="00EA3176" w:rsidRPr="00550ACE" w:rsidRDefault="00EA3176" w:rsidP="00EA3176">
            <w:pPr>
              <w:pStyle w:val="affffff3"/>
              <w:spacing w:line="276" w:lineRule="auto"/>
              <w:rPr>
                <w:rFonts w:eastAsia="Calibri"/>
                <w:sz w:val="24"/>
                <w:szCs w:val="24"/>
              </w:rPr>
            </w:pPr>
            <w:r w:rsidRPr="00550ACE">
              <w:rPr>
                <w:sz w:val="24"/>
                <w:szCs w:val="24"/>
              </w:rPr>
              <w:t>Строительство мостовых сооружений на автомобильных дорогах местного значения</w:t>
            </w:r>
          </w:p>
        </w:tc>
      </w:tr>
      <w:tr w:rsidR="00EA3176" w:rsidRPr="00550ACE" w14:paraId="2C53DC7F" w14:textId="77777777" w:rsidTr="00EA639B">
        <w:trPr>
          <w:jc w:val="center"/>
        </w:trPr>
        <w:tc>
          <w:tcPr>
            <w:tcW w:w="289" w:type="pct"/>
            <w:shd w:val="clear" w:color="auto" w:fill="auto"/>
            <w:vAlign w:val="center"/>
          </w:tcPr>
          <w:p w14:paraId="5A8F3FB0" w14:textId="77777777" w:rsidR="00EA3176" w:rsidRPr="00550ACE" w:rsidRDefault="00EA3176" w:rsidP="00EA3176">
            <w:pPr>
              <w:pStyle w:val="affffff3"/>
              <w:spacing w:line="276" w:lineRule="auto"/>
              <w:jc w:val="center"/>
              <w:rPr>
                <w:rFonts w:eastAsia="Calibri"/>
                <w:sz w:val="24"/>
                <w:szCs w:val="24"/>
              </w:rPr>
            </w:pPr>
            <w:r w:rsidRPr="00550ACE">
              <w:rPr>
                <w:rFonts w:eastAsia="Calibri"/>
                <w:sz w:val="24"/>
                <w:szCs w:val="24"/>
              </w:rPr>
              <w:t>3</w:t>
            </w:r>
          </w:p>
        </w:tc>
        <w:tc>
          <w:tcPr>
            <w:tcW w:w="4711" w:type="pct"/>
            <w:gridSpan w:val="4"/>
            <w:shd w:val="clear" w:color="auto" w:fill="auto"/>
            <w:vAlign w:val="center"/>
          </w:tcPr>
          <w:p w14:paraId="448B3A99" w14:textId="77777777" w:rsidR="00EA3176" w:rsidRPr="00550ACE" w:rsidRDefault="00EA3176" w:rsidP="00EA3176">
            <w:pPr>
              <w:pStyle w:val="affffff3"/>
              <w:spacing w:line="276" w:lineRule="auto"/>
              <w:rPr>
                <w:rFonts w:eastAsia="Calibri"/>
                <w:sz w:val="24"/>
                <w:szCs w:val="24"/>
              </w:rPr>
            </w:pPr>
            <w:r w:rsidRPr="00550ACE">
              <w:rPr>
                <w:sz w:val="24"/>
                <w:szCs w:val="24"/>
              </w:rPr>
              <w:t>Совершенствование пассажирских перевозок межмуниципального сообщения автомобильным транспортом</w:t>
            </w:r>
          </w:p>
        </w:tc>
      </w:tr>
      <w:tr w:rsidR="00EA3176" w:rsidRPr="00550ACE" w14:paraId="5C19D5A0" w14:textId="77777777" w:rsidTr="00EA639B">
        <w:trPr>
          <w:jc w:val="center"/>
        </w:trPr>
        <w:tc>
          <w:tcPr>
            <w:tcW w:w="289" w:type="pct"/>
            <w:shd w:val="clear" w:color="auto" w:fill="auto"/>
            <w:vAlign w:val="center"/>
          </w:tcPr>
          <w:p w14:paraId="283EB09B" w14:textId="77777777" w:rsidR="00EA3176" w:rsidRPr="00550ACE" w:rsidRDefault="00EA3176" w:rsidP="00EA3176">
            <w:pPr>
              <w:pStyle w:val="affffff3"/>
              <w:spacing w:line="276" w:lineRule="auto"/>
              <w:jc w:val="center"/>
              <w:rPr>
                <w:rFonts w:eastAsia="Calibri"/>
                <w:sz w:val="24"/>
                <w:szCs w:val="24"/>
              </w:rPr>
            </w:pPr>
            <w:r w:rsidRPr="00550ACE">
              <w:rPr>
                <w:rFonts w:eastAsia="Calibri"/>
                <w:sz w:val="24"/>
                <w:szCs w:val="24"/>
              </w:rPr>
              <w:t>3.1</w:t>
            </w:r>
          </w:p>
        </w:tc>
        <w:tc>
          <w:tcPr>
            <w:tcW w:w="2135" w:type="pct"/>
            <w:shd w:val="clear" w:color="auto" w:fill="auto"/>
            <w:vAlign w:val="center"/>
          </w:tcPr>
          <w:p w14:paraId="0809F431" w14:textId="77777777" w:rsidR="00EA3176" w:rsidRPr="00550ACE" w:rsidRDefault="00EA3176" w:rsidP="007D2BBD">
            <w:pPr>
              <w:pStyle w:val="affffff3"/>
              <w:spacing w:line="276" w:lineRule="auto"/>
              <w:jc w:val="left"/>
              <w:rPr>
                <w:sz w:val="24"/>
                <w:szCs w:val="24"/>
              </w:rPr>
            </w:pPr>
            <w:r w:rsidRPr="00550ACE">
              <w:rPr>
                <w:rFonts w:eastAsia="Calibri"/>
                <w:sz w:val="24"/>
                <w:szCs w:val="24"/>
              </w:rPr>
              <w:t>Развитие маршрутной сети автомобильного транспорта - внутрирайонный маршрут автобуса: Кобона – Сухое - Шум – Войпала - Васильково - Путилово -  Кировск</w:t>
            </w:r>
          </w:p>
        </w:tc>
        <w:tc>
          <w:tcPr>
            <w:tcW w:w="829" w:type="pct"/>
            <w:shd w:val="clear" w:color="auto" w:fill="auto"/>
            <w:vAlign w:val="center"/>
          </w:tcPr>
          <w:p w14:paraId="00E9B307" w14:textId="77777777" w:rsidR="00EA3176" w:rsidRPr="00550ACE" w:rsidRDefault="00EA3176" w:rsidP="00EA3176">
            <w:pPr>
              <w:pStyle w:val="affffff3"/>
              <w:spacing w:line="276" w:lineRule="auto"/>
              <w:jc w:val="center"/>
              <w:rPr>
                <w:rFonts w:eastAsia="Calibri"/>
                <w:sz w:val="24"/>
                <w:szCs w:val="24"/>
              </w:rPr>
            </w:pPr>
            <w:r w:rsidRPr="00550ACE">
              <w:rPr>
                <w:rFonts w:eastAsia="Calibri"/>
                <w:sz w:val="24"/>
                <w:szCs w:val="24"/>
              </w:rPr>
              <w:t>82,7</w:t>
            </w:r>
          </w:p>
        </w:tc>
        <w:tc>
          <w:tcPr>
            <w:tcW w:w="681" w:type="pct"/>
            <w:shd w:val="clear" w:color="auto" w:fill="auto"/>
            <w:vAlign w:val="center"/>
          </w:tcPr>
          <w:p w14:paraId="2085C200" w14:textId="77777777" w:rsidR="00EA3176" w:rsidRPr="00550ACE" w:rsidRDefault="00EA3176" w:rsidP="00EA3176">
            <w:pPr>
              <w:pStyle w:val="affffff3"/>
              <w:spacing w:line="276" w:lineRule="auto"/>
              <w:jc w:val="center"/>
              <w:rPr>
                <w:rFonts w:eastAsia="Calibri"/>
                <w:sz w:val="24"/>
                <w:szCs w:val="24"/>
              </w:rPr>
            </w:pPr>
          </w:p>
        </w:tc>
        <w:tc>
          <w:tcPr>
            <w:tcW w:w="1066" w:type="pct"/>
            <w:shd w:val="clear" w:color="auto" w:fill="auto"/>
            <w:vAlign w:val="center"/>
          </w:tcPr>
          <w:p w14:paraId="46704527" w14:textId="77777777" w:rsidR="00EA3176" w:rsidRPr="00550ACE" w:rsidRDefault="00EA3176" w:rsidP="00EA3176">
            <w:pPr>
              <w:pStyle w:val="affffff3"/>
              <w:spacing w:line="276" w:lineRule="auto"/>
              <w:rPr>
                <w:rFonts w:eastAsia="Calibri"/>
                <w:sz w:val="24"/>
                <w:szCs w:val="24"/>
              </w:rPr>
            </w:pPr>
          </w:p>
        </w:tc>
      </w:tr>
    </w:tbl>
    <w:p w14:paraId="01F2241C" w14:textId="672F42BC" w:rsidR="00AB18BB" w:rsidRPr="0013472B" w:rsidRDefault="00D20E4F" w:rsidP="007D2BBD">
      <w:pPr>
        <w:pStyle w:val="afff"/>
      </w:pPr>
      <w:r w:rsidRPr="0013472B">
        <w:t xml:space="preserve">Таким образом, мероприятия утвержденного Генерального плана по развитию транспортной инфраструктуры направлены в основном на развитие улично-дорожной сети, мероприятия по развитию общественного пассажирского транспорта </w:t>
      </w:r>
      <w:r w:rsidR="00ED4882" w:rsidRPr="0013472B">
        <w:t xml:space="preserve">и мероприятия по развитию немоторизованного движения </w:t>
      </w:r>
      <w:r w:rsidRPr="0013472B">
        <w:t>практически отсутствуют. Представленные мероприятия будут учтены в разрабатываемом про</w:t>
      </w:r>
      <w:r w:rsidR="00ED4882" w:rsidRPr="0013472B">
        <w:t>екте в сценарном моделировании.</w:t>
      </w:r>
    </w:p>
    <w:p w14:paraId="47DF3B9C" w14:textId="5B67848B" w:rsidR="00ED4882" w:rsidRPr="00631228" w:rsidRDefault="00ED4882" w:rsidP="007D2BBD">
      <w:pPr>
        <w:pStyle w:val="15"/>
        <w:spacing w:before="120" w:beforeAutospacing="0" w:after="120" w:afterAutospacing="0"/>
      </w:pPr>
      <w:bookmarkStart w:id="90" w:name="_Toc20147186"/>
      <w:r w:rsidRPr="0013472B">
        <w:t xml:space="preserve">Правила землепользования и застройки </w:t>
      </w:r>
      <w:r w:rsidR="001F429D">
        <w:t>МО «</w:t>
      </w:r>
      <w:r w:rsidR="00975FFC">
        <w:t>Кировск</w:t>
      </w:r>
      <w:r w:rsidR="001F429D">
        <w:t>»</w:t>
      </w:r>
      <w:bookmarkEnd w:id="90"/>
    </w:p>
    <w:p w14:paraId="728D9FD1" w14:textId="0E845422" w:rsidR="00004908" w:rsidRPr="0013472B" w:rsidRDefault="00004908" w:rsidP="00A94B9F">
      <w:pPr>
        <w:pStyle w:val="afa"/>
        <w:widowControl w:val="0"/>
        <w:tabs>
          <w:tab w:val="left" w:pos="993"/>
        </w:tabs>
        <w:spacing w:after="0" w:afterAutospacing="0"/>
        <w:ind w:firstLine="709"/>
        <w:contextualSpacing w:val="0"/>
      </w:pPr>
      <w:r w:rsidRPr="0013472B">
        <w:t xml:space="preserve">Настоящие Правила в соответствии с Градостроительным кодексом Российской Федерации, Земельным кодексом Российской Федерации вводят в муниципальном образовании «Кировск» Кировского муниципального района (далее – </w:t>
      </w:r>
      <w:r w:rsidR="001F429D">
        <w:t>МО «</w:t>
      </w:r>
      <w:r w:rsidR="00975FFC">
        <w:t>Кировск</w:t>
      </w:r>
      <w:r w:rsidR="001F429D">
        <w:t>»</w:t>
      </w:r>
      <w:r w:rsidRPr="0013472B">
        <w:t xml:space="preserve">) систему регулирования землепользования и застройки, которая основана на градостроительном зонировании – зонировании территории </w:t>
      </w:r>
      <w:r w:rsidR="001F429D">
        <w:t>МО «</w:t>
      </w:r>
      <w:r w:rsidR="00975FFC">
        <w:t>Кировск</w:t>
      </w:r>
      <w:r w:rsidR="001F429D">
        <w:t>»</w:t>
      </w:r>
      <w:r w:rsidRPr="0013472B">
        <w:t xml:space="preserve"> в целях определения территориальных зон, для которых в Правилах определены границы и установлены в пределах границ соответствующей территориальной зоны градостроительные регламенты, предусматривающие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w:t>
      </w:r>
      <w:r w:rsidRPr="0013472B">
        <w:lastRenderedPageBreak/>
        <w:t>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14:paraId="4EF7BE6D" w14:textId="57C95408" w:rsidR="00004908" w:rsidRPr="0013472B" w:rsidRDefault="0044118B" w:rsidP="007D2BBD">
      <w:pPr>
        <w:pStyle w:val="15"/>
        <w:spacing w:before="120" w:beforeAutospacing="0" w:after="120" w:afterAutospacing="0"/>
      </w:pPr>
      <w:bookmarkStart w:id="91" w:name="_Toc20147187"/>
      <w:r w:rsidRPr="0013472B">
        <w:t xml:space="preserve">Местные нормативы градостроительного проектирования </w:t>
      </w:r>
      <w:r w:rsidR="001F429D">
        <w:t>МО «</w:t>
      </w:r>
      <w:r w:rsidR="00975FFC">
        <w:t>Кировск</w:t>
      </w:r>
      <w:r w:rsidR="001F429D">
        <w:t>»</w:t>
      </w:r>
      <w:bookmarkEnd w:id="91"/>
    </w:p>
    <w:p w14:paraId="548FAC07" w14:textId="0055ED98" w:rsidR="0044118B" w:rsidRPr="0013472B" w:rsidRDefault="0044118B" w:rsidP="00A94B9F">
      <w:pPr>
        <w:pStyle w:val="afa"/>
        <w:widowControl w:val="0"/>
        <w:spacing w:after="0" w:afterAutospacing="0"/>
        <w:ind w:firstLine="709"/>
        <w:contextualSpacing w:val="0"/>
      </w:pPr>
      <w:r w:rsidRPr="0013472B">
        <w:t>В нормативах приведен отдельным подразделом пункт, касающийся нормативов градостроительного проектирования объектов транспортной инфраструктуры. В подразделе приведены основные требования к:</w:t>
      </w:r>
    </w:p>
    <w:p w14:paraId="3669917D" w14:textId="49CE9FFC" w:rsidR="0044118B" w:rsidRPr="0013472B" w:rsidRDefault="0044118B" w:rsidP="00A335BB">
      <w:pPr>
        <w:pStyle w:val="afa"/>
        <w:widowControl w:val="0"/>
        <w:numPr>
          <w:ilvl w:val="0"/>
          <w:numId w:val="31"/>
        </w:numPr>
        <w:tabs>
          <w:tab w:val="left" w:pos="993"/>
        </w:tabs>
        <w:spacing w:after="0" w:afterAutospacing="0"/>
        <w:ind w:left="0" w:firstLine="709"/>
        <w:contextualSpacing w:val="0"/>
      </w:pPr>
      <w:r w:rsidRPr="0013472B">
        <w:t>автомобильным дорогам местного значения</w:t>
      </w:r>
      <w:r w:rsidR="00532C43" w:rsidRPr="0013472B">
        <w:t xml:space="preserve"> (приведены основные расчетные параметры улично-дорожной сети</w:t>
      </w:r>
      <w:r w:rsidRPr="0013472B">
        <w:t>,</w:t>
      </w:r>
      <w:r w:rsidR="00532C43" w:rsidRPr="0013472B">
        <w:t xml:space="preserve"> </w:t>
      </w:r>
      <w:r w:rsidR="00515F6F" w:rsidRPr="0013472B">
        <w:t>параметры движения маршрутного транспорта, принципы организации пешеходного и велосипедного движения, организация движения на территориях садоводческих товариществ);</w:t>
      </w:r>
    </w:p>
    <w:p w14:paraId="0AFF342B" w14:textId="6D4F054B" w:rsidR="0044118B" w:rsidRPr="0013472B" w:rsidRDefault="0044118B" w:rsidP="00A335BB">
      <w:pPr>
        <w:pStyle w:val="afa"/>
        <w:widowControl w:val="0"/>
        <w:numPr>
          <w:ilvl w:val="0"/>
          <w:numId w:val="31"/>
        </w:numPr>
        <w:tabs>
          <w:tab w:val="left" w:pos="993"/>
        </w:tabs>
        <w:spacing w:after="0" w:afterAutospacing="0"/>
        <w:ind w:left="0" w:firstLine="709"/>
        <w:contextualSpacing w:val="0"/>
      </w:pPr>
      <w:r w:rsidRPr="0013472B">
        <w:t>сооружениям и устройствам для хранения и обслуживания транспортных средств</w:t>
      </w:r>
      <w:r w:rsidR="00515F6F" w:rsidRPr="0013472B">
        <w:t xml:space="preserve"> (минимально допустимая обеспеченность населения закрытыми и открытыми автостоянками для постоянного хранения индивидуальных автомобилей, параметры открытых наземных автостоянок, параметры автостоянок боксового типа, расчетное количество машиномест для парковки автомобилей на приобъектных стоянках)</w:t>
      </w:r>
      <w:r w:rsidRPr="0013472B">
        <w:t>.</w:t>
      </w:r>
    </w:p>
    <w:p w14:paraId="7987210F" w14:textId="1B20041C" w:rsidR="00EB3E02" w:rsidRPr="0013472B" w:rsidRDefault="0044118B" w:rsidP="00532C43">
      <w:pPr>
        <w:widowControl w:val="0"/>
        <w:suppressAutoHyphens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Анализ всех пунктов данного подраздела показывает, что развитие транспортной инфраструктуры, по принятым нормативным показателям для города </w:t>
      </w:r>
      <w:r w:rsidR="00532C43" w:rsidRPr="0013472B">
        <w:rPr>
          <w:rFonts w:ascii="Times New Roman" w:hAnsi="Times New Roman" w:cs="Times New Roman"/>
          <w:sz w:val="26"/>
          <w:szCs w:val="26"/>
        </w:rPr>
        <w:t>Кировска</w:t>
      </w:r>
      <w:r w:rsidRPr="0013472B">
        <w:rPr>
          <w:rFonts w:ascii="Times New Roman" w:hAnsi="Times New Roman" w:cs="Times New Roman"/>
          <w:sz w:val="26"/>
          <w:szCs w:val="26"/>
        </w:rPr>
        <w:t>, идет с уклоном на развитие улично-дорожной се</w:t>
      </w:r>
      <w:r w:rsidR="00532C43" w:rsidRPr="0013472B">
        <w:rPr>
          <w:rFonts w:ascii="Times New Roman" w:hAnsi="Times New Roman" w:cs="Times New Roman"/>
          <w:sz w:val="26"/>
          <w:szCs w:val="26"/>
        </w:rPr>
        <w:t>ти и индивидуального транспорта.</w:t>
      </w:r>
    </w:p>
    <w:p w14:paraId="500C433F" w14:textId="447B5A85" w:rsidR="00EB3E02" w:rsidRPr="0013472B" w:rsidRDefault="00EB3E02" w:rsidP="007D2BBD">
      <w:pPr>
        <w:pStyle w:val="15"/>
        <w:spacing w:before="120" w:beforeAutospacing="0" w:after="120" w:afterAutospacing="0"/>
      </w:pPr>
      <w:bookmarkStart w:id="92" w:name="_Toc20147188"/>
      <w:r w:rsidRPr="0013472B">
        <w:lastRenderedPageBreak/>
        <w:t xml:space="preserve">Стратегия развития </w:t>
      </w:r>
      <w:r w:rsidR="001F429D">
        <w:t>МО «</w:t>
      </w:r>
      <w:r w:rsidR="00975FFC">
        <w:t>Кировск</w:t>
      </w:r>
      <w:r w:rsidR="001F429D">
        <w:t>»</w:t>
      </w:r>
      <w:r w:rsidRPr="0013472B">
        <w:t xml:space="preserve"> Кировского муниципального района Ленинградской области на период 2011-2020 годы</w:t>
      </w:r>
      <w:bookmarkEnd w:id="92"/>
    </w:p>
    <w:p w14:paraId="54A9B3C4" w14:textId="77777777" w:rsidR="00911DFE" w:rsidRPr="0013472B" w:rsidRDefault="00911DFE" w:rsidP="00911DF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В документе описаны следующие основные проблемы, относящиеся к функционированию городской транспортной системы:</w:t>
      </w:r>
    </w:p>
    <w:p w14:paraId="0D624E5B" w14:textId="2D713663" w:rsidR="00911DFE" w:rsidRPr="0013472B" w:rsidRDefault="00911DFE" w:rsidP="00A335BB">
      <w:pPr>
        <w:pStyle w:val="afa"/>
        <w:widowControl w:val="0"/>
        <w:numPr>
          <w:ilvl w:val="0"/>
          <w:numId w:val="32"/>
        </w:numPr>
        <w:tabs>
          <w:tab w:val="left" w:pos="993"/>
        </w:tabs>
        <w:spacing w:after="0" w:afterAutospacing="0"/>
        <w:ind w:left="0" w:firstLine="709"/>
      </w:pPr>
      <w:r w:rsidRPr="0013472B">
        <w:t xml:space="preserve">автотранспортное сообщение между северной и южной промышленными зонами осуществляется через центральную часть городского поселения, где сконцентрирована жилая и административно-деловая застройка </w:t>
      </w:r>
      <w:r w:rsidRPr="0013472B">
        <w:rPr>
          <w:sz w:val="24"/>
        </w:rPr>
        <w:t>(э</w:t>
      </w:r>
      <w:r w:rsidRPr="0013472B">
        <w:t>то создает растущую угрозу безопасности на дорогах, ведет к ухудшению экологической обстановки и требует альтернативных решений в части управления грузопотоком между двумя промышленными зонами Кировска, прежде всего вывода его за пределы жилой зоны);</w:t>
      </w:r>
    </w:p>
    <w:p w14:paraId="5853180D" w14:textId="6DB5CB16" w:rsidR="00911DFE" w:rsidRPr="0013472B" w:rsidRDefault="00911DFE" w:rsidP="00A335BB">
      <w:pPr>
        <w:pStyle w:val="afa"/>
        <w:widowControl w:val="0"/>
        <w:numPr>
          <w:ilvl w:val="0"/>
          <w:numId w:val="32"/>
        </w:numPr>
        <w:tabs>
          <w:tab w:val="left" w:pos="993"/>
        </w:tabs>
        <w:spacing w:after="0" w:afterAutospacing="0"/>
        <w:ind w:left="0" w:firstLine="709"/>
      </w:pPr>
      <w:r w:rsidRPr="0013472B">
        <w:t>отсутствие единой целостной логистической структуры, связывающей автомобильные, железнодорожные и речные транспортные коммуникации, пункты складирования и переработки грузов;</w:t>
      </w:r>
    </w:p>
    <w:p w14:paraId="26A03A48" w14:textId="04CAF1D0" w:rsidR="00911DFE" w:rsidRPr="0013472B" w:rsidRDefault="00911DFE" w:rsidP="00A335BB">
      <w:pPr>
        <w:pStyle w:val="afa"/>
        <w:widowControl w:val="0"/>
        <w:numPr>
          <w:ilvl w:val="0"/>
          <w:numId w:val="32"/>
        </w:numPr>
        <w:tabs>
          <w:tab w:val="left" w:pos="993"/>
        </w:tabs>
        <w:spacing w:after="0" w:afterAutospacing="0"/>
        <w:ind w:left="0" w:firstLine="709"/>
      </w:pPr>
      <w:r w:rsidRPr="0013472B">
        <w:t>Санкт-Петербург является крупным потребителем трудовых ресурсов, вызывающим отток экономически активного населения из ближайших районов Ленинградской области, что ухудшает параметры структуры населения этих районов.</w:t>
      </w:r>
    </w:p>
    <w:p w14:paraId="3F1F3E52" w14:textId="77777777" w:rsidR="00911DFE" w:rsidRPr="0013472B" w:rsidRDefault="00911DFE" w:rsidP="00911DFE">
      <w:pPr>
        <w:pStyle w:val="Default0"/>
        <w:widowControl w:val="0"/>
        <w:spacing w:line="360" w:lineRule="auto"/>
        <w:ind w:firstLine="709"/>
        <w:jc w:val="both"/>
        <w:rPr>
          <w:color w:val="auto"/>
          <w:sz w:val="26"/>
          <w:szCs w:val="26"/>
        </w:rPr>
      </w:pPr>
      <w:r w:rsidRPr="0013472B">
        <w:rPr>
          <w:color w:val="auto"/>
          <w:sz w:val="26"/>
          <w:szCs w:val="26"/>
        </w:rPr>
        <w:t xml:space="preserve">Приоритетные проекты в решении обозначенных проблем названы следующие: </w:t>
      </w:r>
    </w:p>
    <w:p w14:paraId="2CA696D3" w14:textId="032E16C9" w:rsidR="00911DFE" w:rsidRPr="0013472B" w:rsidRDefault="0072694C" w:rsidP="00A335BB">
      <w:pPr>
        <w:pStyle w:val="Default0"/>
        <w:widowControl w:val="0"/>
        <w:numPr>
          <w:ilvl w:val="0"/>
          <w:numId w:val="33"/>
        </w:numPr>
        <w:spacing w:line="360" w:lineRule="auto"/>
        <w:ind w:left="0" w:firstLine="709"/>
        <w:jc w:val="both"/>
        <w:rPr>
          <w:color w:val="auto"/>
          <w:sz w:val="26"/>
          <w:szCs w:val="26"/>
        </w:rPr>
      </w:pPr>
      <w:r w:rsidRPr="0013472B">
        <w:rPr>
          <w:sz w:val="26"/>
          <w:szCs w:val="26"/>
        </w:rPr>
        <w:t>развитие и реконструкция инженерной и транспортной инфраструктуры городского поселения</w:t>
      </w:r>
      <w:r w:rsidR="00911DFE" w:rsidRPr="0013472B">
        <w:rPr>
          <w:color w:val="auto"/>
          <w:sz w:val="26"/>
          <w:szCs w:val="26"/>
        </w:rPr>
        <w:t>;</w:t>
      </w:r>
    </w:p>
    <w:p w14:paraId="10C44B29" w14:textId="221A4479" w:rsidR="0072694C" w:rsidRPr="0013472B" w:rsidRDefault="0072694C" w:rsidP="00A335BB">
      <w:pPr>
        <w:pStyle w:val="Default0"/>
        <w:widowControl w:val="0"/>
        <w:numPr>
          <w:ilvl w:val="0"/>
          <w:numId w:val="33"/>
        </w:numPr>
        <w:spacing w:line="360" w:lineRule="auto"/>
        <w:ind w:left="0" w:firstLine="709"/>
        <w:jc w:val="both"/>
        <w:rPr>
          <w:color w:val="auto"/>
          <w:sz w:val="26"/>
          <w:szCs w:val="26"/>
        </w:rPr>
      </w:pPr>
      <w:r w:rsidRPr="0013472B">
        <w:rPr>
          <w:sz w:val="26"/>
          <w:szCs w:val="26"/>
        </w:rPr>
        <w:t>реализация планировочных схем, предусматривающих вывод большегрузного транспорта за пределы населенного пункта, а также оптимизация дорожного движения.</w:t>
      </w:r>
    </w:p>
    <w:p w14:paraId="1806BA68" w14:textId="115CFC97" w:rsidR="0072694C" w:rsidRPr="0013472B" w:rsidRDefault="00911DFE" w:rsidP="00911DFE">
      <w:pPr>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Вывод</w:t>
      </w:r>
      <w:r w:rsidRPr="0013472B">
        <w:rPr>
          <w:rFonts w:ascii="Times New Roman" w:hAnsi="Times New Roman" w:cs="Times New Roman"/>
          <w:i/>
          <w:sz w:val="26"/>
          <w:szCs w:val="26"/>
        </w:rPr>
        <w:t>:</w:t>
      </w:r>
      <w:r w:rsidRPr="0013472B">
        <w:rPr>
          <w:rFonts w:ascii="Times New Roman" w:hAnsi="Times New Roman" w:cs="Times New Roman"/>
          <w:sz w:val="26"/>
          <w:szCs w:val="26"/>
        </w:rPr>
        <w:t xml:space="preserve"> в рассмотренном документе представлен комплексный подход к развитию города, обозначены основные проблемы, приводятся актуальные на момент разработки (201</w:t>
      </w:r>
      <w:r w:rsidR="0072694C" w:rsidRPr="0013472B">
        <w:rPr>
          <w:rFonts w:ascii="Times New Roman" w:hAnsi="Times New Roman" w:cs="Times New Roman"/>
          <w:sz w:val="26"/>
          <w:szCs w:val="26"/>
        </w:rPr>
        <w:t>1</w:t>
      </w:r>
      <w:r w:rsidRPr="0013472B">
        <w:rPr>
          <w:rFonts w:ascii="Times New Roman" w:hAnsi="Times New Roman" w:cs="Times New Roman"/>
          <w:sz w:val="26"/>
          <w:szCs w:val="26"/>
        </w:rPr>
        <w:t xml:space="preserve"> г.) данные, </w:t>
      </w:r>
      <w:r w:rsidR="0072694C" w:rsidRPr="0013472B">
        <w:rPr>
          <w:rFonts w:ascii="Times New Roman" w:hAnsi="Times New Roman" w:cs="Times New Roman"/>
          <w:sz w:val="26"/>
          <w:szCs w:val="26"/>
        </w:rPr>
        <w:t xml:space="preserve">однако не </w:t>
      </w:r>
      <w:r w:rsidRPr="0013472B">
        <w:rPr>
          <w:rFonts w:ascii="Times New Roman" w:hAnsi="Times New Roman" w:cs="Times New Roman"/>
          <w:sz w:val="26"/>
          <w:szCs w:val="26"/>
        </w:rPr>
        <w:t>приведены отдельные приоритетные проекты по развитию отдельных сос</w:t>
      </w:r>
      <w:r w:rsidR="0072694C" w:rsidRPr="0013472B">
        <w:rPr>
          <w:rFonts w:ascii="Times New Roman" w:hAnsi="Times New Roman" w:cs="Times New Roman"/>
          <w:sz w:val="26"/>
          <w:szCs w:val="26"/>
        </w:rPr>
        <w:t xml:space="preserve">тавляющих транспортной системы, также </w:t>
      </w:r>
      <w:r w:rsidRPr="0013472B">
        <w:rPr>
          <w:rFonts w:ascii="Times New Roman" w:hAnsi="Times New Roman" w:cs="Times New Roman"/>
          <w:sz w:val="26"/>
          <w:szCs w:val="26"/>
        </w:rPr>
        <w:t>отсутствуют количественные показатели ожидаемых результатов реализации мероприятий по развитию транспортной инфраструктуры и сопоставление с финансовыми возможностями города.</w:t>
      </w:r>
    </w:p>
    <w:p w14:paraId="30CA1AAD" w14:textId="12FBB6FD" w:rsidR="0090063B" w:rsidRPr="0013472B" w:rsidRDefault="0090063B" w:rsidP="00EA1131">
      <w:pPr>
        <w:pStyle w:val="21"/>
      </w:pPr>
      <w:bookmarkStart w:id="93" w:name="_Toc20147189"/>
      <w:r w:rsidRPr="0013472B">
        <w:lastRenderedPageBreak/>
        <w:t xml:space="preserve">Описание основных элементов дорог, их пересечений и примыканий, включая геометрические параметры элементов дороги, транспортно-эксплуатационные </w:t>
      </w:r>
      <w:r w:rsidR="002D4D6E" w:rsidRPr="0013472B">
        <w:t>характеристики</w:t>
      </w:r>
      <w:bookmarkEnd w:id="93"/>
    </w:p>
    <w:p w14:paraId="238EC331" w14:textId="77777777" w:rsidR="002E7EC0" w:rsidRPr="0013472B" w:rsidRDefault="002E7EC0" w:rsidP="002E7EC0">
      <w:pPr>
        <w:widowControl w:val="0"/>
        <w:spacing w:line="360" w:lineRule="auto"/>
        <w:ind w:firstLine="709"/>
        <w:contextualSpacing/>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 xml:space="preserve">Основные показатели улично-дорожной сети: ширина в красных линиях, расстояние между магистральными улицами, плотность магистральной и местной улично-дорожной сети, характер пешеходных связей – связаны с типом застройки. </w:t>
      </w:r>
    </w:p>
    <w:p w14:paraId="36E2F35C" w14:textId="77777777" w:rsidR="002E7EC0" w:rsidRPr="0013472B" w:rsidRDefault="002E7EC0" w:rsidP="002E7EC0">
      <w:pPr>
        <w:pStyle w:val="afa"/>
        <w:widowControl w:val="0"/>
        <w:tabs>
          <w:tab w:val="left" w:pos="567"/>
        </w:tabs>
        <w:spacing w:after="0" w:afterAutospacing="0"/>
        <w:ind w:firstLine="709"/>
        <w:rPr>
          <w:color w:val="000000"/>
        </w:rPr>
      </w:pPr>
      <w:r w:rsidRPr="0013472B">
        <w:rPr>
          <w:color w:val="000000"/>
        </w:rPr>
        <w:t xml:space="preserve">Структура улично-дорожной сети, в целом по городу, представляет собой свободную планировочную схему. Основу улично-дорожной сети составляют магистральные улицы, по которым осуществляется пропуск массового пассажирского, грузового и интенсивных потоков легкового автотранспорта, осуществляются внешние связи с другими муниципальными образованиями. </w:t>
      </w:r>
    </w:p>
    <w:p w14:paraId="3B9EF1FB" w14:textId="77777777" w:rsidR="002E7EC0" w:rsidRPr="0013472B" w:rsidRDefault="002E7EC0" w:rsidP="002E7EC0">
      <w:pPr>
        <w:pStyle w:val="afa"/>
        <w:widowControl w:val="0"/>
        <w:tabs>
          <w:tab w:val="left" w:pos="567"/>
        </w:tabs>
        <w:spacing w:after="0" w:afterAutospacing="0"/>
        <w:ind w:firstLine="709"/>
        <w:rPr>
          <w:color w:val="000000"/>
        </w:rPr>
      </w:pPr>
      <w:r w:rsidRPr="0013472B">
        <w:rPr>
          <w:color w:val="000000"/>
        </w:rPr>
        <w:t>Основной городской магистралью является ул. Набережная - участок автомобильной дороги общего пользования регионального значения «Санкт-Петербург – Кировск». Данная магистраль проходит вдоль р. Нева по всей западной границе муниципального образования, имеет разноуровневую развязку с автомобильной дорогой общего пользования федерального значения Р-21 «Кола».</w:t>
      </w:r>
    </w:p>
    <w:p w14:paraId="5BB5F0B1" w14:textId="77777777"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t>Общая протяженность магистральных улиц и дорог в границах муниципального образования составляет порядка 50 км. Из них более половины являются автомобильными дорогами федерального и регионального значения.</w:t>
      </w:r>
    </w:p>
    <w:p w14:paraId="6DDF8D37" w14:textId="77777777"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t>УДС в большой степени представлена проездами по внутридворовым территориям. Протяженность внутридворовых – 17,5 км.</w:t>
      </w:r>
    </w:p>
    <w:p w14:paraId="34396BCB" w14:textId="77777777"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t>Практически все участки улично-дорожной сети в плотной городской застройке имеют капитальное покрытие проезжей части. В районах ИЖС преобладают дороги с покрытием из щебня или асфальтовой крошки.</w:t>
      </w:r>
    </w:p>
    <w:p w14:paraId="19E92B7B" w14:textId="77777777"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t>Автомобильные дороги и улицы имеют, как правило 2 полосы для движения транспорта, некоторые участки – однополосные.</w:t>
      </w:r>
    </w:p>
    <w:p w14:paraId="2135D445" w14:textId="77777777"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t>Ширина проезжей части при двухполосной организации движения варьируется от 6 до 10 м.</w:t>
      </w:r>
    </w:p>
    <w:p w14:paraId="291D1297" w14:textId="77777777"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t>Выделенные полосы для осуществления маневров левого и правого поворотов отсутствуют. Заездные карманы на остановочных пунктах общественно транспорта предусмотрены только на ул. Набережная (региональная а\д). Парковочные места на УДС не оборудованы требуемыми ТСОДД.</w:t>
      </w:r>
    </w:p>
    <w:p w14:paraId="5B5EF52F" w14:textId="77777777"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lastRenderedPageBreak/>
        <w:t>Пересечения улиц и дорог муниципального образования имеют Х и Т-образную конфигурацию, кольцевые пересечения отсутствуют.</w:t>
      </w:r>
    </w:p>
    <w:p w14:paraId="64F0ED1B" w14:textId="0D871839" w:rsidR="002E7EC0" w:rsidRPr="0013472B" w:rsidRDefault="002E7EC0" w:rsidP="002E7EC0">
      <w:pPr>
        <w:pStyle w:val="afa"/>
        <w:widowControl w:val="0"/>
        <w:tabs>
          <w:tab w:val="left" w:pos="567"/>
        </w:tabs>
        <w:spacing w:after="0" w:afterAutospacing="0"/>
        <w:ind w:firstLine="709"/>
        <w:contextualSpacing w:val="0"/>
        <w:rPr>
          <w:color w:val="000000"/>
        </w:rPr>
      </w:pPr>
      <w:r w:rsidRPr="0013472B">
        <w:rPr>
          <w:color w:val="000000"/>
        </w:rPr>
        <w:t>На некоторых пересечениях с большой площадью перекрестка реализовано частичное канализирование транспортных потоков с помощью направляющих островков, выполненных дорожной разметкой.</w:t>
      </w:r>
    </w:p>
    <w:p w14:paraId="546E3457" w14:textId="18B919AE" w:rsidR="0090063B" w:rsidRPr="0013472B" w:rsidRDefault="0090063B" w:rsidP="007D2BBD">
      <w:pPr>
        <w:pStyle w:val="21"/>
      </w:pPr>
      <w:bookmarkStart w:id="94" w:name="_Toc20147190"/>
      <w:r w:rsidRPr="0013472B">
        <w:t xml:space="preserve">Описание существующей организации движения транспортных средств и пешеходов, включая описание организации движения маршрутных транспортных средств, размещения мест для стоянки остановки транспортных средств, объектов дорожного </w:t>
      </w:r>
      <w:r w:rsidR="002D4D6E" w:rsidRPr="0013472B">
        <w:t>сервиса</w:t>
      </w:r>
      <w:bookmarkEnd w:id="94"/>
    </w:p>
    <w:p w14:paraId="6535E072" w14:textId="4FD4A3C1" w:rsidR="002E7EC0" w:rsidRPr="0013472B" w:rsidRDefault="002E7EC0" w:rsidP="007E1A80">
      <w:pPr>
        <w:pStyle w:val="affa"/>
        <w:rPr>
          <w:lang w:eastAsia="ru-RU"/>
        </w:rPr>
      </w:pPr>
      <w:r w:rsidRPr="0013472B">
        <w:rPr>
          <w:lang w:eastAsia="ru-RU"/>
        </w:rPr>
        <w:t xml:space="preserve">Планировочный каркас </w:t>
      </w:r>
      <w:r w:rsidR="001F429D">
        <w:rPr>
          <w:lang w:eastAsia="ru-RU"/>
        </w:rPr>
        <w:t>МО «</w:t>
      </w:r>
      <w:r w:rsidR="00975FFC">
        <w:rPr>
          <w:lang w:eastAsia="ru-RU"/>
        </w:rPr>
        <w:t>Кировск</w:t>
      </w:r>
      <w:r w:rsidR="001F429D">
        <w:rPr>
          <w:lang w:eastAsia="ru-RU"/>
        </w:rPr>
        <w:t>»</w:t>
      </w:r>
      <w:r w:rsidRPr="0013472B">
        <w:rPr>
          <w:lang w:eastAsia="ru-RU"/>
        </w:rPr>
        <w:t xml:space="preserve"> достаточно компактный: плотнозастроенная городская территория с севера на юг составляет около 2 км, а с запада на восток примерно 1 км. Это расстояние является комфортным для передвижения пешком и на немоторизованном транспорте. На рисунке </w:t>
      </w:r>
      <w:r w:rsidR="0069584B" w:rsidRPr="0013472B">
        <w:rPr>
          <w:lang w:val="en-US" w:eastAsia="ru-RU"/>
        </w:rPr>
        <w:t>8</w:t>
      </w:r>
      <w:r w:rsidRPr="0013472B">
        <w:rPr>
          <w:lang w:eastAsia="ru-RU"/>
        </w:rPr>
        <w:t xml:space="preserve"> представлены изохроны велосипедной и пешеходной доступности.</w:t>
      </w:r>
    </w:p>
    <w:p w14:paraId="5EF068E1" w14:textId="77777777" w:rsidR="002E7EC0" w:rsidRPr="0013472B" w:rsidRDefault="002E7EC0" w:rsidP="002139BC">
      <w:pPr>
        <w:pStyle w:val="afffffff4"/>
        <w:rPr>
          <w:lang w:eastAsia="ru-RU"/>
        </w:rPr>
      </w:pPr>
      <w:r w:rsidRPr="002139BC">
        <w:rPr>
          <w:noProof/>
          <w:lang w:eastAsia="ru-RU"/>
        </w:rPr>
        <w:lastRenderedPageBreak/>
        <w:drawing>
          <wp:inline distT="0" distB="0" distL="0" distR="0" wp14:anchorId="24BD6B1A" wp14:editId="4595C986">
            <wp:extent cx="3752193" cy="5390240"/>
            <wp:effectExtent l="0" t="0" r="127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еш и вело доступ.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57688" cy="5398134"/>
                    </a:xfrm>
                    <a:prstGeom prst="rect">
                      <a:avLst/>
                    </a:prstGeom>
                  </pic:spPr>
                </pic:pic>
              </a:graphicData>
            </a:graphic>
          </wp:inline>
        </w:drawing>
      </w:r>
    </w:p>
    <w:p w14:paraId="62534762" w14:textId="73473ED4" w:rsidR="002E7EC0" w:rsidRPr="0013472B" w:rsidRDefault="002E7EC0" w:rsidP="0069584B">
      <w:pPr>
        <w:pStyle w:val="affffff6"/>
      </w:pPr>
      <w:r w:rsidRPr="0013472B">
        <w:t xml:space="preserve">Рисунок </w:t>
      </w:r>
      <w:r w:rsidR="0069584B" w:rsidRPr="0068555C">
        <w:t>8</w:t>
      </w:r>
      <w:r w:rsidRPr="0013472B">
        <w:t xml:space="preserve"> – Изохроны велосипедной и пешеходной доступности</w:t>
      </w:r>
    </w:p>
    <w:p w14:paraId="03963A85" w14:textId="241062B5"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Немоторизованное передвижение — движение пешеходов и</w:t>
      </w:r>
      <w:r w:rsidR="005F3531">
        <w:rPr>
          <w:rFonts w:ascii="Times New Roman" w:hAnsi="Times New Roman" w:cs="Times New Roman"/>
          <w:bCs/>
          <w:sz w:val="26"/>
          <w:szCs w:val="26"/>
          <w:lang w:eastAsia="ru-RU"/>
        </w:rPr>
        <w:t xml:space="preserve"> </w:t>
      </w:r>
      <w:r w:rsidRPr="0013472B">
        <w:rPr>
          <w:rFonts w:ascii="Times New Roman" w:hAnsi="Times New Roman" w:cs="Times New Roman"/>
          <w:bCs/>
          <w:sz w:val="26"/>
          <w:szCs w:val="26"/>
          <w:lang w:eastAsia="ru-RU"/>
        </w:rPr>
        <w:t>лёгких индивидуальных</w:t>
      </w:r>
      <w:r w:rsidR="005F3531">
        <w:rPr>
          <w:rFonts w:ascii="Times New Roman" w:hAnsi="Times New Roman" w:cs="Times New Roman"/>
          <w:bCs/>
          <w:sz w:val="26"/>
          <w:szCs w:val="26"/>
          <w:lang w:eastAsia="ru-RU"/>
        </w:rPr>
        <w:t xml:space="preserve"> </w:t>
      </w:r>
      <w:r w:rsidRPr="0013472B">
        <w:rPr>
          <w:rFonts w:ascii="Times New Roman" w:hAnsi="Times New Roman" w:cs="Times New Roman"/>
          <w:bCs/>
          <w:sz w:val="26"/>
          <w:szCs w:val="26"/>
          <w:lang w:eastAsia="ru-RU"/>
        </w:rPr>
        <w:t xml:space="preserve">транспортных средств, осуществляемое за счет мускульной силы человека или электрическими двигателями. К немоторизованным передвижениям относится движение немоторизованного транспорта (велосипеды, гироскутеры, сигвеи, ролики, самокаты и др.) и пешеходное движение. </w:t>
      </w:r>
    </w:p>
    <w:p w14:paraId="354FB537" w14:textId="6D3252C5" w:rsidR="002E7EC0" w:rsidRPr="0013472B" w:rsidRDefault="002E7EC0" w:rsidP="007D2BBD">
      <w:pPr>
        <w:pStyle w:val="affa"/>
        <w:rPr>
          <w:lang w:eastAsia="ru-RU"/>
        </w:rPr>
      </w:pPr>
      <w:r w:rsidRPr="0013472B">
        <w:rPr>
          <w:lang w:eastAsia="ru-RU"/>
        </w:rPr>
        <w:t xml:space="preserve">Существующее немоторизованное передвижение, а именно </w:t>
      </w:r>
      <w:r w:rsidR="005F3531">
        <w:rPr>
          <w:lang w:eastAsia="ru-RU"/>
        </w:rPr>
        <w:t>–</w:t>
      </w:r>
      <w:r w:rsidRPr="0013472B">
        <w:rPr>
          <w:lang w:eastAsia="ru-RU"/>
        </w:rPr>
        <w:t xml:space="preserve"> маршруты ходьбы, бега, спортивной ходьбы, передвижения на велосипеде и лыжах иллюстрируют геоданные сервера strava.com, где представлена визуализация количества треков двухлетних данных (2016-2018 гг.), полученных от глобальной социальной сети спортсменов Strava</w:t>
      </w:r>
      <w:r w:rsidR="0069584B" w:rsidRPr="0068555C">
        <w:rPr>
          <w:lang w:eastAsia="ru-RU"/>
        </w:rPr>
        <w:t xml:space="preserve"> (</w:t>
      </w:r>
      <w:r w:rsidR="0013472B" w:rsidRPr="0013472B">
        <w:rPr>
          <w:lang w:eastAsia="ru-RU"/>
        </w:rPr>
        <w:t>рисунок</w:t>
      </w:r>
      <w:r w:rsidR="0069584B" w:rsidRPr="0013472B">
        <w:rPr>
          <w:lang w:eastAsia="ru-RU"/>
        </w:rPr>
        <w:t xml:space="preserve"> 9)</w:t>
      </w:r>
      <w:r w:rsidRPr="0013472B">
        <w:rPr>
          <w:lang w:eastAsia="ru-RU"/>
        </w:rPr>
        <w:t xml:space="preserve">. Из полученной карты видно интенсивное использование участниками немоторизованного движения основных магистралей города (Магистральная улица – Набережная улица, Безымянная улица – </w:t>
      </w:r>
      <w:r w:rsidRPr="0013472B">
        <w:rPr>
          <w:lang w:eastAsia="ru-RU"/>
        </w:rPr>
        <w:lastRenderedPageBreak/>
        <w:t>Железнодорожная улица, Советская улица), а также улиц в центральной части города.</w:t>
      </w:r>
    </w:p>
    <w:p w14:paraId="4DE7E1F6" w14:textId="77777777" w:rsidR="002E7EC0" w:rsidRPr="0013472B" w:rsidRDefault="002E7EC0" w:rsidP="002139BC">
      <w:pPr>
        <w:pStyle w:val="afffffff4"/>
        <w:rPr>
          <w:bCs/>
          <w:lang w:eastAsia="ru-RU"/>
        </w:rPr>
      </w:pPr>
      <w:r w:rsidRPr="0013472B">
        <w:rPr>
          <w:noProof/>
          <w:lang w:eastAsia="ru-RU"/>
        </w:rPr>
        <w:drawing>
          <wp:inline distT="0" distB="0" distL="0" distR="0" wp14:anchorId="6F65090A" wp14:editId="2DF66535">
            <wp:extent cx="3047335" cy="4408227"/>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79761" cy="4455135"/>
                    </a:xfrm>
                    <a:prstGeom prst="rect">
                      <a:avLst/>
                    </a:prstGeom>
                  </pic:spPr>
                </pic:pic>
              </a:graphicData>
            </a:graphic>
          </wp:inline>
        </w:drawing>
      </w:r>
    </w:p>
    <w:p w14:paraId="53D4722F" w14:textId="7905466F" w:rsidR="002E7EC0" w:rsidRPr="0013472B" w:rsidRDefault="0069584B" w:rsidP="0069584B">
      <w:pPr>
        <w:pStyle w:val="affffff6"/>
      </w:pPr>
      <w:r w:rsidRPr="0013472B">
        <w:t>Рисунок 9</w:t>
      </w:r>
      <w:r w:rsidR="002E7EC0" w:rsidRPr="0013472B">
        <w:t xml:space="preserve"> – Схема пешеходных и велосипедных треков из </w:t>
      </w:r>
      <w:r w:rsidR="002E7EC0" w:rsidRPr="0013472B">
        <w:rPr>
          <w:lang w:val="en-US"/>
        </w:rPr>
        <w:t>strava</w:t>
      </w:r>
      <w:r w:rsidR="002E7EC0" w:rsidRPr="0013472B">
        <w:t>.</w:t>
      </w:r>
      <w:r w:rsidR="002E7EC0" w:rsidRPr="0013472B">
        <w:rPr>
          <w:lang w:val="en-US"/>
        </w:rPr>
        <w:t>com</w:t>
      </w:r>
    </w:p>
    <w:p w14:paraId="182D4A6C" w14:textId="2AA69523" w:rsidR="002E7EC0" w:rsidRPr="0013472B" w:rsidRDefault="002E7EC0" w:rsidP="007D2BBD">
      <w:pPr>
        <w:pStyle w:val="50"/>
        <w:spacing w:before="120" w:beforeAutospacing="0" w:after="120" w:afterAutospacing="0"/>
      </w:pPr>
      <w:bookmarkStart w:id="95" w:name="_Toc12645548"/>
      <w:bookmarkStart w:id="96" w:name="_Toc20147191"/>
      <w:r w:rsidRPr="0013472B">
        <w:t>Пешеходное движение</w:t>
      </w:r>
      <w:bookmarkEnd w:id="95"/>
      <w:bookmarkEnd w:id="96"/>
    </w:p>
    <w:p w14:paraId="1C8CC071" w14:textId="77777777"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 xml:space="preserve">Пешеходное движение является естественным видом передвижения для человека. В городских условиях доля пешеходных перемещений может доходить до 40-50%. Люди совершают пешие передвижения, как правило, на расстояния до </w:t>
      </w:r>
      <w:smartTag w:uri="urn:schemas-microsoft-com:office:smarttags" w:element="metricconverter">
        <w:smartTagPr>
          <w:attr w:name="ProductID" w:val="2 км"/>
        </w:smartTagPr>
        <w:r w:rsidRPr="0013472B">
          <w:rPr>
            <w:rFonts w:ascii="Times New Roman" w:hAnsi="Times New Roman" w:cs="Times New Roman"/>
            <w:bCs/>
            <w:sz w:val="26"/>
            <w:szCs w:val="26"/>
            <w:lang w:eastAsia="ru-RU"/>
          </w:rPr>
          <w:t>2 км</w:t>
        </w:r>
      </w:smartTag>
      <w:r w:rsidRPr="0013472B">
        <w:rPr>
          <w:rFonts w:ascii="Times New Roman" w:hAnsi="Times New Roman" w:cs="Times New Roman"/>
          <w:bCs/>
          <w:sz w:val="26"/>
          <w:szCs w:val="26"/>
          <w:lang w:eastAsia="ru-RU"/>
        </w:rPr>
        <w:t xml:space="preserve">. Это не только составляющая здорового образа жизни человека, но и информационного обмена. Именно благодаря контактам людей, которые встречаются на пешеходных путях сообщения, и создается транспортно-коммуникационное пространство городов. </w:t>
      </w:r>
    </w:p>
    <w:p w14:paraId="5EBF7329" w14:textId="77777777"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 xml:space="preserve">Привлекательность пешеходных передвижений зависит от наличия качественных пешеходных путей сообщения и пешеходной инфраструктуры (тротуаров, бульваров, скверов, парков) и содержания ее в хорошем состоянии. Пешеходное передвижение требует создания благоприятных и безопасных условий, </w:t>
      </w:r>
      <w:r w:rsidRPr="0013472B">
        <w:rPr>
          <w:rFonts w:ascii="Times New Roman" w:hAnsi="Times New Roman" w:cs="Times New Roman"/>
          <w:bCs/>
          <w:sz w:val="26"/>
          <w:szCs w:val="26"/>
          <w:lang w:eastAsia="ru-RU"/>
        </w:rPr>
        <w:lastRenderedPageBreak/>
        <w:t>максимального отделения его от транспортных потоков, создания удобных и комфортных для пешеходов тротуаров, туристических маршрутов, зон успокоения движения.</w:t>
      </w:r>
    </w:p>
    <w:p w14:paraId="71B1CA00" w14:textId="77777777"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Пешеходные пути сообщения (ППС) — это тротуары, пешеходные дорожки, внутримикрорайонные и внутриквартальные проезды; пешеходные мосты, тоннели, пешеходные путепроводы, лестницы, а также другие искусственные сооружения, которые предназначены для движения пешеходов.</w:t>
      </w:r>
    </w:p>
    <w:p w14:paraId="4C9F6799" w14:textId="77777777"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Сеть пешеходных путей сообщения общего пользования — это совокупность пешеходных путей сообщения, по которым допускается передвижение неограниченного круга лиц. Как правило, сеть пешеходных путей сообщения общего пользования использует территории улиц, но также включает в себя дорожки, проходы, предназначенных для общего пользования, которые расположены на территориях парков, лесопарков, жилых территориях, территориях общественно-делового назначения.</w:t>
      </w:r>
    </w:p>
    <w:p w14:paraId="1A562D54" w14:textId="77777777"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 xml:space="preserve">На сегодняшний день организация пешеходного движения в Кировском городском поселении находится в удовлетворительном состоянии: необходимая инфраструктура для движения пешеходов имеется (тротуары, пешеходные переходы, пешеходные тропинки в парках). </w:t>
      </w:r>
    </w:p>
    <w:p w14:paraId="7715B3B3" w14:textId="77777777"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К искусственным сооружениям на пешеходных путях сообщения относятся: пешеходные мосты, тоннели, лестницы, подземные пешеходные переходы. Искусственные сооружения служат для преодоления пешеходами естественных и искусственных барьеров. На территории проектирования искусственные сооружения на пешеходных путях отсутствуют.</w:t>
      </w:r>
    </w:p>
    <w:p w14:paraId="169BBF1C" w14:textId="0743493D"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 xml:space="preserve">В настоящий момент на территории </w:t>
      </w:r>
      <w:r w:rsidR="001F429D">
        <w:rPr>
          <w:rFonts w:ascii="Times New Roman" w:hAnsi="Times New Roman" w:cs="Times New Roman"/>
          <w:bCs/>
          <w:sz w:val="26"/>
          <w:szCs w:val="26"/>
          <w:lang w:eastAsia="ru-RU"/>
        </w:rPr>
        <w:t>МО «</w:t>
      </w:r>
      <w:r w:rsidR="00975FFC">
        <w:rPr>
          <w:rFonts w:ascii="Times New Roman" w:hAnsi="Times New Roman" w:cs="Times New Roman"/>
          <w:bCs/>
          <w:sz w:val="26"/>
          <w:szCs w:val="26"/>
          <w:lang w:eastAsia="ru-RU"/>
        </w:rPr>
        <w:t>Кировск</w:t>
      </w:r>
      <w:r w:rsidR="001F429D">
        <w:rPr>
          <w:rFonts w:ascii="Times New Roman" w:hAnsi="Times New Roman" w:cs="Times New Roman"/>
          <w:bCs/>
          <w:sz w:val="26"/>
          <w:szCs w:val="26"/>
          <w:lang w:eastAsia="ru-RU"/>
        </w:rPr>
        <w:t>»</w:t>
      </w:r>
      <w:r w:rsidRPr="0013472B">
        <w:rPr>
          <w:rFonts w:ascii="Times New Roman" w:hAnsi="Times New Roman" w:cs="Times New Roman"/>
          <w:bCs/>
          <w:sz w:val="26"/>
          <w:szCs w:val="26"/>
          <w:lang w:eastAsia="ru-RU"/>
        </w:rPr>
        <w:t xml:space="preserve"> существуют 77 наземных пешеходных переход</w:t>
      </w:r>
      <w:r w:rsidR="00D36A46">
        <w:rPr>
          <w:rFonts w:ascii="Times New Roman" w:hAnsi="Times New Roman" w:cs="Times New Roman"/>
          <w:bCs/>
          <w:sz w:val="26"/>
          <w:szCs w:val="26"/>
          <w:lang w:eastAsia="ru-RU"/>
        </w:rPr>
        <w:t>ов</w:t>
      </w:r>
      <w:r w:rsidRPr="0013472B">
        <w:rPr>
          <w:rFonts w:ascii="Times New Roman" w:hAnsi="Times New Roman" w:cs="Times New Roman"/>
          <w:bCs/>
          <w:sz w:val="26"/>
          <w:szCs w:val="26"/>
          <w:lang w:eastAsia="ru-RU"/>
        </w:rPr>
        <w:t xml:space="preserve"> через проезжую часть и только 15 из них имеют светофорное регулирование.</w:t>
      </w:r>
      <w:r w:rsidR="00631228">
        <w:rPr>
          <w:rFonts w:ascii="Times New Roman" w:hAnsi="Times New Roman" w:cs="Times New Roman"/>
          <w:bCs/>
          <w:sz w:val="26"/>
          <w:szCs w:val="26"/>
          <w:lang w:eastAsia="ru-RU"/>
        </w:rPr>
        <w:t xml:space="preserve"> В </w:t>
      </w:r>
      <w:r w:rsidR="000F6821">
        <w:rPr>
          <w:rFonts w:ascii="Times New Roman" w:hAnsi="Times New Roman" w:cs="Times New Roman"/>
          <w:bCs/>
          <w:sz w:val="26"/>
          <w:szCs w:val="26"/>
          <w:lang w:eastAsia="ru-RU"/>
        </w:rPr>
        <w:t>Приложении</w:t>
      </w:r>
      <w:r w:rsidR="00631228">
        <w:rPr>
          <w:rFonts w:ascii="Times New Roman" w:hAnsi="Times New Roman" w:cs="Times New Roman"/>
          <w:bCs/>
          <w:sz w:val="26"/>
          <w:szCs w:val="26"/>
          <w:lang w:eastAsia="ru-RU"/>
        </w:rPr>
        <w:t xml:space="preserve"> </w:t>
      </w:r>
      <w:r w:rsidR="00283655">
        <w:rPr>
          <w:rFonts w:ascii="Times New Roman" w:hAnsi="Times New Roman" w:cs="Times New Roman"/>
          <w:bCs/>
          <w:sz w:val="26"/>
          <w:szCs w:val="26"/>
          <w:lang w:eastAsia="ru-RU"/>
        </w:rPr>
        <w:t>7</w:t>
      </w:r>
      <w:r w:rsidRPr="0013472B">
        <w:rPr>
          <w:rFonts w:ascii="Times New Roman" w:hAnsi="Times New Roman" w:cs="Times New Roman"/>
          <w:bCs/>
          <w:sz w:val="26"/>
          <w:szCs w:val="26"/>
          <w:lang w:eastAsia="ru-RU"/>
        </w:rPr>
        <w:t xml:space="preserve"> представлена существующая пешеходная инфраструктура </w:t>
      </w:r>
      <w:r w:rsidR="001F429D">
        <w:rPr>
          <w:rFonts w:ascii="Times New Roman" w:hAnsi="Times New Roman" w:cs="Times New Roman"/>
          <w:bCs/>
          <w:sz w:val="26"/>
          <w:szCs w:val="26"/>
          <w:lang w:eastAsia="ru-RU"/>
        </w:rPr>
        <w:t>МО «</w:t>
      </w:r>
      <w:r w:rsidR="00975FFC">
        <w:rPr>
          <w:rFonts w:ascii="Times New Roman" w:hAnsi="Times New Roman" w:cs="Times New Roman"/>
          <w:bCs/>
          <w:sz w:val="26"/>
          <w:szCs w:val="26"/>
          <w:lang w:eastAsia="ru-RU"/>
        </w:rPr>
        <w:t>Кировск</w:t>
      </w:r>
      <w:r w:rsidR="001F429D">
        <w:rPr>
          <w:rFonts w:ascii="Times New Roman" w:hAnsi="Times New Roman" w:cs="Times New Roman"/>
          <w:bCs/>
          <w:sz w:val="26"/>
          <w:szCs w:val="26"/>
          <w:lang w:eastAsia="ru-RU"/>
        </w:rPr>
        <w:t>»</w:t>
      </w:r>
      <w:r w:rsidRPr="0013472B">
        <w:rPr>
          <w:rFonts w:ascii="Times New Roman" w:hAnsi="Times New Roman" w:cs="Times New Roman"/>
          <w:bCs/>
          <w:sz w:val="26"/>
          <w:szCs w:val="26"/>
          <w:lang w:eastAsia="ru-RU"/>
        </w:rPr>
        <w:t>.</w:t>
      </w:r>
    </w:p>
    <w:p w14:paraId="6FFF49FE" w14:textId="2EA5A704" w:rsidR="002E7EC0" w:rsidRPr="0013472B" w:rsidRDefault="002E7EC0" w:rsidP="003562CB">
      <w:pPr>
        <w:pStyle w:val="affa"/>
        <w:rPr>
          <w:lang w:eastAsia="ru-RU"/>
        </w:rPr>
      </w:pPr>
      <w:r w:rsidRPr="0013472B">
        <w:rPr>
          <w:lang w:eastAsia="ru-RU"/>
        </w:rPr>
        <w:t xml:space="preserve">В городе Кировске находится одна пешеходная улица (улица Петуниной, 230 м), которая представлена пешеходной дорожкой, соединяющей улицу Кирова и Советскую улицу вдоль жилых зданий. Объектов притяжения населения, административно-деловых и торговых зданий на улице Петуниной нет. На рисунке </w:t>
      </w:r>
      <w:r w:rsidR="0069584B" w:rsidRPr="0013472B">
        <w:rPr>
          <w:lang w:eastAsia="ru-RU"/>
        </w:rPr>
        <w:t>10</w:t>
      </w:r>
      <w:r w:rsidRPr="0013472B">
        <w:rPr>
          <w:lang w:eastAsia="ru-RU"/>
        </w:rPr>
        <w:t xml:space="preserve"> представлен участок улицы Петуниной.</w:t>
      </w:r>
    </w:p>
    <w:p w14:paraId="2FC697A6" w14:textId="77777777" w:rsidR="002E7EC0" w:rsidRPr="0013472B" w:rsidRDefault="002E7EC0" w:rsidP="002139BC">
      <w:pPr>
        <w:pStyle w:val="afffffff4"/>
        <w:rPr>
          <w:bCs/>
          <w:lang w:eastAsia="ru-RU"/>
        </w:rPr>
      </w:pPr>
      <w:r w:rsidRPr="0013472B">
        <w:rPr>
          <w:noProof/>
          <w:lang w:eastAsia="ru-RU"/>
        </w:rPr>
        <w:lastRenderedPageBreak/>
        <w:drawing>
          <wp:inline distT="0" distB="0" distL="0" distR="0" wp14:anchorId="5716C799" wp14:editId="6600450E">
            <wp:extent cx="3448050" cy="248452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5394" cy="2511431"/>
                    </a:xfrm>
                    <a:prstGeom prst="rect">
                      <a:avLst/>
                    </a:prstGeom>
                  </pic:spPr>
                </pic:pic>
              </a:graphicData>
            </a:graphic>
          </wp:inline>
        </w:drawing>
      </w:r>
    </w:p>
    <w:p w14:paraId="5B1AFA7E" w14:textId="6720A39B" w:rsidR="002E7EC0" w:rsidRPr="0013472B" w:rsidRDefault="002E7EC0" w:rsidP="0069584B">
      <w:pPr>
        <w:pStyle w:val="affffff6"/>
      </w:pPr>
      <w:r w:rsidRPr="0013472B">
        <w:t xml:space="preserve">Рисунок </w:t>
      </w:r>
      <w:r w:rsidR="0069584B" w:rsidRPr="0013472B">
        <w:t xml:space="preserve">10 – </w:t>
      </w:r>
      <w:r w:rsidR="003562CB">
        <w:t>У</w:t>
      </w:r>
      <w:r w:rsidR="0069584B" w:rsidRPr="0013472B">
        <w:t>часток улицы Петуниной</w:t>
      </w:r>
    </w:p>
    <w:p w14:paraId="1F630B6D" w14:textId="0672D981" w:rsidR="00A6783F" w:rsidRDefault="002E7EC0" w:rsidP="003562CB">
      <w:pPr>
        <w:pStyle w:val="affa"/>
        <w:rPr>
          <w:lang w:eastAsia="ru-RU"/>
        </w:rPr>
      </w:pPr>
      <w:r w:rsidRPr="0013472B">
        <w:rPr>
          <w:lang w:eastAsia="ru-RU"/>
        </w:rPr>
        <w:t xml:space="preserve">В Кировске действует муниципальная программа «Формирование комфортной городской среды </w:t>
      </w:r>
      <w:r w:rsidR="0009018F">
        <w:rPr>
          <w:lang w:eastAsia="ru-RU"/>
        </w:rPr>
        <w:t>муниципального образования «</w:t>
      </w:r>
      <w:r w:rsidR="00975FFC">
        <w:rPr>
          <w:lang w:eastAsia="ru-RU"/>
        </w:rPr>
        <w:t>Кировск</w:t>
      </w:r>
      <w:r w:rsidR="0009018F">
        <w:rPr>
          <w:lang w:eastAsia="ru-RU"/>
        </w:rPr>
        <w:t xml:space="preserve">» </w:t>
      </w:r>
      <w:r w:rsidRPr="0013472B">
        <w:rPr>
          <w:lang w:eastAsia="ru-RU"/>
        </w:rPr>
        <w:t xml:space="preserve">Кировского муниципального района Ленинградской области на 2018-2024 годы», которая направлена на поэтапное благоустройство дворовых территорий и общественных пространств на основании инициатив граждан. В таблице </w:t>
      </w:r>
      <w:r w:rsidR="004B0B9B">
        <w:rPr>
          <w:lang w:eastAsia="ru-RU"/>
        </w:rPr>
        <w:t>24</w:t>
      </w:r>
      <w:r w:rsidRPr="0013472B">
        <w:rPr>
          <w:lang w:eastAsia="ru-RU"/>
        </w:rPr>
        <w:t xml:space="preserve"> представлен реестр дворовых и общественных территорий, планируемых к благоустройству в 2018 – 2024 годах.</w:t>
      </w:r>
    </w:p>
    <w:p w14:paraId="241692BE" w14:textId="3DAC92DA" w:rsidR="002E7EC0" w:rsidRPr="0013472B" w:rsidRDefault="00EA3176" w:rsidP="003562CB">
      <w:pPr>
        <w:pStyle w:val="affffffd"/>
      </w:pPr>
      <w:r>
        <w:t>Таблица 2</w:t>
      </w:r>
      <w:r w:rsidR="004B0B9B">
        <w:t>4</w:t>
      </w:r>
      <w:r w:rsidR="002E7EC0" w:rsidRPr="0013472B">
        <w:t xml:space="preserve"> - Реестр дворовых и общественных территорий, планируемых к благоустройству в 2018 – 2024 годах</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3"/>
        <w:gridCol w:w="2314"/>
        <w:gridCol w:w="4306"/>
        <w:gridCol w:w="862"/>
        <w:gridCol w:w="1320"/>
      </w:tblGrid>
      <w:tr w:rsidR="002E7EC0" w:rsidRPr="0013472B" w14:paraId="49014E9B" w14:textId="77777777" w:rsidTr="003562CB">
        <w:trPr>
          <w:trHeight w:val="560"/>
          <w:tblHeader/>
          <w:jc w:val="center"/>
        </w:trPr>
        <w:tc>
          <w:tcPr>
            <w:tcW w:w="291" w:type="pct"/>
            <w:shd w:val="clear" w:color="auto" w:fill="auto"/>
            <w:vAlign w:val="center"/>
          </w:tcPr>
          <w:p w14:paraId="11085705" w14:textId="77777777" w:rsidR="002E7EC0" w:rsidRPr="0013472B" w:rsidRDefault="002E7EC0" w:rsidP="002E7EC0">
            <w:pPr>
              <w:widowControl w:val="0"/>
              <w:ind w:right="-108"/>
              <w:jc w:val="center"/>
              <w:rPr>
                <w:rFonts w:ascii="Times New Roman" w:hAnsi="Times New Roman" w:cs="Times New Roman"/>
              </w:rPr>
            </w:pPr>
            <w:r w:rsidRPr="0013472B">
              <w:rPr>
                <w:rFonts w:ascii="Times New Roman" w:hAnsi="Times New Roman" w:cs="Times New Roman"/>
              </w:rPr>
              <w:t>№</w:t>
            </w:r>
          </w:p>
          <w:p w14:paraId="07FF260C" w14:textId="77777777" w:rsidR="002E7EC0" w:rsidRPr="0013472B" w:rsidRDefault="002E7EC0" w:rsidP="002E7EC0">
            <w:pPr>
              <w:widowControl w:val="0"/>
              <w:ind w:right="-108"/>
              <w:jc w:val="center"/>
              <w:rPr>
                <w:rFonts w:ascii="Times New Roman" w:hAnsi="Times New Roman" w:cs="Times New Roman"/>
              </w:rPr>
            </w:pPr>
            <w:r w:rsidRPr="0013472B">
              <w:rPr>
                <w:rFonts w:ascii="Times New Roman" w:hAnsi="Times New Roman" w:cs="Times New Roman"/>
              </w:rPr>
              <w:t>п/п</w:t>
            </w:r>
          </w:p>
        </w:tc>
        <w:tc>
          <w:tcPr>
            <w:tcW w:w="1238" w:type="pct"/>
            <w:shd w:val="clear" w:color="auto" w:fill="auto"/>
            <w:vAlign w:val="center"/>
          </w:tcPr>
          <w:p w14:paraId="62635BEB" w14:textId="77777777" w:rsidR="002E7EC0" w:rsidRPr="0013472B" w:rsidRDefault="002E7EC0" w:rsidP="002E7EC0">
            <w:pPr>
              <w:widowControl w:val="0"/>
              <w:ind w:right="-128"/>
              <w:jc w:val="center"/>
              <w:rPr>
                <w:rFonts w:ascii="Times New Roman" w:hAnsi="Times New Roman" w:cs="Times New Roman"/>
              </w:rPr>
            </w:pPr>
            <w:r w:rsidRPr="0013472B">
              <w:rPr>
                <w:rFonts w:ascii="Times New Roman" w:hAnsi="Times New Roman" w:cs="Times New Roman"/>
              </w:rPr>
              <w:t>Объект благоустройства</w:t>
            </w:r>
          </w:p>
        </w:tc>
        <w:tc>
          <w:tcPr>
            <w:tcW w:w="2304" w:type="pct"/>
            <w:shd w:val="clear" w:color="auto" w:fill="auto"/>
            <w:vAlign w:val="center"/>
          </w:tcPr>
          <w:p w14:paraId="22A36B58" w14:textId="37C7A833" w:rsidR="002E7EC0" w:rsidRPr="0013472B" w:rsidRDefault="002E7EC0" w:rsidP="00161CF7">
            <w:pPr>
              <w:widowControl w:val="0"/>
              <w:ind w:left="-88" w:right="-108"/>
              <w:jc w:val="center"/>
              <w:rPr>
                <w:rFonts w:ascii="Times New Roman" w:hAnsi="Times New Roman" w:cs="Times New Roman"/>
              </w:rPr>
            </w:pPr>
            <w:r w:rsidRPr="0013472B">
              <w:rPr>
                <w:rFonts w:ascii="Times New Roman" w:hAnsi="Times New Roman" w:cs="Times New Roman"/>
              </w:rPr>
              <w:t>Адрес</w:t>
            </w:r>
            <w:r w:rsidR="00161CF7">
              <w:rPr>
                <w:rFonts w:ascii="Times New Roman" w:hAnsi="Times New Roman" w:cs="Times New Roman"/>
              </w:rPr>
              <w:t xml:space="preserve"> </w:t>
            </w:r>
            <w:r w:rsidRPr="0013472B">
              <w:rPr>
                <w:rFonts w:ascii="Times New Roman" w:hAnsi="Times New Roman" w:cs="Times New Roman"/>
              </w:rPr>
              <w:t>территории</w:t>
            </w:r>
          </w:p>
        </w:tc>
        <w:tc>
          <w:tcPr>
            <w:tcW w:w="461" w:type="pct"/>
            <w:shd w:val="clear" w:color="auto" w:fill="auto"/>
            <w:vAlign w:val="center"/>
          </w:tcPr>
          <w:p w14:paraId="7259D6E6" w14:textId="77777777" w:rsidR="002E7EC0" w:rsidRPr="0013472B" w:rsidRDefault="002E7EC0" w:rsidP="002E7EC0">
            <w:pPr>
              <w:widowControl w:val="0"/>
              <w:ind w:right="-110"/>
              <w:jc w:val="center"/>
              <w:rPr>
                <w:rFonts w:ascii="Times New Roman" w:hAnsi="Times New Roman" w:cs="Times New Roman"/>
              </w:rPr>
            </w:pPr>
            <w:r w:rsidRPr="0013472B">
              <w:rPr>
                <w:rFonts w:ascii="Times New Roman" w:hAnsi="Times New Roman" w:cs="Times New Roman"/>
              </w:rPr>
              <w:t>Округ</w:t>
            </w:r>
          </w:p>
        </w:tc>
        <w:tc>
          <w:tcPr>
            <w:tcW w:w="706" w:type="pct"/>
            <w:shd w:val="clear" w:color="auto" w:fill="auto"/>
            <w:vAlign w:val="center"/>
          </w:tcPr>
          <w:p w14:paraId="7B961DC7" w14:textId="77777777" w:rsidR="002E7EC0" w:rsidRPr="0013472B" w:rsidRDefault="002E7EC0" w:rsidP="002E7EC0">
            <w:pPr>
              <w:widowControl w:val="0"/>
              <w:ind w:right="-110"/>
              <w:jc w:val="center"/>
              <w:rPr>
                <w:rFonts w:ascii="Times New Roman" w:hAnsi="Times New Roman" w:cs="Times New Roman"/>
              </w:rPr>
            </w:pPr>
            <w:r w:rsidRPr="0013472B">
              <w:rPr>
                <w:rFonts w:ascii="Times New Roman" w:hAnsi="Times New Roman" w:cs="Times New Roman"/>
              </w:rPr>
              <w:t>Площадь, м2</w:t>
            </w:r>
          </w:p>
        </w:tc>
      </w:tr>
      <w:tr w:rsidR="002E7EC0" w:rsidRPr="0013472B" w14:paraId="4FE6E144" w14:textId="77777777" w:rsidTr="00BC08F6">
        <w:trPr>
          <w:trHeight w:val="404"/>
          <w:jc w:val="center"/>
        </w:trPr>
        <w:tc>
          <w:tcPr>
            <w:tcW w:w="5000" w:type="pct"/>
            <w:gridSpan w:val="5"/>
            <w:vAlign w:val="center"/>
          </w:tcPr>
          <w:p w14:paraId="52317F20" w14:textId="018C82A0" w:rsidR="002E7EC0" w:rsidRPr="0013472B" w:rsidRDefault="002E7EC0" w:rsidP="00161CF7">
            <w:pPr>
              <w:widowControl w:val="0"/>
              <w:ind w:right="-110"/>
              <w:jc w:val="center"/>
              <w:rPr>
                <w:rFonts w:ascii="Times New Roman" w:hAnsi="Times New Roman" w:cs="Times New Roman"/>
                <w:b/>
              </w:rPr>
            </w:pPr>
            <w:r w:rsidRPr="0013472B">
              <w:rPr>
                <w:rFonts w:ascii="Times New Roman" w:hAnsi="Times New Roman" w:cs="Times New Roman"/>
                <w:b/>
              </w:rPr>
              <w:t>Раздел 1. Дворовые территории</w:t>
            </w:r>
          </w:p>
        </w:tc>
      </w:tr>
      <w:tr w:rsidR="002E7EC0" w:rsidRPr="0013472B" w14:paraId="082B28E3" w14:textId="77777777" w:rsidTr="00161CF7">
        <w:trPr>
          <w:trHeight w:val="560"/>
          <w:jc w:val="center"/>
        </w:trPr>
        <w:tc>
          <w:tcPr>
            <w:tcW w:w="291" w:type="pct"/>
            <w:vAlign w:val="center"/>
          </w:tcPr>
          <w:p w14:paraId="675CC418"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w:t>
            </w:r>
          </w:p>
        </w:tc>
        <w:tc>
          <w:tcPr>
            <w:tcW w:w="1238" w:type="pct"/>
            <w:vAlign w:val="center"/>
          </w:tcPr>
          <w:p w14:paraId="6CDBB71D" w14:textId="77777777" w:rsidR="002E7EC0" w:rsidRPr="0013472B" w:rsidRDefault="002E7EC0" w:rsidP="00161CF7">
            <w:pPr>
              <w:widowControl w:val="0"/>
              <w:ind w:left="-108" w:right="-150"/>
              <w:rPr>
                <w:rFonts w:ascii="Times New Roman" w:hAnsi="Times New Roman" w:cs="Times New Roman"/>
              </w:rPr>
            </w:pPr>
            <w:r w:rsidRPr="0013472B">
              <w:rPr>
                <w:rFonts w:ascii="Times New Roman" w:hAnsi="Times New Roman" w:cs="Times New Roman"/>
              </w:rPr>
              <w:t xml:space="preserve">Дворовая территория </w:t>
            </w:r>
          </w:p>
        </w:tc>
        <w:tc>
          <w:tcPr>
            <w:tcW w:w="2304" w:type="pct"/>
            <w:vAlign w:val="center"/>
          </w:tcPr>
          <w:p w14:paraId="440CD10A" w14:textId="12CF3CF6" w:rsidR="002E7EC0" w:rsidRPr="0013472B" w:rsidRDefault="002E7EC0" w:rsidP="00090297">
            <w:pPr>
              <w:widowControl w:val="0"/>
              <w:ind w:right="-24"/>
              <w:jc w:val="center"/>
              <w:rPr>
                <w:rFonts w:ascii="Times New Roman" w:hAnsi="Times New Roman" w:cs="Times New Roman"/>
              </w:rPr>
            </w:pPr>
            <w:r w:rsidRPr="0013472B">
              <w:rPr>
                <w:rFonts w:ascii="Times New Roman" w:hAnsi="Times New Roman" w:cs="Times New Roman"/>
              </w:rPr>
              <w:t>Ленинградская область,</w:t>
            </w:r>
            <w:r w:rsidR="00090297">
              <w:rPr>
                <w:rFonts w:ascii="Times New Roman" w:hAnsi="Times New Roman" w:cs="Times New Roman"/>
              </w:rPr>
              <w:t xml:space="preserve"> </w:t>
            </w:r>
            <w:r w:rsidRPr="0013472B">
              <w:rPr>
                <w:rFonts w:ascii="Times New Roman" w:hAnsi="Times New Roman" w:cs="Times New Roman"/>
              </w:rPr>
              <w:t>г. Кировск, бульвар Партизанской Славы д.д.8, 12, 14</w:t>
            </w:r>
          </w:p>
        </w:tc>
        <w:tc>
          <w:tcPr>
            <w:tcW w:w="461" w:type="pct"/>
            <w:vAlign w:val="center"/>
          </w:tcPr>
          <w:p w14:paraId="3ABC5010" w14:textId="77777777" w:rsidR="002E7EC0" w:rsidRPr="0013472B" w:rsidRDefault="002E7EC0" w:rsidP="00AC041C">
            <w:pPr>
              <w:widowControl w:val="0"/>
              <w:ind w:right="-160"/>
              <w:jc w:val="center"/>
              <w:rPr>
                <w:rFonts w:ascii="Times New Roman" w:hAnsi="Times New Roman" w:cs="Times New Roman"/>
              </w:rPr>
            </w:pPr>
            <w:r w:rsidRPr="0013472B">
              <w:rPr>
                <w:rFonts w:ascii="Times New Roman" w:hAnsi="Times New Roman" w:cs="Times New Roman"/>
              </w:rPr>
              <w:t>15</w:t>
            </w:r>
          </w:p>
        </w:tc>
        <w:tc>
          <w:tcPr>
            <w:tcW w:w="706" w:type="pct"/>
            <w:vAlign w:val="center"/>
          </w:tcPr>
          <w:p w14:paraId="65585113"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16 058</w:t>
            </w:r>
          </w:p>
        </w:tc>
      </w:tr>
      <w:tr w:rsidR="002E7EC0" w:rsidRPr="0013472B" w14:paraId="54D026E1" w14:textId="77777777" w:rsidTr="00161CF7">
        <w:trPr>
          <w:trHeight w:val="560"/>
          <w:jc w:val="center"/>
        </w:trPr>
        <w:tc>
          <w:tcPr>
            <w:tcW w:w="291" w:type="pct"/>
            <w:vAlign w:val="center"/>
          </w:tcPr>
          <w:p w14:paraId="7ACC3DEA"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2</w:t>
            </w:r>
          </w:p>
        </w:tc>
        <w:tc>
          <w:tcPr>
            <w:tcW w:w="1238" w:type="pct"/>
            <w:vAlign w:val="center"/>
          </w:tcPr>
          <w:p w14:paraId="53C9831F" w14:textId="091A3B56" w:rsidR="002E7EC0" w:rsidRPr="0013472B" w:rsidRDefault="00161CF7" w:rsidP="00161CF7">
            <w:pPr>
              <w:widowControl w:val="0"/>
              <w:ind w:left="-108" w:right="-150"/>
              <w:rPr>
                <w:rFonts w:ascii="Times New Roman" w:hAnsi="Times New Roman" w:cs="Times New Roman"/>
              </w:rPr>
            </w:pPr>
            <w:r>
              <w:rPr>
                <w:rFonts w:ascii="Times New Roman" w:hAnsi="Times New Roman" w:cs="Times New Roman"/>
              </w:rPr>
              <w:t>Дворовая территория</w:t>
            </w:r>
          </w:p>
        </w:tc>
        <w:tc>
          <w:tcPr>
            <w:tcW w:w="2304" w:type="pct"/>
          </w:tcPr>
          <w:p w14:paraId="74B82DB3" w14:textId="112322D2" w:rsidR="002E7EC0" w:rsidRPr="0013472B" w:rsidRDefault="002E7EC0" w:rsidP="002E7EC0">
            <w:pPr>
              <w:widowControl w:val="0"/>
              <w:ind w:left="-108" w:right="-150"/>
              <w:jc w:val="center"/>
              <w:rPr>
                <w:rFonts w:ascii="Times New Roman" w:hAnsi="Times New Roman" w:cs="Times New Roman"/>
              </w:rPr>
            </w:pPr>
            <w:r w:rsidRPr="0013472B">
              <w:rPr>
                <w:rFonts w:ascii="Times New Roman" w:hAnsi="Times New Roman" w:cs="Times New Roman"/>
              </w:rPr>
              <w:t>Ленинградская область, г. Кировск, ул.</w:t>
            </w:r>
            <w:r w:rsidR="00090297">
              <w:rPr>
                <w:rFonts w:ascii="Times New Roman" w:hAnsi="Times New Roman" w:cs="Times New Roman"/>
              </w:rPr>
              <w:t xml:space="preserve"> </w:t>
            </w:r>
            <w:r w:rsidRPr="0013472B">
              <w:rPr>
                <w:rFonts w:ascii="Times New Roman" w:hAnsi="Times New Roman" w:cs="Times New Roman"/>
              </w:rPr>
              <w:t>Горького д.д.5, 7, 9,</w:t>
            </w:r>
          </w:p>
          <w:p w14:paraId="58BE2C61" w14:textId="0BFB8BB0" w:rsidR="002E7EC0" w:rsidRPr="0013472B" w:rsidRDefault="002E7EC0" w:rsidP="002E7EC0">
            <w:pPr>
              <w:widowControl w:val="0"/>
              <w:ind w:left="-108" w:right="-150"/>
              <w:jc w:val="center"/>
              <w:rPr>
                <w:rFonts w:ascii="Times New Roman" w:hAnsi="Times New Roman" w:cs="Times New Roman"/>
              </w:rPr>
            </w:pP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Комсомольская д.д.10, 12,</w:t>
            </w:r>
          </w:p>
          <w:p w14:paraId="12B964ED" w14:textId="4C2A97A8" w:rsidR="002E7EC0" w:rsidRPr="0013472B" w:rsidRDefault="002E7EC0" w:rsidP="002E7EC0">
            <w:pPr>
              <w:widowControl w:val="0"/>
              <w:ind w:left="-108" w:right="-75"/>
              <w:jc w:val="center"/>
              <w:rPr>
                <w:rFonts w:ascii="Times New Roman" w:hAnsi="Times New Roman" w:cs="Times New Roman"/>
              </w:rPr>
            </w:pP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Кирова д.22</w:t>
            </w:r>
          </w:p>
        </w:tc>
        <w:tc>
          <w:tcPr>
            <w:tcW w:w="461" w:type="pct"/>
            <w:vAlign w:val="center"/>
          </w:tcPr>
          <w:p w14:paraId="6D6189D9"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11</w:t>
            </w:r>
          </w:p>
        </w:tc>
        <w:tc>
          <w:tcPr>
            <w:tcW w:w="706" w:type="pct"/>
            <w:vAlign w:val="center"/>
          </w:tcPr>
          <w:p w14:paraId="51F23B0C"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13 725</w:t>
            </w:r>
          </w:p>
        </w:tc>
      </w:tr>
      <w:tr w:rsidR="002E7EC0" w:rsidRPr="0013472B" w14:paraId="64014E24" w14:textId="77777777" w:rsidTr="00AC041C">
        <w:trPr>
          <w:trHeight w:val="560"/>
          <w:jc w:val="center"/>
        </w:trPr>
        <w:tc>
          <w:tcPr>
            <w:tcW w:w="291" w:type="pct"/>
            <w:vAlign w:val="center"/>
          </w:tcPr>
          <w:p w14:paraId="507078AD"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3</w:t>
            </w:r>
          </w:p>
        </w:tc>
        <w:tc>
          <w:tcPr>
            <w:tcW w:w="1238" w:type="pct"/>
            <w:vAlign w:val="center"/>
          </w:tcPr>
          <w:p w14:paraId="76306D72" w14:textId="2977ACCC"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3AE3AD6B"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Ленинградская область, г. Кировск,</w:t>
            </w:r>
          </w:p>
          <w:p w14:paraId="4B80B737" w14:textId="1908F521"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Молодежная д.д.3, 5,</w:t>
            </w:r>
          </w:p>
          <w:p w14:paraId="24018E8D" w14:textId="77777777"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7, корпус 2</w:t>
            </w:r>
          </w:p>
        </w:tc>
        <w:tc>
          <w:tcPr>
            <w:tcW w:w="461" w:type="pct"/>
            <w:vAlign w:val="center"/>
          </w:tcPr>
          <w:p w14:paraId="6AC67B55"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16</w:t>
            </w:r>
          </w:p>
        </w:tc>
        <w:tc>
          <w:tcPr>
            <w:tcW w:w="706" w:type="pct"/>
            <w:vAlign w:val="center"/>
          </w:tcPr>
          <w:p w14:paraId="5B7649FD"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8 698</w:t>
            </w:r>
          </w:p>
        </w:tc>
      </w:tr>
      <w:tr w:rsidR="002E7EC0" w:rsidRPr="0013472B" w14:paraId="4D1F067D" w14:textId="77777777" w:rsidTr="00AC041C">
        <w:trPr>
          <w:trHeight w:val="879"/>
          <w:jc w:val="center"/>
        </w:trPr>
        <w:tc>
          <w:tcPr>
            <w:tcW w:w="291" w:type="pct"/>
            <w:vAlign w:val="center"/>
          </w:tcPr>
          <w:p w14:paraId="211FB61D"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4</w:t>
            </w:r>
          </w:p>
        </w:tc>
        <w:tc>
          <w:tcPr>
            <w:tcW w:w="1238" w:type="pct"/>
            <w:vAlign w:val="center"/>
          </w:tcPr>
          <w:p w14:paraId="2EC035F3" w14:textId="6F2CD12B"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1EE28605" w14:textId="22C81858"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Молодежная, д.д.14, 16,</w:t>
            </w:r>
          </w:p>
          <w:p w14:paraId="733C2004" w14:textId="21A0D5DE"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Северная, д.17</w:t>
            </w:r>
          </w:p>
        </w:tc>
        <w:tc>
          <w:tcPr>
            <w:tcW w:w="461" w:type="pct"/>
            <w:vAlign w:val="center"/>
          </w:tcPr>
          <w:p w14:paraId="64A52E1D"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16</w:t>
            </w:r>
          </w:p>
        </w:tc>
        <w:tc>
          <w:tcPr>
            <w:tcW w:w="706" w:type="pct"/>
            <w:vAlign w:val="center"/>
          </w:tcPr>
          <w:p w14:paraId="2FE707B2"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21 345</w:t>
            </w:r>
          </w:p>
        </w:tc>
      </w:tr>
      <w:tr w:rsidR="002E7EC0" w:rsidRPr="0013472B" w14:paraId="1363204B" w14:textId="77777777" w:rsidTr="00AC041C">
        <w:trPr>
          <w:trHeight w:val="560"/>
          <w:jc w:val="center"/>
        </w:trPr>
        <w:tc>
          <w:tcPr>
            <w:tcW w:w="291" w:type="pct"/>
            <w:vAlign w:val="center"/>
          </w:tcPr>
          <w:p w14:paraId="3A48C68C"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5</w:t>
            </w:r>
          </w:p>
        </w:tc>
        <w:tc>
          <w:tcPr>
            <w:tcW w:w="1238" w:type="pct"/>
            <w:vAlign w:val="center"/>
          </w:tcPr>
          <w:p w14:paraId="31F64D50" w14:textId="4E630784" w:rsidR="002E7EC0" w:rsidRPr="0013472B" w:rsidRDefault="00161CF7" w:rsidP="00161CF7">
            <w:pPr>
              <w:widowControl w:val="0"/>
              <w:ind w:left="-108" w:right="-150"/>
              <w:rPr>
                <w:rFonts w:ascii="Times New Roman" w:hAnsi="Times New Roman" w:cs="Times New Roman"/>
              </w:rPr>
            </w:pPr>
            <w:r>
              <w:rPr>
                <w:rFonts w:ascii="Times New Roman" w:hAnsi="Times New Roman" w:cs="Times New Roman"/>
              </w:rPr>
              <w:t xml:space="preserve">Дворовая территория </w:t>
            </w:r>
          </w:p>
        </w:tc>
        <w:tc>
          <w:tcPr>
            <w:tcW w:w="2304" w:type="pct"/>
            <w:vAlign w:val="center"/>
          </w:tcPr>
          <w:p w14:paraId="5100D4C5" w14:textId="35053941" w:rsidR="002E7EC0" w:rsidRPr="0013472B" w:rsidRDefault="002E7EC0" w:rsidP="00090297">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Ладожская д.д.22</w:t>
            </w:r>
            <w:r w:rsidR="00090297">
              <w:rPr>
                <w:rFonts w:ascii="Times New Roman" w:hAnsi="Times New Roman" w:cs="Times New Roman"/>
              </w:rPr>
              <w:t>,</w:t>
            </w:r>
            <w:r w:rsidR="00090297">
              <w:rPr>
                <w:rFonts w:ascii="Times New Roman" w:hAnsi="Times New Roman" w:cs="Times New Roman"/>
              </w:rPr>
              <w:br/>
            </w:r>
            <w:r w:rsidRPr="0013472B">
              <w:rPr>
                <w:rFonts w:ascii="Times New Roman" w:hAnsi="Times New Roman" w:cs="Times New Roman"/>
              </w:rPr>
              <w:t xml:space="preserve"> ул.</w:t>
            </w:r>
            <w:r w:rsidR="00090297">
              <w:rPr>
                <w:rFonts w:ascii="Times New Roman" w:hAnsi="Times New Roman" w:cs="Times New Roman"/>
              </w:rPr>
              <w:t xml:space="preserve"> </w:t>
            </w:r>
            <w:r w:rsidRPr="0013472B">
              <w:rPr>
                <w:rFonts w:ascii="Times New Roman" w:hAnsi="Times New Roman" w:cs="Times New Roman"/>
              </w:rPr>
              <w:t>Северная д.д.19, 21</w:t>
            </w:r>
          </w:p>
        </w:tc>
        <w:tc>
          <w:tcPr>
            <w:tcW w:w="461" w:type="pct"/>
            <w:vAlign w:val="center"/>
          </w:tcPr>
          <w:p w14:paraId="27EF7A2F"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16, 17</w:t>
            </w:r>
          </w:p>
        </w:tc>
        <w:tc>
          <w:tcPr>
            <w:tcW w:w="706" w:type="pct"/>
            <w:vAlign w:val="center"/>
          </w:tcPr>
          <w:p w14:paraId="292F3724"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13 727</w:t>
            </w:r>
          </w:p>
        </w:tc>
      </w:tr>
    </w:tbl>
    <w:p w14:paraId="5DA7DA77" w14:textId="0AECB6A7" w:rsidR="0049680F" w:rsidRDefault="0049680F" w:rsidP="0049680F">
      <w:pPr>
        <w:pStyle w:val="afc"/>
      </w:pPr>
      <w:r>
        <w:lastRenderedPageBreak/>
        <w:t>Окончание таблицы 2</w:t>
      </w:r>
      <w:r w:rsidR="004B0B9B">
        <w:t>4</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3"/>
        <w:gridCol w:w="2314"/>
        <w:gridCol w:w="4306"/>
        <w:gridCol w:w="862"/>
        <w:gridCol w:w="1320"/>
      </w:tblGrid>
      <w:tr w:rsidR="0049680F" w:rsidRPr="0013472B" w14:paraId="16421928" w14:textId="77777777" w:rsidTr="0049680F">
        <w:trPr>
          <w:trHeight w:val="586"/>
          <w:jc w:val="center"/>
        </w:trPr>
        <w:tc>
          <w:tcPr>
            <w:tcW w:w="291" w:type="pct"/>
            <w:vAlign w:val="center"/>
          </w:tcPr>
          <w:p w14:paraId="170731C4" w14:textId="77777777" w:rsidR="0049680F" w:rsidRPr="0013472B" w:rsidRDefault="0049680F" w:rsidP="0049680F">
            <w:pPr>
              <w:widowControl w:val="0"/>
              <w:ind w:right="-108"/>
              <w:jc w:val="center"/>
              <w:rPr>
                <w:rFonts w:ascii="Times New Roman" w:hAnsi="Times New Roman" w:cs="Times New Roman"/>
              </w:rPr>
            </w:pPr>
            <w:r w:rsidRPr="0013472B">
              <w:rPr>
                <w:rFonts w:ascii="Times New Roman" w:hAnsi="Times New Roman" w:cs="Times New Roman"/>
              </w:rPr>
              <w:t>№</w:t>
            </w:r>
          </w:p>
          <w:p w14:paraId="3BF1B5E1" w14:textId="0A0CFD47" w:rsidR="0049680F" w:rsidRPr="0013472B" w:rsidRDefault="0049680F" w:rsidP="0049680F">
            <w:pPr>
              <w:widowControl w:val="0"/>
              <w:ind w:right="-108"/>
              <w:jc w:val="center"/>
              <w:rPr>
                <w:rFonts w:ascii="Times New Roman" w:hAnsi="Times New Roman" w:cs="Times New Roman"/>
              </w:rPr>
            </w:pPr>
            <w:r w:rsidRPr="0013472B">
              <w:rPr>
                <w:rFonts w:ascii="Times New Roman" w:hAnsi="Times New Roman" w:cs="Times New Roman"/>
              </w:rPr>
              <w:t>п/п</w:t>
            </w:r>
          </w:p>
        </w:tc>
        <w:tc>
          <w:tcPr>
            <w:tcW w:w="1238" w:type="pct"/>
            <w:vAlign w:val="center"/>
          </w:tcPr>
          <w:p w14:paraId="42DB58CC" w14:textId="2F5D54CD" w:rsidR="0049680F" w:rsidRDefault="0049680F" w:rsidP="0049680F">
            <w:pPr>
              <w:widowControl w:val="0"/>
              <w:ind w:right="-108"/>
              <w:jc w:val="center"/>
              <w:rPr>
                <w:rFonts w:ascii="Times New Roman" w:hAnsi="Times New Roman" w:cs="Times New Roman"/>
              </w:rPr>
            </w:pPr>
            <w:r w:rsidRPr="0013472B">
              <w:rPr>
                <w:rFonts w:ascii="Times New Roman" w:hAnsi="Times New Roman" w:cs="Times New Roman"/>
              </w:rPr>
              <w:t>Объект благоустройства</w:t>
            </w:r>
          </w:p>
        </w:tc>
        <w:tc>
          <w:tcPr>
            <w:tcW w:w="2304" w:type="pct"/>
            <w:vAlign w:val="center"/>
          </w:tcPr>
          <w:p w14:paraId="73EA5EB3" w14:textId="2A8B054E" w:rsidR="0049680F" w:rsidRPr="0013472B" w:rsidRDefault="0049680F" w:rsidP="0049680F">
            <w:pPr>
              <w:widowControl w:val="0"/>
              <w:jc w:val="center"/>
              <w:rPr>
                <w:rFonts w:ascii="Times New Roman" w:hAnsi="Times New Roman" w:cs="Times New Roman"/>
              </w:rPr>
            </w:pPr>
            <w:r w:rsidRPr="0013472B">
              <w:rPr>
                <w:rFonts w:ascii="Times New Roman" w:hAnsi="Times New Roman" w:cs="Times New Roman"/>
              </w:rPr>
              <w:t>Адрес</w:t>
            </w:r>
            <w:r>
              <w:rPr>
                <w:rFonts w:ascii="Times New Roman" w:hAnsi="Times New Roman" w:cs="Times New Roman"/>
              </w:rPr>
              <w:t xml:space="preserve"> </w:t>
            </w:r>
            <w:r w:rsidRPr="0013472B">
              <w:rPr>
                <w:rFonts w:ascii="Times New Roman" w:hAnsi="Times New Roman" w:cs="Times New Roman"/>
              </w:rPr>
              <w:t>территории</w:t>
            </w:r>
          </w:p>
        </w:tc>
        <w:tc>
          <w:tcPr>
            <w:tcW w:w="461" w:type="pct"/>
            <w:vAlign w:val="center"/>
          </w:tcPr>
          <w:p w14:paraId="013FFC02" w14:textId="32574A18" w:rsidR="0049680F" w:rsidRPr="0013472B" w:rsidRDefault="0049680F" w:rsidP="0049680F">
            <w:pPr>
              <w:widowControl w:val="0"/>
              <w:ind w:right="-108"/>
              <w:jc w:val="center"/>
              <w:rPr>
                <w:rFonts w:ascii="Times New Roman" w:hAnsi="Times New Roman" w:cs="Times New Roman"/>
              </w:rPr>
            </w:pPr>
            <w:r w:rsidRPr="0013472B">
              <w:rPr>
                <w:rFonts w:ascii="Times New Roman" w:hAnsi="Times New Roman" w:cs="Times New Roman"/>
              </w:rPr>
              <w:t>Округ</w:t>
            </w:r>
          </w:p>
        </w:tc>
        <w:tc>
          <w:tcPr>
            <w:tcW w:w="706" w:type="pct"/>
            <w:vAlign w:val="center"/>
          </w:tcPr>
          <w:p w14:paraId="0EB37953" w14:textId="59C23C81" w:rsidR="0049680F" w:rsidRPr="0013472B" w:rsidRDefault="0049680F" w:rsidP="0049680F">
            <w:pPr>
              <w:widowControl w:val="0"/>
              <w:ind w:right="-24"/>
              <w:jc w:val="center"/>
              <w:rPr>
                <w:rFonts w:ascii="Times New Roman" w:hAnsi="Times New Roman" w:cs="Times New Roman"/>
              </w:rPr>
            </w:pPr>
            <w:r w:rsidRPr="0013472B">
              <w:rPr>
                <w:rFonts w:ascii="Times New Roman" w:hAnsi="Times New Roman" w:cs="Times New Roman"/>
              </w:rPr>
              <w:t>Площадь, м2</w:t>
            </w:r>
          </w:p>
        </w:tc>
      </w:tr>
      <w:tr w:rsidR="002E7EC0" w:rsidRPr="0013472B" w14:paraId="61826F0E" w14:textId="77777777" w:rsidTr="00AC041C">
        <w:trPr>
          <w:trHeight w:val="586"/>
          <w:jc w:val="center"/>
        </w:trPr>
        <w:tc>
          <w:tcPr>
            <w:tcW w:w="291" w:type="pct"/>
            <w:vAlign w:val="center"/>
          </w:tcPr>
          <w:p w14:paraId="5CDAAA45"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6</w:t>
            </w:r>
          </w:p>
        </w:tc>
        <w:tc>
          <w:tcPr>
            <w:tcW w:w="1238" w:type="pct"/>
            <w:vAlign w:val="center"/>
          </w:tcPr>
          <w:p w14:paraId="151ACFD9" w14:textId="25614E44"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40A46C5B" w14:textId="3AB327B9"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Набережная д.13</w:t>
            </w:r>
          </w:p>
        </w:tc>
        <w:tc>
          <w:tcPr>
            <w:tcW w:w="461" w:type="pct"/>
            <w:vAlign w:val="center"/>
          </w:tcPr>
          <w:p w14:paraId="7EDDC58F"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14</w:t>
            </w:r>
          </w:p>
        </w:tc>
        <w:tc>
          <w:tcPr>
            <w:tcW w:w="706" w:type="pct"/>
            <w:vAlign w:val="center"/>
          </w:tcPr>
          <w:p w14:paraId="1CF0EB5F"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4 440</w:t>
            </w:r>
          </w:p>
        </w:tc>
      </w:tr>
      <w:tr w:rsidR="002E7EC0" w:rsidRPr="0013472B" w14:paraId="11B5D640" w14:textId="77777777" w:rsidTr="00AC041C">
        <w:trPr>
          <w:trHeight w:val="560"/>
          <w:jc w:val="center"/>
        </w:trPr>
        <w:tc>
          <w:tcPr>
            <w:tcW w:w="291" w:type="pct"/>
            <w:vAlign w:val="center"/>
          </w:tcPr>
          <w:p w14:paraId="63EB5A3B"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7</w:t>
            </w:r>
          </w:p>
        </w:tc>
        <w:tc>
          <w:tcPr>
            <w:tcW w:w="1238" w:type="pct"/>
            <w:vAlign w:val="center"/>
          </w:tcPr>
          <w:p w14:paraId="058B8554" w14:textId="2104530F"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5486A82E" w14:textId="0607C65E"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Советская д.д.4, 6, 8, 10, 12</w:t>
            </w:r>
          </w:p>
        </w:tc>
        <w:tc>
          <w:tcPr>
            <w:tcW w:w="461" w:type="pct"/>
            <w:vAlign w:val="center"/>
          </w:tcPr>
          <w:p w14:paraId="4CEEBD2F" w14:textId="77777777"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11</w:t>
            </w:r>
          </w:p>
        </w:tc>
        <w:tc>
          <w:tcPr>
            <w:tcW w:w="706" w:type="pct"/>
            <w:vAlign w:val="center"/>
          </w:tcPr>
          <w:p w14:paraId="7DDC910F"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8 656</w:t>
            </w:r>
          </w:p>
        </w:tc>
      </w:tr>
      <w:tr w:rsidR="002E7EC0" w:rsidRPr="0013472B" w14:paraId="4E2E17F1" w14:textId="77777777" w:rsidTr="00AC041C">
        <w:trPr>
          <w:trHeight w:val="994"/>
          <w:jc w:val="center"/>
        </w:trPr>
        <w:tc>
          <w:tcPr>
            <w:tcW w:w="291" w:type="pct"/>
            <w:vAlign w:val="center"/>
          </w:tcPr>
          <w:p w14:paraId="07E91B03"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8</w:t>
            </w:r>
          </w:p>
        </w:tc>
        <w:tc>
          <w:tcPr>
            <w:tcW w:w="1238" w:type="pct"/>
            <w:vAlign w:val="center"/>
          </w:tcPr>
          <w:p w14:paraId="5720A63C" w14:textId="3DF31D72"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1A9628B6" w14:textId="20B38A29"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Кирова д.д.18,</w:t>
            </w:r>
          </w:p>
          <w:p w14:paraId="0DA48A96" w14:textId="715AAC73"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Краснофлотская д.д.3, 5</w:t>
            </w:r>
          </w:p>
          <w:p w14:paraId="7C65665E" w14:textId="3E96B8BB"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Комсомольская д.д.4, 6, 8</w:t>
            </w:r>
          </w:p>
        </w:tc>
        <w:tc>
          <w:tcPr>
            <w:tcW w:w="461" w:type="pct"/>
            <w:vAlign w:val="center"/>
          </w:tcPr>
          <w:p w14:paraId="59152819" w14:textId="77777777"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11</w:t>
            </w:r>
          </w:p>
        </w:tc>
        <w:tc>
          <w:tcPr>
            <w:tcW w:w="706" w:type="pct"/>
            <w:vAlign w:val="center"/>
          </w:tcPr>
          <w:p w14:paraId="1BB01BFA"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14 873</w:t>
            </w:r>
          </w:p>
        </w:tc>
      </w:tr>
      <w:tr w:rsidR="002E7EC0" w:rsidRPr="0013472B" w14:paraId="31B23A10" w14:textId="77777777" w:rsidTr="00AC041C">
        <w:trPr>
          <w:trHeight w:val="560"/>
          <w:jc w:val="center"/>
        </w:trPr>
        <w:tc>
          <w:tcPr>
            <w:tcW w:w="291" w:type="pct"/>
            <w:vAlign w:val="center"/>
          </w:tcPr>
          <w:p w14:paraId="59595563"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9</w:t>
            </w:r>
          </w:p>
        </w:tc>
        <w:tc>
          <w:tcPr>
            <w:tcW w:w="1238" w:type="pct"/>
            <w:vAlign w:val="center"/>
          </w:tcPr>
          <w:p w14:paraId="16669D05" w14:textId="32BD84B1"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79A27FA9" w14:textId="3A0752BA"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Победы д.д.1, 3</w:t>
            </w:r>
          </w:p>
        </w:tc>
        <w:tc>
          <w:tcPr>
            <w:tcW w:w="461" w:type="pct"/>
            <w:vAlign w:val="center"/>
          </w:tcPr>
          <w:p w14:paraId="6A087519" w14:textId="77777777"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11</w:t>
            </w:r>
          </w:p>
        </w:tc>
        <w:tc>
          <w:tcPr>
            <w:tcW w:w="706" w:type="pct"/>
            <w:vAlign w:val="center"/>
          </w:tcPr>
          <w:p w14:paraId="61811FEA"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12 808</w:t>
            </w:r>
          </w:p>
        </w:tc>
      </w:tr>
      <w:tr w:rsidR="002E7EC0" w:rsidRPr="0013472B" w14:paraId="622F01AC" w14:textId="77777777" w:rsidTr="00AC041C">
        <w:trPr>
          <w:trHeight w:val="560"/>
          <w:jc w:val="center"/>
        </w:trPr>
        <w:tc>
          <w:tcPr>
            <w:tcW w:w="291" w:type="pct"/>
            <w:vAlign w:val="center"/>
          </w:tcPr>
          <w:p w14:paraId="1D6A3A6D"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10</w:t>
            </w:r>
          </w:p>
        </w:tc>
        <w:tc>
          <w:tcPr>
            <w:tcW w:w="1238" w:type="pct"/>
            <w:vAlign w:val="center"/>
          </w:tcPr>
          <w:p w14:paraId="11EBB9E4" w14:textId="0D879EC3" w:rsidR="002E7EC0" w:rsidRPr="0013472B" w:rsidRDefault="002E7EC0" w:rsidP="00AC041C">
            <w:pPr>
              <w:widowControl w:val="0"/>
              <w:ind w:right="-108"/>
              <w:rPr>
                <w:rFonts w:ascii="Times New Roman" w:hAnsi="Times New Roman" w:cs="Times New Roman"/>
              </w:rPr>
            </w:pPr>
            <w:r w:rsidRPr="0013472B">
              <w:rPr>
                <w:rFonts w:ascii="Times New Roman" w:hAnsi="Times New Roman" w:cs="Times New Roman"/>
              </w:rPr>
              <w:t>Дворовая террито</w:t>
            </w:r>
            <w:r w:rsidR="00161CF7">
              <w:rPr>
                <w:rFonts w:ascii="Times New Roman" w:hAnsi="Times New Roman" w:cs="Times New Roman"/>
              </w:rPr>
              <w:t>рия</w:t>
            </w:r>
          </w:p>
        </w:tc>
        <w:tc>
          <w:tcPr>
            <w:tcW w:w="2304" w:type="pct"/>
            <w:vAlign w:val="center"/>
          </w:tcPr>
          <w:p w14:paraId="1B472D02" w14:textId="27DB3983"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Молодежная д.18</w:t>
            </w:r>
          </w:p>
        </w:tc>
        <w:tc>
          <w:tcPr>
            <w:tcW w:w="461" w:type="pct"/>
            <w:vAlign w:val="center"/>
          </w:tcPr>
          <w:p w14:paraId="14965CA7" w14:textId="77777777"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16</w:t>
            </w:r>
          </w:p>
        </w:tc>
        <w:tc>
          <w:tcPr>
            <w:tcW w:w="706" w:type="pct"/>
            <w:vAlign w:val="center"/>
          </w:tcPr>
          <w:p w14:paraId="676D2B9D"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5 584</w:t>
            </w:r>
          </w:p>
        </w:tc>
      </w:tr>
      <w:tr w:rsidR="002E7EC0" w:rsidRPr="0013472B" w14:paraId="423980EF" w14:textId="77777777" w:rsidTr="00AC041C">
        <w:trPr>
          <w:trHeight w:val="560"/>
          <w:jc w:val="center"/>
        </w:trPr>
        <w:tc>
          <w:tcPr>
            <w:tcW w:w="291" w:type="pct"/>
            <w:vAlign w:val="center"/>
          </w:tcPr>
          <w:p w14:paraId="406002F1"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11</w:t>
            </w:r>
          </w:p>
        </w:tc>
        <w:tc>
          <w:tcPr>
            <w:tcW w:w="1238" w:type="pct"/>
            <w:vAlign w:val="center"/>
          </w:tcPr>
          <w:p w14:paraId="2DC6BFD8" w14:textId="26E25E88"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3CBA856E" w14:textId="6EA3B435"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Кирова д.д.4, 6</w:t>
            </w:r>
          </w:p>
        </w:tc>
        <w:tc>
          <w:tcPr>
            <w:tcW w:w="461" w:type="pct"/>
            <w:vAlign w:val="center"/>
          </w:tcPr>
          <w:p w14:paraId="5A9D9D22" w14:textId="77777777"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11</w:t>
            </w:r>
          </w:p>
        </w:tc>
        <w:tc>
          <w:tcPr>
            <w:tcW w:w="706" w:type="pct"/>
            <w:vAlign w:val="center"/>
          </w:tcPr>
          <w:p w14:paraId="6BA208D3"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3 987</w:t>
            </w:r>
          </w:p>
        </w:tc>
      </w:tr>
      <w:tr w:rsidR="002E7EC0" w:rsidRPr="0013472B" w14:paraId="00797235" w14:textId="77777777" w:rsidTr="00AC041C">
        <w:trPr>
          <w:trHeight w:val="560"/>
          <w:jc w:val="center"/>
        </w:trPr>
        <w:tc>
          <w:tcPr>
            <w:tcW w:w="291" w:type="pct"/>
            <w:vAlign w:val="center"/>
          </w:tcPr>
          <w:p w14:paraId="33143B73"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12</w:t>
            </w:r>
          </w:p>
        </w:tc>
        <w:tc>
          <w:tcPr>
            <w:tcW w:w="1238" w:type="pct"/>
            <w:vAlign w:val="center"/>
          </w:tcPr>
          <w:p w14:paraId="789C35DB" w14:textId="55514A04"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1BCB0E58" w14:textId="1003E842"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Новая д.12,</w:t>
            </w:r>
          </w:p>
          <w:p w14:paraId="57F1FC24" w14:textId="0918B204"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Набережная д.11</w:t>
            </w:r>
          </w:p>
        </w:tc>
        <w:tc>
          <w:tcPr>
            <w:tcW w:w="461" w:type="pct"/>
            <w:vAlign w:val="center"/>
          </w:tcPr>
          <w:p w14:paraId="7962D76D"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13/15</w:t>
            </w:r>
          </w:p>
        </w:tc>
        <w:tc>
          <w:tcPr>
            <w:tcW w:w="706" w:type="pct"/>
            <w:vAlign w:val="center"/>
          </w:tcPr>
          <w:p w14:paraId="5FEF7572"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14 086</w:t>
            </w:r>
          </w:p>
        </w:tc>
      </w:tr>
      <w:tr w:rsidR="002E7EC0" w:rsidRPr="0013472B" w14:paraId="7CC2B931" w14:textId="77777777" w:rsidTr="00AC041C">
        <w:trPr>
          <w:trHeight w:val="560"/>
          <w:jc w:val="center"/>
        </w:trPr>
        <w:tc>
          <w:tcPr>
            <w:tcW w:w="291" w:type="pct"/>
            <w:vAlign w:val="center"/>
          </w:tcPr>
          <w:p w14:paraId="4E1EFBEC"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13</w:t>
            </w:r>
          </w:p>
        </w:tc>
        <w:tc>
          <w:tcPr>
            <w:tcW w:w="1238" w:type="pct"/>
            <w:vAlign w:val="center"/>
          </w:tcPr>
          <w:p w14:paraId="1F92659C" w14:textId="2A9167A7"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Дворовая территория</w:t>
            </w:r>
          </w:p>
        </w:tc>
        <w:tc>
          <w:tcPr>
            <w:tcW w:w="2304" w:type="pct"/>
            <w:vAlign w:val="center"/>
          </w:tcPr>
          <w:p w14:paraId="4E50C692" w14:textId="14B94A0B"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Победы д.14</w:t>
            </w:r>
          </w:p>
        </w:tc>
        <w:tc>
          <w:tcPr>
            <w:tcW w:w="461" w:type="pct"/>
            <w:vAlign w:val="center"/>
          </w:tcPr>
          <w:p w14:paraId="0BDEB206" w14:textId="77777777"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10</w:t>
            </w:r>
          </w:p>
        </w:tc>
        <w:tc>
          <w:tcPr>
            <w:tcW w:w="706" w:type="pct"/>
            <w:vAlign w:val="center"/>
          </w:tcPr>
          <w:p w14:paraId="796041A1"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5 900</w:t>
            </w:r>
          </w:p>
        </w:tc>
      </w:tr>
      <w:tr w:rsidR="002E7EC0" w:rsidRPr="0013472B" w14:paraId="0BC1D79B" w14:textId="77777777" w:rsidTr="00AC041C">
        <w:trPr>
          <w:trHeight w:val="560"/>
          <w:jc w:val="center"/>
        </w:trPr>
        <w:tc>
          <w:tcPr>
            <w:tcW w:w="291" w:type="pct"/>
            <w:vAlign w:val="center"/>
          </w:tcPr>
          <w:p w14:paraId="554788CE"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14</w:t>
            </w:r>
          </w:p>
        </w:tc>
        <w:tc>
          <w:tcPr>
            <w:tcW w:w="1238" w:type="pct"/>
            <w:vAlign w:val="center"/>
          </w:tcPr>
          <w:p w14:paraId="3776B5A7" w14:textId="2742303C"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 xml:space="preserve">Дворовая территория </w:t>
            </w:r>
          </w:p>
        </w:tc>
        <w:tc>
          <w:tcPr>
            <w:tcW w:w="2304" w:type="pct"/>
            <w:vAlign w:val="center"/>
          </w:tcPr>
          <w:p w14:paraId="6023A327" w14:textId="58D0754F" w:rsidR="002E7EC0" w:rsidRPr="0013472B" w:rsidRDefault="002E7EC0" w:rsidP="00AC041C">
            <w:pPr>
              <w:widowControl w:val="0"/>
              <w:ind w:left="-108" w:right="-75"/>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Победы, д.9</w:t>
            </w:r>
          </w:p>
        </w:tc>
        <w:tc>
          <w:tcPr>
            <w:tcW w:w="461" w:type="pct"/>
            <w:vAlign w:val="center"/>
          </w:tcPr>
          <w:p w14:paraId="5237070D"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11</w:t>
            </w:r>
          </w:p>
        </w:tc>
        <w:tc>
          <w:tcPr>
            <w:tcW w:w="706" w:type="pct"/>
            <w:vAlign w:val="center"/>
          </w:tcPr>
          <w:p w14:paraId="24166F8A"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6 942</w:t>
            </w:r>
          </w:p>
        </w:tc>
      </w:tr>
      <w:tr w:rsidR="002E7EC0" w:rsidRPr="0013472B" w14:paraId="4F28954B" w14:textId="77777777" w:rsidTr="00AC041C">
        <w:trPr>
          <w:trHeight w:val="560"/>
          <w:jc w:val="center"/>
        </w:trPr>
        <w:tc>
          <w:tcPr>
            <w:tcW w:w="291" w:type="pct"/>
            <w:vAlign w:val="center"/>
          </w:tcPr>
          <w:p w14:paraId="2678F9F3"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15</w:t>
            </w:r>
          </w:p>
        </w:tc>
        <w:tc>
          <w:tcPr>
            <w:tcW w:w="1238" w:type="pct"/>
            <w:vAlign w:val="center"/>
          </w:tcPr>
          <w:p w14:paraId="16D9F157" w14:textId="2E803FBF" w:rsidR="002E7EC0" w:rsidRPr="0013472B" w:rsidRDefault="00161CF7" w:rsidP="00AC041C">
            <w:pPr>
              <w:widowControl w:val="0"/>
              <w:ind w:right="-108"/>
              <w:rPr>
                <w:rFonts w:ascii="Times New Roman" w:hAnsi="Times New Roman" w:cs="Times New Roman"/>
              </w:rPr>
            </w:pPr>
            <w:r>
              <w:rPr>
                <w:rFonts w:ascii="Times New Roman" w:hAnsi="Times New Roman" w:cs="Times New Roman"/>
              </w:rPr>
              <w:t xml:space="preserve">Дворовая территория </w:t>
            </w:r>
          </w:p>
        </w:tc>
        <w:tc>
          <w:tcPr>
            <w:tcW w:w="2304" w:type="pct"/>
            <w:vAlign w:val="center"/>
          </w:tcPr>
          <w:p w14:paraId="420C6761" w14:textId="09D631DA" w:rsidR="002E7EC0" w:rsidRPr="0013472B" w:rsidRDefault="002E7EC0" w:rsidP="00AC041C">
            <w:pPr>
              <w:widowControl w:val="0"/>
              <w:jc w:val="center"/>
              <w:rPr>
                <w:rFonts w:ascii="Times New Roman" w:hAnsi="Times New Roman" w:cs="Times New Roman"/>
              </w:rPr>
            </w:pPr>
            <w:r w:rsidRPr="0013472B">
              <w:rPr>
                <w:rFonts w:ascii="Times New Roman" w:hAnsi="Times New Roman" w:cs="Times New Roman"/>
              </w:rPr>
              <w:t xml:space="preserve">Ленинградская область, г. Кировск, </w:t>
            </w:r>
            <w:r w:rsidR="00090297">
              <w:rPr>
                <w:rFonts w:ascii="Times New Roman" w:hAnsi="Times New Roman" w:cs="Times New Roman"/>
              </w:rPr>
              <w:br/>
            </w:r>
            <w:r w:rsidRPr="0013472B">
              <w:rPr>
                <w:rFonts w:ascii="Times New Roman" w:hAnsi="Times New Roman" w:cs="Times New Roman"/>
              </w:rPr>
              <w:t>ул.</w:t>
            </w:r>
            <w:r w:rsidR="00090297">
              <w:rPr>
                <w:rFonts w:ascii="Times New Roman" w:hAnsi="Times New Roman" w:cs="Times New Roman"/>
              </w:rPr>
              <w:t xml:space="preserve"> </w:t>
            </w:r>
            <w:r w:rsidRPr="0013472B">
              <w:rPr>
                <w:rFonts w:ascii="Times New Roman" w:hAnsi="Times New Roman" w:cs="Times New Roman"/>
              </w:rPr>
              <w:t>Энергетиков д.д.6, 12</w:t>
            </w:r>
          </w:p>
        </w:tc>
        <w:tc>
          <w:tcPr>
            <w:tcW w:w="461" w:type="pct"/>
            <w:vAlign w:val="center"/>
          </w:tcPr>
          <w:p w14:paraId="70E6C6BB" w14:textId="77777777" w:rsidR="002E7EC0" w:rsidRPr="0013472B" w:rsidRDefault="002E7EC0" w:rsidP="00AC041C">
            <w:pPr>
              <w:widowControl w:val="0"/>
              <w:ind w:right="-108"/>
              <w:jc w:val="center"/>
              <w:rPr>
                <w:rFonts w:ascii="Times New Roman" w:hAnsi="Times New Roman" w:cs="Times New Roman"/>
              </w:rPr>
            </w:pPr>
            <w:r w:rsidRPr="0013472B">
              <w:rPr>
                <w:rFonts w:ascii="Times New Roman" w:hAnsi="Times New Roman" w:cs="Times New Roman"/>
              </w:rPr>
              <w:t>11</w:t>
            </w:r>
          </w:p>
        </w:tc>
        <w:tc>
          <w:tcPr>
            <w:tcW w:w="706" w:type="pct"/>
            <w:vAlign w:val="center"/>
          </w:tcPr>
          <w:p w14:paraId="6062F39C" w14:textId="77777777" w:rsidR="002E7EC0" w:rsidRPr="0013472B" w:rsidRDefault="002E7EC0" w:rsidP="00AC041C">
            <w:pPr>
              <w:widowControl w:val="0"/>
              <w:ind w:right="-24"/>
              <w:jc w:val="center"/>
              <w:rPr>
                <w:rFonts w:ascii="Times New Roman" w:hAnsi="Times New Roman" w:cs="Times New Roman"/>
              </w:rPr>
            </w:pPr>
            <w:r w:rsidRPr="0013472B">
              <w:rPr>
                <w:rFonts w:ascii="Times New Roman" w:hAnsi="Times New Roman" w:cs="Times New Roman"/>
              </w:rPr>
              <w:t>7 625</w:t>
            </w:r>
          </w:p>
        </w:tc>
      </w:tr>
      <w:tr w:rsidR="00D638AB" w:rsidRPr="0013472B" w14:paraId="74BD5433" w14:textId="77777777" w:rsidTr="00D638AB">
        <w:trPr>
          <w:trHeight w:val="409"/>
          <w:jc w:val="center"/>
        </w:trPr>
        <w:tc>
          <w:tcPr>
            <w:tcW w:w="5000" w:type="pct"/>
            <w:gridSpan w:val="5"/>
            <w:vAlign w:val="center"/>
          </w:tcPr>
          <w:p w14:paraId="65291952" w14:textId="6913B3F9" w:rsidR="00D638AB" w:rsidRPr="0013472B" w:rsidRDefault="00D638AB" w:rsidP="00AC041C">
            <w:pPr>
              <w:widowControl w:val="0"/>
              <w:ind w:right="-24"/>
              <w:jc w:val="center"/>
              <w:rPr>
                <w:rFonts w:ascii="Times New Roman" w:hAnsi="Times New Roman" w:cs="Times New Roman"/>
              </w:rPr>
            </w:pPr>
            <w:r w:rsidRPr="0013472B">
              <w:rPr>
                <w:rFonts w:ascii="Times New Roman" w:hAnsi="Times New Roman" w:cs="Times New Roman"/>
                <w:b/>
              </w:rPr>
              <w:t xml:space="preserve">Раздел </w:t>
            </w:r>
            <w:r w:rsidRPr="0013472B">
              <w:rPr>
                <w:rFonts w:ascii="Times New Roman" w:hAnsi="Times New Roman" w:cs="Times New Roman"/>
                <w:b/>
                <w:lang w:val="en-US"/>
              </w:rPr>
              <w:t>II</w:t>
            </w:r>
            <w:r w:rsidRPr="0013472B">
              <w:rPr>
                <w:rFonts w:ascii="Times New Roman" w:hAnsi="Times New Roman" w:cs="Times New Roman"/>
                <w:b/>
              </w:rPr>
              <w:t>. Общественные территории</w:t>
            </w:r>
          </w:p>
        </w:tc>
      </w:tr>
      <w:tr w:rsidR="00BC08F6" w:rsidRPr="0013472B" w14:paraId="2C7CC8CB" w14:textId="77777777" w:rsidTr="00AC041C">
        <w:trPr>
          <w:trHeight w:val="560"/>
          <w:jc w:val="center"/>
        </w:trPr>
        <w:tc>
          <w:tcPr>
            <w:tcW w:w="291" w:type="pct"/>
            <w:vAlign w:val="center"/>
          </w:tcPr>
          <w:p w14:paraId="41886CDD" w14:textId="1983FEFD" w:rsidR="00BC08F6" w:rsidRPr="0013472B" w:rsidRDefault="00BC08F6" w:rsidP="00BC08F6">
            <w:pPr>
              <w:widowControl w:val="0"/>
              <w:ind w:right="-108"/>
              <w:jc w:val="center"/>
              <w:rPr>
                <w:rFonts w:ascii="Times New Roman" w:hAnsi="Times New Roman" w:cs="Times New Roman"/>
              </w:rPr>
            </w:pPr>
            <w:r w:rsidRPr="0013472B">
              <w:rPr>
                <w:rFonts w:ascii="Times New Roman" w:hAnsi="Times New Roman" w:cs="Times New Roman"/>
              </w:rPr>
              <w:t>1</w:t>
            </w:r>
          </w:p>
        </w:tc>
        <w:tc>
          <w:tcPr>
            <w:tcW w:w="1238" w:type="pct"/>
            <w:vAlign w:val="center"/>
          </w:tcPr>
          <w:p w14:paraId="29C52FDB" w14:textId="77D9ECAD" w:rsidR="00BC08F6" w:rsidRDefault="00BC08F6" w:rsidP="00BC08F6">
            <w:pPr>
              <w:widowControl w:val="0"/>
              <w:ind w:right="-108"/>
              <w:rPr>
                <w:rFonts w:ascii="Times New Roman" w:hAnsi="Times New Roman" w:cs="Times New Roman"/>
              </w:rPr>
            </w:pPr>
            <w:r w:rsidRPr="0013472B">
              <w:rPr>
                <w:rFonts w:ascii="Times New Roman" w:hAnsi="Times New Roman" w:cs="Times New Roman"/>
              </w:rPr>
              <w:t>Общественная территория</w:t>
            </w:r>
          </w:p>
        </w:tc>
        <w:tc>
          <w:tcPr>
            <w:tcW w:w="2304" w:type="pct"/>
            <w:vAlign w:val="center"/>
          </w:tcPr>
          <w:p w14:paraId="0CC9A8AC" w14:textId="7E598E99" w:rsidR="00BC08F6" w:rsidRPr="0013472B" w:rsidRDefault="00BC08F6" w:rsidP="00BC08F6">
            <w:pPr>
              <w:widowControl w:val="0"/>
              <w:jc w:val="center"/>
              <w:rPr>
                <w:rFonts w:ascii="Times New Roman" w:hAnsi="Times New Roman" w:cs="Times New Roman"/>
              </w:rPr>
            </w:pPr>
            <w:r w:rsidRPr="0013472B">
              <w:rPr>
                <w:rFonts w:ascii="Times New Roman" w:hAnsi="Times New Roman" w:cs="Times New Roman"/>
              </w:rPr>
              <w:t>Ленинградская область, г. Кировск,              ул. Набережная, д.4 «Зона отдыха у воды в районе Парка культуры и отдыха»</w:t>
            </w:r>
          </w:p>
        </w:tc>
        <w:tc>
          <w:tcPr>
            <w:tcW w:w="461" w:type="pct"/>
            <w:vAlign w:val="center"/>
          </w:tcPr>
          <w:p w14:paraId="2F58863B" w14:textId="4CC07732" w:rsidR="00BC08F6" w:rsidRPr="0013472B" w:rsidRDefault="00BC08F6" w:rsidP="00BC08F6">
            <w:pPr>
              <w:widowControl w:val="0"/>
              <w:ind w:right="-108"/>
              <w:jc w:val="center"/>
              <w:rPr>
                <w:rFonts w:ascii="Times New Roman" w:hAnsi="Times New Roman" w:cs="Times New Roman"/>
              </w:rPr>
            </w:pPr>
            <w:r>
              <w:rPr>
                <w:rFonts w:ascii="Times New Roman" w:hAnsi="Times New Roman" w:cs="Times New Roman"/>
              </w:rPr>
              <w:t>-</w:t>
            </w:r>
          </w:p>
        </w:tc>
        <w:tc>
          <w:tcPr>
            <w:tcW w:w="706" w:type="pct"/>
            <w:vAlign w:val="center"/>
          </w:tcPr>
          <w:p w14:paraId="722264AA" w14:textId="0EA99D7F" w:rsidR="00BC08F6" w:rsidRPr="0013472B" w:rsidRDefault="00BC08F6" w:rsidP="00BC08F6">
            <w:pPr>
              <w:widowControl w:val="0"/>
              <w:ind w:right="-24"/>
              <w:jc w:val="center"/>
              <w:rPr>
                <w:rFonts w:ascii="Times New Roman" w:hAnsi="Times New Roman" w:cs="Times New Roman"/>
              </w:rPr>
            </w:pPr>
            <w:r w:rsidRPr="0013472B">
              <w:rPr>
                <w:rFonts w:ascii="Times New Roman" w:hAnsi="Times New Roman" w:cs="Times New Roman"/>
              </w:rPr>
              <w:t>17 700</w:t>
            </w:r>
          </w:p>
        </w:tc>
      </w:tr>
      <w:tr w:rsidR="00603267" w:rsidRPr="0013472B" w14:paraId="7D0176B5" w14:textId="77777777" w:rsidTr="00AC041C">
        <w:trPr>
          <w:trHeight w:val="560"/>
          <w:jc w:val="center"/>
        </w:trPr>
        <w:tc>
          <w:tcPr>
            <w:tcW w:w="291" w:type="pct"/>
            <w:vAlign w:val="center"/>
          </w:tcPr>
          <w:p w14:paraId="3EEE6C0F" w14:textId="77777777" w:rsidR="00603267" w:rsidRPr="0013472B" w:rsidRDefault="00603267" w:rsidP="00AC041C">
            <w:pPr>
              <w:widowControl w:val="0"/>
              <w:ind w:right="-108"/>
              <w:jc w:val="center"/>
              <w:rPr>
                <w:rFonts w:ascii="Times New Roman" w:hAnsi="Times New Roman" w:cs="Times New Roman"/>
              </w:rPr>
            </w:pPr>
            <w:r w:rsidRPr="0013472B">
              <w:rPr>
                <w:rFonts w:ascii="Times New Roman" w:hAnsi="Times New Roman" w:cs="Times New Roman"/>
              </w:rPr>
              <w:t>2</w:t>
            </w:r>
          </w:p>
        </w:tc>
        <w:tc>
          <w:tcPr>
            <w:tcW w:w="1238" w:type="pct"/>
            <w:vAlign w:val="center"/>
          </w:tcPr>
          <w:p w14:paraId="5BB459EF" w14:textId="77777777" w:rsidR="00603267" w:rsidRPr="0013472B" w:rsidRDefault="00603267" w:rsidP="00AC041C">
            <w:pPr>
              <w:widowControl w:val="0"/>
              <w:rPr>
                <w:rFonts w:ascii="Times New Roman" w:hAnsi="Times New Roman" w:cs="Times New Roman"/>
              </w:rPr>
            </w:pPr>
            <w:r w:rsidRPr="0013472B">
              <w:rPr>
                <w:rFonts w:ascii="Times New Roman" w:hAnsi="Times New Roman" w:cs="Times New Roman"/>
              </w:rPr>
              <w:t>Общественная территория</w:t>
            </w:r>
          </w:p>
        </w:tc>
        <w:tc>
          <w:tcPr>
            <w:tcW w:w="2304" w:type="pct"/>
            <w:vAlign w:val="center"/>
          </w:tcPr>
          <w:p w14:paraId="30EB018A"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Ленинградская область, г. Кировск,                ул. Набережная</w:t>
            </w:r>
          </w:p>
          <w:p w14:paraId="42A6CB32"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«Сквер «Петровский»</w:t>
            </w:r>
          </w:p>
        </w:tc>
        <w:tc>
          <w:tcPr>
            <w:tcW w:w="461" w:type="pct"/>
            <w:vAlign w:val="center"/>
          </w:tcPr>
          <w:p w14:paraId="13CE229F" w14:textId="060319D4" w:rsidR="00603267" w:rsidRPr="0013472B" w:rsidRDefault="00AC041C" w:rsidP="00AC041C">
            <w:pPr>
              <w:widowControl w:val="0"/>
              <w:ind w:right="-108"/>
              <w:jc w:val="center"/>
              <w:rPr>
                <w:rFonts w:ascii="Times New Roman" w:hAnsi="Times New Roman" w:cs="Times New Roman"/>
              </w:rPr>
            </w:pPr>
            <w:r>
              <w:rPr>
                <w:rFonts w:ascii="Times New Roman" w:hAnsi="Times New Roman" w:cs="Times New Roman"/>
              </w:rPr>
              <w:t>-</w:t>
            </w:r>
          </w:p>
        </w:tc>
        <w:tc>
          <w:tcPr>
            <w:tcW w:w="706" w:type="pct"/>
            <w:vAlign w:val="center"/>
          </w:tcPr>
          <w:p w14:paraId="6612DEFD" w14:textId="77777777" w:rsidR="00603267" w:rsidRPr="0013472B" w:rsidRDefault="00603267" w:rsidP="00AC041C">
            <w:pPr>
              <w:widowControl w:val="0"/>
              <w:ind w:right="-24"/>
              <w:jc w:val="center"/>
              <w:rPr>
                <w:rFonts w:ascii="Times New Roman" w:hAnsi="Times New Roman" w:cs="Times New Roman"/>
              </w:rPr>
            </w:pPr>
            <w:r w:rsidRPr="0013472B">
              <w:rPr>
                <w:rFonts w:ascii="Times New Roman" w:hAnsi="Times New Roman" w:cs="Times New Roman"/>
              </w:rPr>
              <w:t>11 500</w:t>
            </w:r>
          </w:p>
        </w:tc>
      </w:tr>
      <w:tr w:rsidR="00603267" w:rsidRPr="0013472B" w14:paraId="2CAE38C3" w14:textId="77777777" w:rsidTr="00AC041C">
        <w:trPr>
          <w:trHeight w:val="560"/>
          <w:jc w:val="center"/>
        </w:trPr>
        <w:tc>
          <w:tcPr>
            <w:tcW w:w="291" w:type="pct"/>
            <w:vAlign w:val="center"/>
          </w:tcPr>
          <w:p w14:paraId="3C34060D" w14:textId="77777777" w:rsidR="00603267" w:rsidRPr="0013472B" w:rsidRDefault="00603267" w:rsidP="00AC041C">
            <w:pPr>
              <w:widowControl w:val="0"/>
              <w:ind w:right="-108"/>
              <w:jc w:val="center"/>
              <w:rPr>
                <w:rFonts w:ascii="Times New Roman" w:hAnsi="Times New Roman" w:cs="Times New Roman"/>
              </w:rPr>
            </w:pPr>
            <w:r w:rsidRPr="0013472B">
              <w:rPr>
                <w:rFonts w:ascii="Times New Roman" w:hAnsi="Times New Roman" w:cs="Times New Roman"/>
              </w:rPr>
              <w:t>3</w:t>
            </w:r>
          </w:p>
        </w:tc>
        <w:tc>
          <w:tcPr>
            <w:tcW w:w="1238" w:type="pct"/>
            <w:vAlign w:val="center"/>
          </w:tcPr>
          <w:p w14:paraId="32D8E3C9" w14:textId="77777777" w:rsidR="00603267" w:rsidRPr="0013472B" w:rsidRDefault="00603267" w:rsidP="00AC041C">
            <w:pPr>
              <w:widowControl w:val="0"/>
              <w:rPr>
                <w:rFonts w:ascii="Times New Roman" w:hAnsi="Times New Roman" w:cs="Times New Roman"/>
              </w:rPr>
            </w:pPr>
            <w:r w:rsidRPr="0013472B">
              <w:rPr>
                <w:rFonts w:ascii="Times New Roman" w:hAnsi="Times New Roman" w:cs="Times New Roman"/>
              </w:rPr>
              <w:t>Общественная территория</w:t>
            </w:r>
          </w:p>
        </w:tc>
        <w:tc>
          <w:tcPr>
            <w:tcW w:w="2304" w:type="pct"/>
            <w:vAlign w:val="center"/>
          </w:tcPr>
          <w:p w14:paraId="45A75F4D"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Ленинградская область, г. Кировск,               ул. Новая, д.2</w:t>
            </w:r>
          </w:p>
          <w:p w14:paraId="40FFD92D"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«Площадь «Центральная»</w:t>
            </w:r>
          </w:p>
        </w:tc>
        <w:tc>
          <w:tcPr>
            <w:tcW w:w="461" w:type="pct"/>
            <w:vAlign w:val="center"/>
          </w:tcPr>
          <w:p w14:paraId="323B62C6" w14:textId="40028ED7" w:rsidR="00603267" w:rsidRPr="0013472B" w:rsidRDefault="00AC041C" w:rsidP="00AC041C">
            <w:pPr>
              <w:widowControl w:val="0"/>
              <w:ind w:right="-108"/>
              <w:jc w:val="center"/>
              <w:rPr>
                <w:rFonts w:ascii="Times New Roman" w:hAnsi="Times New Roman" w:cs="Times New Roman"/>
              </w:rPr>
            </w:pPr>
            <w:r>
              <w:rPr>
                <w:rFonts w:ascii="Times New Roman" w:hAnsi="Times New Roman" w:cs="Times New Roman"/>
              </w:rPr>
              <w:t>-</w:t>
            </w:r>
          </w:p>
        </w:tc>
        <w:tc>
          <w:tcPr>
            <w:tcW w:w="706" w:type="pct"/>
            <w:vAlign w:val="center"/>
          </w:tcPr>
          <w:p w14:paraId="2B490E16" w14:textId="77777777" w:rsidR="00603267" w:rsidRPr="0013472B" w:rsidRDefault="00603267" w:rsidP="00AC041C">
            <w:pPr>
              <w:widowControl w:val="0"/>
              <w:ind w:right="-24"/>
              <w:jc w:val="center"/>
              <w:rPr>
                <w:rFonts w:ascii="Times New Roman" w:hAnsi="Times New Roman" w:cs="Times New Roman"/>
              </w:rPr>
            </w:pPr>
            <w:r w:rsidRPr="0013472B">
              <w:rPr>
                <w:rFonts w:ascii="Times New Roman" w:hAnsi="Times New Roman" w:cs="Times New Roman"/>
              </w:rPr>
              <w:t>15 595</w:t>
            </w:r>
          </w:p>
        </w:tc>
      </w:tr>
      <w:tr w:rsidR="00603267" w:rsidRPr="0013472B" w14:paraId="4AAF3609" w14:textId="77777777" w:rsidTr="00AC041C">
        <w:trPr>
          <w:trHeight w:val="560"/>
          <w:jc w:val="center"/>
        </w:trPr>
        <w:tc>
          <w:tcPr>
            <w:tcW w:w="291" w:type="pct"/>
            <w:vAlign w:val="center"/>
          </w:tcPr>
          <w:p w14:paraId="32C4515B" w14:textId="77777777" w:rsidR="00603267" w:rsidRPr="0013472B" w:rsidRDefault="00603267" w:rsidP="00AC041C">
            <w:pPr>
              <w:widowControl w:val="0"/>
              <w:ind w:right="-108"/>
              <w:jc w:val="center"/>
              <w:rPr>
                <w:rFonts w:ascii="Times New Roman" w:hAnsi="Times New Roman" w:cs="Times New Roman"/>
              </w:rPr>
            </w:pPr>
            <w:r w:rsidRPr="0013472B">
              <w:rPr>
                <w:rFonts w:ascii="Times New Roman" w:hAnsi="Times New Roman" w:cs="Times New Roman"/>
              </w:rPr>
              <w:t>4</w:t>
            </w:r>
          </w:p>
        </w:tc>
        <w:tc>
          <w:tcPr>
            <w:tcW w:w="1238" w:type="pct"/>
            <w:vAlign w:val="center"/>
          </w:tcPr>
          <w:p w14:paraId="3071D299" w14:textId="77777777" w:rsidR="00603267" w:rsidRPr="0013472B" w:rsidRDefault="00603267" w:rsidP="00AC041C">
            <w:pPr>
              <w:widowControl w:val="0"/>
              <w:rPr>
                <w:rFonts w:ascii="Times New Roman" w:hAnsi="Times New Roman" w:cs="Times New Roman"/>
              </w:rPr>
            </w:pPr>
            <w:r w:rsidRPr="0013472B">
              <w:rPr>
                <w:rFonts w:ascii="Times New Roman" w:hAnsi="Times New Roman" w:cs="Times New Roman"/>
              </w:rPr>
              <w:t>Общественная территория</w:t>
            </w:r>
          </w:p>
        </w:tc>
        <w:tc>
          <w:tcPr>
            <w:tcW w:w="2304" w:type="pct"/>
            <w:vAlign w:val="center"/>
          </w:tcPr>
          <w:p w14:paraId="19A8F673"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Ленинградская область, г. Кировск,</w:t>
            </w:r>
          </w:p>
          <w:p w14:paraId="02035C78"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ул. Северная, д.13 «Аллея «Форума»</w:t>
            </w:r>
          </w:p>
        </w:tc>
        <w:tc>
          <w:tcPr>
            <w:tcW w:w="461" w:type="pct"/>
            <w:vAlign w:val="center"/>
          </w:tcPr>
          <w:p w14:paraId="55FF0E08" w14:textId="3D2EAA1E" w:rsidR="00603267" w:rsidRPr="0013472B" w:rsidRDefault="00AC041C" w:rsidP="00AC041C">
            <w:pPr>
              <w:widowControl w:val="0"/>
              <w:ind w:right="-108"/>
              <w:jc w:val="center"/>
              <w:rPr>
                <w:rFonts w:ascii="Times New Roman" w:hAnsi="Times New Roman" w:cs="Times New Roman"/>
              </w:rPr>
            </w:pPr>
            <w:r>
              <w:rPr>
                <w:rFonts w:ascii="Times New Roman" w:hAnsi="Times New Roman" w:cs="Times New Roman"/>
              </w:rPr>
              <w:t>-</w:t>
            </w:r>
          </w:p>
        </w:tc>
        <w:tc>
          <w:tcPr>
            <w:tcW w:w="706" w:type="pct"/>
            <w:vAlign w:val="center"/>
          </w:tcPr>
          <w:p w14:paraId="34CA29B8" w14:textId="77777777" w:rsidR="00603267" w:rsidRPr="0013472B" w:rsidRDefault="00603267" w:rsidP="00AC041C">
            <w:pPr>
              <w:widowControl w:val="0"/>
              <w:ind w:right="-24"/>
              <w:jc w:val="center"/>
              <w:rPr>
                <w:rFonts w:ascii="Times New Roman" w:hAnsi="Times New Roman" w:cs="Times New Roman"/>
              </w:rPr>
            </w:pPr>
            <w:r w:rsidRPr="0013472B">
              <w:rPr>
                <w:rFonts w:ascii="Times New Roman" w:hAnsi="Times New Roman" w:cs="Times New Roman"/>
              </w:rPr>
              <w:t>17 400</w:t>
            </w:r>
          </w:p>
        </w:tc>
      </w:tr>
      <w:tr w:rsidR="00603267" w:rsidRPr="0013472B" w14:paraId="416EA123" w14:textId="77777777" w:rsidTr="00AC041C">
        <w:trPr>
          <w:trHeight w:val="560"/>
          <w:jc w:val="center"/>
        </w:trPr>
        <w:tc>
          <w:tcPr>
            <w:tcW w:w="291" w:type="pct"/>
            <w:vAlign w:val="center"/>
          </w:tcPr>
          <w:p w14:paraId="3EB8C7F8" w14:textId="77777777" w:rsidR="00603267" w:rsidRPr="0013472B" w:rsidRDefault="00603267" w:rsidP="00AC041C">
            <w:pPr>
              <w:widowControl w:val="0"/>
              <w:ind w:right="-108"/>
              <w:jc w:val="center"/>
              <w:rPr>
                <w:rFonts w:ascii="Times New Roman" w:hAnsi="Times New Roman" w:cs="Times New Roman"/>
              </w:rPr>
            </w:pPr>
            <w:r w:rsidRPr="0013472B">
              <w:rPr>
                <w:rFonts w:ascii="Times New Roman" w:hAnsi="Times New Roman" w:cs="Times New Roman"/>
              </w:rPr>
              <w:t>5</w:t>
            </w:r>
          </w:p>
        </w:tc>
        <w:tc>
          <w:tcPr>
            <w:tcW w:w="1238" w:type="pct"/>
            <w:vAlign w:val="center"/>
          </w:tcPr>
          <w:p w14:paraId="51DC409F" w14:textId="77777777" w:rsidR="00603267" w:rsidRPr="0013472B" w:rsidRDefault="00603267" w:rsidP="00AC041C">
            <w:pPr>
              <w:widowControl w:val="0"/>
              <w:rPr>
                <w:rFonts w:ascii="Times New Roman" w:hAnsi="Times New Roman" w:cs="Times New Roman"/>
              </w:rPr>
            </w:pPr>
            <w:r w:rsidRPr="0013472B">
              <w:rPr>
                <w:rFonts w:ascii="Times New Roman" w:hAnsi="Times New Roman" w:cs="Times New Roman"/>
              </w:rPr>
              <w:t>Общественная территория</w:t>
            </w:r>
          </w:p>
        </w:tc>
        <w:tc>
          <w:tcPr>
            <w:tcW w:w="2304" w:type="pct"/>
            <w:vAlign w:val="center"/>
          </w:tcPr>
          <w:p w14:paraId="09A7F133"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Ленинградская область, г. Кировск,</w:t>
            </w:r>
          </w:p>
          <w:p w14:paraId="0ADCF86A" w14:textId="77777777" w:rsidR="00603267" w:rsidRPr="0013472B" w:rsidRDefault="00603267" w:rsidP="00AC041C">
            <w:pPr>
              <w:widowControl w:val="0"/>
              <w:jc w:val="center"/>
              <w:rPr>
                <w:rFonts w:ascii="Times New Roman" w:hAnsi="Times New Roman" w:cs="Times New Roman"/>
              </w:rPr>
            </w:pPr>
            <w:r w:rsidRPr="0013472B">
              <w:rPr>
                <w:rFonts w:ascii="Times New Roman" w:hAnsi="Times New Roman" w:cs="Times New Roman"/>
              </w:rPr>
              <w:t>«Сквер «Новая, 16»</w:t>
            </w:r>
          </w:p>
        </w:tc>
        <w:tc>
          <w:tcPr>
            <w:tcW w:w="461" w:type="pct"/>
            <w:vAlign w:val="center"/>
          </w:tcPr>
          <w:p w14:paraId="5A32A78A" w14:textId="42411CD6" w:rsidR="00603267" w:rsidRPr="0013472B" w:rsidRDefault="00AC041C" w:rsidP="00AC041C">
            <w:pPr>
              <w:widowControl w:val="0"/>
              <w:ind w:right="-108"/>
              <w:jc w:val="center"/>
              <w:rPr>
                <w:rFonts w:ascii="Times New Roman" w:hAnsi="Times New Roman" w:cs="Times New Roman"/>
              </w:rPr>
            </w:pPr>
            <w:r>
              <w:rPr>
                <w:rFonts w:ascii="Times New Roman" w:hAnsi="Times New Roman" w:cs="Times New Roman"/>
              </w:rPr>
              <w:t>-</w:t>
            </w:r>
          </w:p>
        </w:tc>
        <w:tc>
          <w:tcPr>
            <w:tcW w:w="706" w:type="pct"/>
            <w:vAlign w:val="center"/>
          </w:tcPr>
          <w:p w14:paraId="64523957" w14:textId="77777777" w:rsidR="00603267" w:rsidRPr="0013472B" w:rsidRDefault="00603267" w:rsidP="00AC041C">
            <w:pPr>
              <w:widowControl w:val="0"/>
              <w:ind w:right="-24"/>
              <w:jc w:val="center"/>
              <w:rPr>
                <w:rFonts w:ascii="Times New Roman" w:hAnsi="Times New Roman" w:cs="Times New Roman"/>
              </w:rPr>
            </w:pPr>
            <w:r w:rsidRPr="0013472B">
              <w:rPr>
                <w:rFonts w:ascii="Times New Roman" w:hAnsi="Times New Roman" w:cs="Times New Roman"/>
              </w:rPr>
              <w:t>9 600</w:t>
            </w:r>
          </w:p>
        </w:tc>
      </w:tr>
    </w:tbl>
    <w:p w14:paraId="4B2C63B3" w14:textId="014EDF67" w:rsidR="002E7EC0" w:rsidRPr="0013472B" w:rsidRDefault="002E7EC0" w:rsidP="007E1A80">
      <w:pPr>
        <w:pStyle w:val="afff"/>
        <w:spacing w:after="100" w:afterAutospacing="1"/>
        <w:rPr>
          <w:lang w:eastAsia="ru-RU"/>
        </w:rPr>
      </w:pPr>
      <w:r w:rsidRPr="0013472B">
        <w:rPr>
          <w:lang w:eastAsia="ru-RU"/>
        </w:rPr>
        <w:t xml:space="preserve">В таких компактных городах стоит задача поддержание пешеходной инфраструктуры во все времена года в состоянии пригодном для ее полноценного использования. В целом в Кировске поддерживают пешеходную инфраструктуру в состоянии для полноценного использования, но есть участки, которые требуют </w:t>
      </w:r>
      <w:r w:rsidRPr="0013472B">
        <w:rPr>
          <w:lang w:eastAsia="ru-RU"/>
        </w:rPr>
        <w:lastRenderedPageBreak/>
        <w:t>дополнительного внимания.</w:t>
      </w:r>
      <w:r w:rsidR="0069584B" w:rsidRPr="0013472B">
        <w:rPr>
          <w:lang w:eastAsia="ru-RU"/>
        </w:rPr>
        <w:t xml:space="preserve"> На рисунке 11 </w:t>
      </w:r>
      <w:r w:rsidRPr="0013472B">
        <w:rPr>
          <w:lang w:eastAsia="ru-RU"/>
        </w:rPr>
        <w:t>представлены примеры некачественного обслуживания пешеходной инфраструктуры.</w:t>
      </w:r>
    </w:p>
    <w:tbl>
      <w:tblPr>
        <w:tblStyle w:val="36"/>
        <w:tblW w:w="949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2E7EC0" w:rsidRPr="0013472B" w14:paraId="03163893" w14:textId="77777777" w:rsidTr="002E7EC0">
        <w:tc>
          <w:tcPr>
            <w:tcW w:w="9493" w:type="dxa"/>
          </w:tcPr>
          <w:p w14:paraId="00F99D5A" w14:textId="77777777" w:rsidR="002E7EC0" w:rsidRPr="0013472B" w:rsidRDefault="002E7EC0" w:rsidP="002E7EC0">
            <w:pPr>
              <w:widowControl w:val="0"/>
              <w:jc w:val="center"/>
              <w:rPr>
                <w:rFonts w:ascii="Times New Roman" w:hAnsi="Times New Roman" w:cs="Times New Roman"/>
                <w:bCs/>
                <w:sz w:val="26"/>
                <w:szCs w:val="26"/>
                <w:lang w:val="en-US" w:eastAsia="ru-RU"/>
              </w:rPr>
            </w:pPr>
            <w:r w:rsidRPr="002139BC">
              <w:rPr>
                <w:rStyle w:val="afffffff5"/>
                <w:noProof/>
                <w:lang w:eastAsia="ru-RU"/>
              </w:rPr>
              <w:drawing>
                <wp:inline distT="0" distB="0" distL="0" distR="0" wp14:anchorId="7234223D" wp14:editId="75F613D5">
                  <wp:extent cx="4523677" cy="207446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04878" cy="2111697"/>
                          </a:xfrm>
                          <a:prstGeom prst="rect">
                            <a:avLst/>
                          </a:prstGeom>
                        </pic:spPr>
                      </pic:pic>
                    </a:graphicData>
                  </a:graphic>
                </wp:inline>
              </w:drawing>
            </w:r>
            <w:r w:rsidRPr="0013472B">
              <w:rPr>
                <w:rFonts w:ascii="Times New Roman" w:hAnsi="Times New Roman" w:cs="Times New Roman"/>
                <w:bCs/>
                <w:noProof/>
                <w:sz w:val="26"/>
                <w:szCs w:val="26"/>
                <w:lang w:eastAsia="ru-RU"/>
              </w:rPr>
              <w:t xml:space="preserve"> </w:t>
            </w:r>
            <w:r w:rsidRPr="002139BC">
              <w:rPr>
                <w:rStyle w:val="afffffff5"/>
                <w:noProof/>
                <w:lang w:eastAsia="ru-RU"/>
              </w:rPr>
              <w:drawing>
                <wp:inline distT="0" distB="0" distL="0" distR="0" wp14:anchorId="4052F54C" wp14:editId="0508BBF1">
                  <wp:extent cx="4491864" cy="1951355"/>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3444" cy="1986795"/>
                          </a:xfrm>
                          <a:prstGeom prst="rect">
                            <a:avLst/>
                          </a:prstGeom>
                        </pic:spPr>
                      </pic:pic>
                    </a:graphicData>
                  </a:graphic>
                </wp:inline>
              </w:drawing>
            </w:r>
          </w:p>
        </w:tc>
      </w:tr>
    </w:tbl>
    <w:p w14:paraId="58E15CFE" w14:textId="4E1269BF" w:rsidR="002E7EC0" w:rsidRPr="0013472B" w:rsidRDefault="0069584B" w:rsidP="00D638AB">
      <w:pPr>
        <w:pStyle w:val="affffff6"/>
      </w:pPr>
      <w:r w:rsidRPr="0013472B">
        <w:t>Рисунок 11</w:t>
      </w:r>
      <w:r w:rsidR="002E7EC0" w:rsidRPr="0013472B">
        <w:t xml:space="preserve"> – Примеры некачественного обслуживания пешеходной инфраструктуры (отсутствие пешеходной дорожки на участке Новой улицы возле площади Ленина (п. 4.5.1.3 ГОСТ Р 52766-2007), несоответствие обустройства тротуара на Северной улице нормативным показателям </w:t>
      </w:r>
      <w:r w:rsidR="00AC041C">
        <w:br/>
      </w:r>
      <w:r w:rsidR="002E7EC0" w:rsidRPr="0013472B">
        <w:t>(п.4.5.1.1 ГОСТ Р 52766-2007)</w:t>
      </w:r>
    </w:p>
    <w:p w14:paraId="58B95690" w14:textId="53F7F9C5" w:rsidR="002E7EC0" w:rsidRPr="0013472B" w:rsidRDefault="002E7EC0" w:rsidP="00AC041C">
      <w:pPr>
        <w:pStyle w:val="50"/>
        <w:spacing w:before="120" w:beforeAutospacing="0" w:after="120" w:afterAutospacing="0"/>
        <w:rPr>
          <w:bCs/>
        </w:rPr>
      </w:pPr>
      <w:bookmarkStart w:id="97" w:name="_Toc20147192"/>
      <w:r w:rsidRPr="0013472B">
        <w:t>Велосипедное движение</w:t>
      </w:r>
      <w:bookmarkEnd w:id="97"/>
    </w:p>
    <w:p w14:paraId="3A360DFD" w14:textId="54678340" w:rsidR="002E7EC0" w:rsidRPr="0013472B" w:rsidRDefault="002E7EC0" w:rsidP="002E7EC0">
      <w:pPr>
        <w:pStyle w:val="afa"/>
        <w:widowControl w:val="0"/>
        <w:spacing w:after="0" w:afterAutospacing="0"/>
        <w:ind w:firstLine="720"/>
        <w:contextualSpacing w:val="0"/>
        <w:rPr>
          <w:bCs/>
          <w:lang w:eastAsia="ru-RU"/>
        </w:rPr>
      </w:pPr>
      <w:r w:rsidRPr="0013472B">
        <w:rPr>
          <w:bCs/>
          <w:lang w:eastAsia="ru-RU"/>
        </w:rPr>
        <w:t>На территории поселения выделенная велосипедная инфраструктура отсутствует. Движение велосипедов осуществляется по обочинам или парковым дорожкам. Использование велосипедного транспорта носит рекреационный или туристический характер и не используется в качестве основного способа корреспонденции.</w:t>
      </w:r>
    </w:p>
    <w:p w14:paraId="46C37362" w14:textId="4A6B3320" w:rsidR="002E7EC0" w:rsidRPr="0013472B" w:rsidRDefault="002E7EC0" w:rsidP="00AC041C">
      <w:pPr>
        <w:pStyle w:val="50"/>
        <w:spacing w:before="120" w:beforeAutospacing="0" w:after="120" w:afterAutospacing="0"/>
        <w:rPr>
          <w:bCs/>
        </w:rPr>
      </w:pPr>
      <w:bookmarkStart w:id="98" w:name="_Toc20147193"/>
      <w:r w:rsidRPr="0013472B">
        <w:t>Организация маршрутных транспортных средств</w:t>
      </w:r>
      <w:bookmarkEnd w:id="98"/>
    </w:p>
    <w:p w14:paraId="532E5396" w14:textId="1A5A7CA2" w:rsidR="002E7EC0" w:rsidRPr="00EA3176" w:rsidRDefault="002E7EC0" w:rsidP="002E7EC0">
      <w:pPr>
        <w:pStyle w:val="afa"/>
        <w:widowControl w:val="0"/>
        <w:spacing w:after="0" w:afterAutospacing="0"/>
        <w:ind w:firstLine="720"/>
        <w:contextualSpacing w:val="0"/>
        <w:rPr>
          <w:b/>
          <w:bCs/>
          <w:lang w:eastAsia="ru-RU"/>
        </w:rPr>
      </w:pPr>
      <w:r w:rsidRPr="00EA3176">
        <w:rPr>
          <w:b/>
          <w:bCs/>
          <w:lang w:eastAsia="ru-RU"/>
        </w:rPr>
        <w:t>Внутригородское сообщение</w:t>
      </w:r>
    </w:p>
    <w:p w14:paraId="2D3768E5" w14:textId="7908FBDE" w:rsidR="00EA3176" w:rsidRPr="0013472B" w:rsidRDefault="002E7EC0" w:rsidP="002E7EC0">
      <w:pPr>
        <w:pStyle w:val="afa"/>
        <w:widowControl w:val="0"/>
        <w:spacing w:after="0" w:afterAutospacing="0"/>
        <w:ind w:firstLine="720"/>
        <w:contextualSpacing w:val="0"/>
        <w:rPr>
          <w:bCs/>
          <w:lang w:eastAsia="ru-RU"/>
        </w:rPr>
      </w:pPr>
      <w:r w:rsidRPr="0013472B">
        <w:rPr>
          <w:bCs/>
          <w:lang w:eastAsia="ru-RU"/>
        </w:rPr>
        <w:t xml:space="preserve">На территории </w:t>
      </w:r>
      <w:r w:rsidR="001F429D">
        <w:rPr>
          <w:bCs/>
          <w:lang w:eastAsia="ru-RU"/>
        </w:rPr>
        <w:t>МО «</w:t>
      </w:r>
      <w:r w:rsidR="00975FFC">
        <w:rPr>
          <w:bCs/>
          <w:lang w:eastAsia="ru-RU"/>
        </w:rPr>
        <w:t>Кировск</w:t>
      </w:r>
      <w:r w:rsidR="001F429D">
        <w:rPr>
          <w:bCs/>
          <w:lang w:eastAsia="ru-RU"/>
        </w:rPr>
        <w:t>»</w:t>
      </w:r>
      <w:r w:rsidRPr="0013472B">
        <w:rPr>
          <w:bCs/>
          <w:lang w:eastAsia="ru-RU"/>
        </w:rPr>
        <w:t xml:space="preserve"> движение во внутригородском сообщении маршрутами общественного транспорта не осуществляется.</w:t>
      </w:r>
    </w:p>
    <w:p w14:paraId="48953E53" w14:textId="41BFEC4A" w:rsidR="002E7EC0" w:rsidRPr="00EA3176" w:rsidRDefault="002E7EC0" w:rsidP="002E7EC0">
      <w:pPr>
        <w:pStyle w:val="afa"/>
        <w:widowControl w:val="0"/>
        <w:spacing w:after="0" w:afterAutospacing="0"/>
        <w:ind w:firstLine="720"/>
        <w:contextualSpacing w:val="0"/>
        <w:rPr>
          <w:b/>
          <w:bCs/>
          <w:lang w:eastAsia="ru-RU"/>
        </w:rPr>
      </w:pPr>
      <w:r w:rsidRPr="00EA3176">
        <w:rPr>
          <w:b/>
          <w:bCs/>
          <w:lang w:eastAsia="ru-RU"/>
        </w:rPr>
        <w:t>Пригородное и межмуниципальное сообщение</w:t>
      </w:r>
    </w:p>
    <w:p w14:paraId="20E463B1" w14:textId="477BC36D" w:rsidR="002E7EC0" w:rsidRPr="0013472B" w:rsidRDefault="002E7EC0" w:rsidP="002E7EC0">
      <w:pPr>
        <w:pStyle w:val="afa"/>
        <w:widowControl w:val="0"/>
        <w:spacing w:after="0" w:afterAutospacing="0"/>
        <w:ind w:firstLine="720"/>
        <w:contextualSpacing w:val="0"/>
        <w:rPr>
          <w:bCs/>
          <w:lang w:eastAsia="ru-RU"/>
        </w:rPr>
      </w:pPr>
      <w:r w:rsidRPr="0013472B">
        <w:rPr>
          <w:bCs/>
          <w:lang w:eastAsia="ru-RU"/>
        </w:rPr>
        <w:lastRenderedPageBreak/>
        <w:t xml:space="preserve">Пригородное и межмуниципальное пассажирское сообщение </w:t>
      </w:r>
      <w:r w:rsidR="001F429D">
        <w:rPr>
          <w:bCs/>
          <w:lang w:eastAsia="ru-RU"/>
        </w:rPr>
        <w:t>МО «</w:t>
      </w:r>
      <w:r w:rsidR="00975FFC">
        <w:rPr>
          <w:bCs/>
          <w:lang w:eastAsia="ru-RU"/>
        </w:rPr>
        <w:t>Кировск</w:t>
      </w:r>
      <w:r w:rsidR="001F429D">
        <w:rPr>
          <w:bCs/>
          <w:lang w:eastAsia="ru-RU"/>
        </w:rPr>
        <w:t>»</w:t>
      </w:r>
      <w:r w:rsidRPr="0013472B">
        <w:rPr>
          <w:bCs/>
          <w:lang w:eastAsia="ru-RU"/>
        </w:rPr>
        <w:t xml:space="preserve"> с прилегающей территорией и другими населенными пунктами Кировского района и Санкт-Петербургом осуществляется автобусным и железнодорожным транспортом. </w:t>
      </w:r>
    </w:p>
    <w:p w14:paraId="74D139C4" w14:textId="77777777" w:rsidR="002E7EC0" w:rsidRPr="00EA3176" w:rsidRDefault="002E7EC0" w:rsidP="00E7630C">
      <w:pPr>
        <w:pStyle w:val="afa"/>
        <w:widowControl w:val="0"/>
        <w:spacing w:before="120" w:after="0" w:afterAutospacing="0"/>
        <w:ind w:firstLine="720"/>
        <w:contextualSpacing w:val="0"/>
        <w:rPr>
          <w:bCs/>
          <w:i/>
          <w:lang w:eastAsia="ru-RU"/>
        </w:rPr>
      </w:pPr>
      <w:r w:rsidRPr="00EA3176">
        <w:rPr>
          <w:bCs/>
          <w:i/>
          <w:lang w:eastAsia="ru-RU"/>
        </w:rPr>
        <w:t>Автобусный транспорт</w:t>
      </w:r>
    </w:p>
    <w:p w14:paraId="19A20473" w14:textId="77777777" w:rsidR="002E7EC0" w:rsidRPr="0013472B" w:rsidRDefault="002E7EC0" w:rsidP="002E7EC0">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Решение вопросов организации пассажирских перевозок автобусным транспортом на территории Кировского муниципального района и подготовка проектов решений Совета депутатов, постановлений и распоряжений администрации Кировского муниципального района по вопросам упорядочения организации пассажирских перевозок на территории района находится в ведении Управления по коммунальному, дорожному хозяйству, транспорту и связи администрации Кировского муниципального района Ленинградской области.  </w:t>
      </w:r>
    </w:p>
    <w:p w14:paraId="77916725" w14:textId="13414840"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Межмуниципальные автобусные маршруты имеют своей начальной (конечной) точкой автостанцию г. Кировска, расположенной по адресу Набережная улица, 6А. Схема автобусных маршрутов в пригородном сооб</w:t>
      </w:r>
      <w:r w:rsidR="00631228">
        <w:rPr>
          <w:rFonts w:ascii="Times New Roman" w:hAnsi="Times New Roman" w:cs="Times New Roman"/>
          <w:bCs/>
          <w:sz w:val="26"/>
          <w:szCs w:val="26"/>
          <w:lang w:eastAsia="ru-RU"/>
        </w:rPr>
        <w:t>щ</w:t>
      </w:r>
      <w:r w:rsidR="00895F95">
        <w:rPr>
          <w:rFonts w:ascii="Times New Roman" w:hAnsi="Times New Roman" w:cs="Times New Roman"/>
          <w:bCs/>
          <w:sz w:val="26"/>
          <w:szCs w:val="26"/>
          <w:lang w:eastAsia="ru-RU"/>
        </w:rPr>
        <w:t xml:space="preserve">ении представлена в </w:t>
      </w:r>
      <w:r w:rsidR="000F6821">
        <w:rPr>
          <w:rFonts w:ascii="Times New Roman" w:hAnsi="Times New Roman" w:cs="Times New Roman"/>
          <w:bCs/>
          <w:sz w:val="26"/>
          <w:szCs w:val="26"/>
          <w:lang w:eastAsia="ru-RU"/>
        </w:rPr>
        <w:t>Приложении</w:t>
      </w:r>
      <w:r w:rsidR="00895F95">
        <w:rPr>
          <w:rFonts w:ascii="Times New Roman" w:hAnsi="Times New Roman" w:cs="Times New Roman"/>
          <w:bCs/>
          <w:sz w:val="26"/>
          <w:szCs w:val="26"/>
          <w:lang w:eastAsia="ru-RU"/>
        </w:rPr>
        <w:t xml:space="preserve"> </w:t>
      </w:r>
      <w:r w:rsidR="00283655">
        <w:rPr>
          <w:rFonts w:ascii="Times New Roman" w:hAnsi="Times New Roman" w:cs="Times New Roman"/>
          <w:bCs/>
          <w:sz w:val="26"/>
          <w:szCs w:val="26"/>
          <w:lang w:eastAsia="ru-RU"/>
        </w:rPr>
        <w:t>8</w:t>
      </w:r>
      <w:r w:rsidRPr="0013472B">
        <w:rPr>
          <w:rFonts w:ascii="Times New Roman" w:hAnsi="Times New Roman" w:cs="Times New Roman"/>
          <w:bCs/>
          <w:sz w:val="26"/>
          <w:szCs w:val="26"/>
          <w:lang w:eastAsia="ru-RU"/>
        </w:rPr>
        <w:t xml:space="preserve">, перечень автобусных маршрутов представлен в таблице </w:t>
      </w:r>
      <w:r w:rsidR="00603267">
        <w:rPr>
          <w:rFonts w:ascii="Times New Roman" w:hAnsi="Times New Roman" w:cs="Times New Roman"/>
          <w:bCs/>
          <w:sz w:val="26"/>
          <w:szCs w:val="26"/>
          <w:lang w:eastAsia="ru-RU"/>
        </w:rPr>
        <w:t>2</w:t>
      </w:r>
      <w:r w:rsidR="004B0B9B">
        <w:rPr>
          <w:rFonts w:ascii="Times New Roman" w:hAnsi="Times New Roman" w:cs="Times New Roman"/>
          <w:bCs/>
          <w:sz w:val="26"/>
          <w:szCs w:val="26"/>
          <w:lang w:eastAsia="ru-RU"/>
        </w:rPr>
        <w:t>5</w:t>
      </w:r>
      <w:r w:rsidRPr="0013472B">
        <w:rPr>
          <w:rFonts w:ascii="Times New Roman" w:hAnsi="Times New Roman" w:cs="Times New Roman"/>
          <w:bCs/>
          <w:sz w:val="26"/>
          <w:szCs w:val="26"/>
          <w:lang w:eastAsia="ru-RU"/>
        </w:rPr>
        <w:t xml:space="preserve">, в </w:t>
      </w:r>
      <w:r w:rsidR="00603267">
        <w:rPr>
          <w:rFonts w:ascii="Times New Roman" w:hAnsi="Times New Roman" w:cs="Times New Roman"/>
          <w:bCs/>
          <w:sz w:val="26"/>
          <w:szCs w:val="26"/>
          <w:lang w:eastAsia="ru-RU"/>
        </w:rPr>
        <w:t>таблице 2</w:t>
      </w:r>
      <w:r w:rsidR="004B0B9B">
        <w:rPr>
          <w:rFonts w:ascii="Times New Roman" w:hAnsi="Times New Roman" w:cs="Times New Roman"/>
          <w:bCs/>
          <w:sz w:val="26"/>
          <w:szCs w:val="26"/>
          <w:lang w:eastAsia="ru-RU"/>
        </w:rPr>
        <w:t>6</w:t>
      </w:r>
      <w:r w:rsidRPr="0013472B">
        <w:rPr>
          <w:rFonts w:ascii="Times New Roman" w:hAnsi="Times New Roman" w:cs="Times New Roman"/>
          <w:bCs/>
          <w:sz w:val="26"/>
          <w:szCs w:val="26"/>
          <w:lang w:eastAsia="ru-RU"/>
        </w:rPr>
        <w:t xml:space="preserve"> представлены данные о компаниях-перевозчиках. </w:t>
      </w:r>
    </w:p>
    <w:p w14:paraId="202EFF90" w14:textId="1E9A2C7F"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 xml:space="preserve"> На территории Кировского городского поселения Ленинградской области функционирует 16 автобусных маршрутов в пригородном сообщении. Согласно полученным данным из Кировска отправляется 13 маршрутов, для маршрутов </w:t>
      </w:r>
      <w:r w:rsidR="004B0B9B">
        <w:rPr>
          <w:rFonts w:ascii="Times New Roman" w:hAnsi="Times New Roman" w:cs="Times New Roman"/>
          <w:bCs/>
          <w:sz w:val="26"/>
          <w:szCs w:val="26"/>
          <w:lang w:eastAsia="ru-RU"/>
        </w:rPr>
        <w:br/>
      </w:r>
      <w:r w:rsidRPr="0013472B">
        <w:rPr>
          <w:rFonts w:ascii="Times New Roman" w:hAnsi="Times New Roman" w:cs="Times New Roman"/>
          <w:bCs/>
          <w:sz w:val="26"/>
          <w:szCs w:val="26"/>
          <w:lang w:eastAsia="ru-RU"/>
        </w:rPr>
        <w:t xml:space="preserve">№ 440, 475, 572А автостанция г. Кировска является промежуточным пунктом. </w:t>
      </w:r>
    </w:p>
    <w:p w14:paraId="460EFA60" w14:textId="27FB7682" w:rsidR="002E7EC0" w:rsidRPr="0013472B" w:rsidRDefault="002E7EC0" w:rsidP="00BC08F6">
      <w:pPr>
        <w:pStyle w:val="affd"/>
      </w:pPr>
      <w:r w:rsidRPr="0013472B">
        <w:t xml:space="preserve">Таблица </w:t>
      </w:r>
      <w:r w:rsidR="00603267">
        <w:t>2</w:t>
      </w:r>
      <w:r w:rsidR="0000321B">
        <w:t>5</w:t>
      </w:r>
      <w:r w:rsidRPr="0013472B">
        <w:t>– Перечень автобусных маршрутов в пригородном сообщении</w:t>
      </w:r>
    </w:p>
    <w:tbl>
      <w:tblPr>
        <w:tblStyle w:val="ab"/>
        <w:tblW w:w="9351" w:type="dxa"/>
        <w:tblLayout w:type="fixed"/>
        <w:tblLook w:val="04A0" w:firstRow="1" w:lastRow="0" w:firstColumn="1" w:lastColumn="0" w:noHBand="0" w:noVBand="1"/>
      </w:tblPr>
      <w:tblGrid>
        <w:gridCol w:w="562"/>
        <w:gridCol w:w="851"/>
        <w:gridCol w:w="2410"/>
        <w:gridCol w:w="3685"/>
        <w:gridCol w:w="1843"/>
      </w:tblGrid>
      <w:tr w:rsidR="002E7EC0" w:rsidRPr="0013472B" w14:paraId="6F5A45FB" w14:textId="77777777" w:rsidTr="00B863C7">
        <w:trPr>
          <w:tblHeader/>
        </w:trPr>
        <w:tc>
          <w:tcPr>
            <w:tcW w:w="562" w:type="dxa"/>
            <w:shd w:val="clear" w:color="auto" w:fill="auto"/>
            <w:vAlign w:val="center"/>
          </w:tcPr>
          <w:p w14:paraId="47A7FE28"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№п/п</w:t>
            </w:r>
          </w:p>
        </w:tc>
        <w:tc>
          <w:tcPr>
            <w:tcW w:w="851" w:type="dxa"/>
            <w:shd w:val="clear" w:color="auto" w:fill="auto"/>
            <w:vAlign w:val="center"/>
          </w:tcPr>
          <w:p w14:paraId="12CE10BD"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xml:space="preserve">№ </w:t>
            </w:r>
          </w:p>
          <w:p w14:paraId="0664CBBA"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м-та</w:t>
            </w:r>
          </w:p>
        </w:tc>
        <w:tc>
          <w:tcPr>
            <w:tcW w:w="2410" w:type="dxa"/>
            <w:shd w:val="clear" w:color="auto" w:fill="auto"/>
            <w:vAlign w:val="center"/>
          </w:tcPr>
          <w:p w14:paraId="63E8405C"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Наименование маршрута</w:t>
            </w:r>
          </w:p>
        </w:tc>
        <w:tc>
          <w:tcPr>
            <w:tcW w:w="3685" w:type="dxa"/>
            <w:shd w:val="clear" w:color="auto" w:fill="auto"/>
            <w:vAlign w:val="center"/>
          </w:tcPr>
          <w:p w14:paraId="5FFA068D" w14:textId="4456798F"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xml:space="preserve">Трасса маршрута по территории </w:t>
            </w:r>
            <w:r w:rsidR="001F429D">
              <w:rPr>
                <w:rFonts w:ascii="Times New Roman" w:hAnsi="Times New Roman" w:cs="Times New Roman"/>
                <w:bCs/>
                <w:lang w:eastAsia="ru-RU"/>
              </w:rPr>
              <w:t>МО «</w:t>
            </w:r>
            <w:r w:rsidR="00975FFC">
              <w:rPr>
                <w:rFonts w:ascii="Times New Roman" w:hAnsi="Times New Roman" w:cs="Times New Roman"/>
                <w:bCs/>
                <w:lang w:eastAsia="ru-RU"/>
              </w:rPr>
              <w:t>Кировск</w:t>
            </w:r>
            <w:r w:rsidR="001F429D">
              <w:rPr>
                <w:rFonts w:ascii="Times New Roman" w:hAnsi="Times New Roman" w:cs="Times New Roman"/>
                <w:bCs/>
                <w:lang w:eastAsia="ru-RU"/>
              </w:rPr>
              <w:t>»</w:t>
            </w:r>
          </w:p>
        </w:tc>
        <w:tc>
          <w:tcPr>
            <w:tcW w:w="1843" w:type="dxa"/>
            <w:shd w:val="clear" w:color="auto" w:fill="auto"/>
            <w:vAlign w:val="center"/>
          </w:tcPr>
          <w:p w14:paraId="15DA361A" w14:textId="563F81A9"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xml:space="preserve">Дата начала осуществления </w:t>
            </w:r>
            <w:r w:rsidR="00603267" w:rsidRPr="0013472B">
              <w:rPr>
                <w:rFonts w:ascii="Times New Roman" w:hAnsi="Times New Roman" w:cs="Times New Roman"/>
                <w:bCs/>
                <w:lang w:eastAsia="ru-RU"/>
              </w:rPr>
              <w:t>регулярных</w:t>
            </w:r>
            <w:r w:rsidRPr="0013472B">
              <w:rPr>
                <w:rFonts w:ascii="Times New Roman" w:hAnsi="Times New Roman" w:cs="Times New Roman"/>
                <w:bCs/>
                <w:lang w:eastAsia="ru-RU"/>
              </w:rPr>
              <w:t xml:space="preserve"> перевозок</w:t>
            </w:r>
          </w:p>
        </w:tc>
      </w:tr>
      <w:tr w:rsidR="002E7EC0" w:rsidRPr="0013472B" w14:paraId="1E162BFD" w14:textId="77777777" w:rsidTr="00B863C7">
        <w:tc>
          <w:tcPr>
            <w:tcW w:w="562" w:type="dxa"/>
            <w:vAlign w:val="center"/>
          </w:tcPr>
          <w:p w14:paraId="753B9369"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w:t>
            </w:r>
          </w:p>
        </w:tc>
        <w:tc>
          <w:tcPr>
            <w:tcW w:w="851" w:type="dxa"/>
            <w:vAlign w:val="center"/>
          </w:tcPr>
          <w:p w14:paraId="09930C46"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440</w:t>
            </w:r>
          </w:p>
        </w:tc>
        <w:tc>
          <w:tcPr>
            <w:tcW w:w="2410" w:type="dxa"/>
            <w:vAlign w:val="center"/>
          </w:tcPr>
          <w:p w14:paraId="694A86E9"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Шлиссельбург – СПб, ст.м. «Рыбацкое»</w:t>
            </w:r>
          </w:p>
        </w:tc>
        <w:tc>
          <w:tcPr>
            <w:tcW w:w="3685" w:type="dxa"/>
            <w:vAlign w:val="center"/>
          </w:tcPr>
          <w:p w14:paraId="6B267C4C"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а/д 41К-128 – Магистральная ул. – Набережная ул. – Кировск, автостанция – Набережная ул. – а/д 41К-121</w:t>
            </w:r>
          </w:p>
        </w:tc>
        <w:tc>
          <w:tcPr>
            <w:tcW w:w="1843" w:type="dxa"/>
            <w:vAlign w:val="center"/>
          </w:tcPr>
          <w:p w14:paraId="3E7B5FC7"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н/д</w:t>
            </w:r>
          </w:p>
        </w:tc>
      </w:tr>
      <w:tr w:rsidR="002E7EC0" w:rsidRPr="0013472B" w14:paraId="058BBC15" w14:textId="77777777" w:rsidTr="00B863C7">
        <w:tc>
          <w:tcPr>
            <w:tcW w:w="562" w:type="dxa"/>
            <w:vAlign w:val="center"/>
          </w:tcPr>
          <w:p w14:paraId="53A24274"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2</w:t>
            </w:r>
          </w:p>
        </w:tc>
        <w:tc>
          <w:tcPr>
            <w:tcW w:w="851" w:type="dxa"/>
            <w:vAlign w:val="center"/>
          </w:tcPr>
          <w:p w14:paraId="12DC492A"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475</w:t>
            </w:r>
          </w:p>
        </w:tc>
        <w:tc>
          <w:tcPr>
            <w:tcW w:w="2410" w:type="dxa"/>
            <w:vAlign w:val="center"/>
          </w:tcPr>
          <w:p w14:paraId="27EF8EC0"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Колпино, Заводской пр. – СНТ «Восход-1»</w:t>
            </w:r>
          </w:p>
        </w:tc>
        <w:tc>
          <w:tcPr>
            <w:tcW w:w="3685" w:type="dxa"/>
            <w:vAlign w:val="center"/>
          </w:tcPr>
          <w:p w14:paraId="2C4421F6"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а/д 41К-121 – Набережная ул. – Кировск, автостанция – Набережная ул. – Магистральная ул. – а/д Р-21</w:t>
            </w:r>
          </w:p>
        </w:tc>
        <w:tc>
          <w:tcPr>
            <w:tcW w:w="1843" w:type="dxa"/>
            <w:vAlign w:val="center"/>
          </w:tcPr>
          <w:p w14:paraId="4CD79569"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н/д</w:t>
            </w:r>
          </w:p>
        </w:tc>
      </w:tr>
    </w:tbl>
    <w:p w14:paraId="3B1ECF50" w14:textId="4B3C6902" w:rsidR="00D638AB" w:rsidRPr="00D638AB" w:rsidRDefault="00D638AB" w:rsidP="00D638AB">
      <w:pPr>
        <w:pStyle w:val="afc"/>
      </w:pPr>
      <w:r>
        <w:lastRenderedPageBreak/>
        <w:t>Продолжение таблицы 2</w:t>
      </w:r>
      <w:r w:rsidR="004B0B9B">
        <w:t>5</w:t>
      </w:r>
    </w:p>
    <w:tbl>
      <w:tblPr>
        <w:tblStyle w:val="ab"/>
        <w:tblW w:w="9351" w:type="dxa"/>
        <w:tblLayout w:type="fixed"/>
        <w:tblLook w:val="04A0" w:firstRow="1" w:lastRow="0" w:firstColumn="1" w:lastColumn="0" w:noHBand="0" w:noVBand="1"/>
      </w:tblPr>
      <w:tblGrid>
        <w:gridCol w:w="562"/>
        <w:gridCol w:w="851"/>
        <w:gridCol w:w="2410"/>
        <w:gridCol w:w="3685"/>
        <w:gridCol w:w="1843"/>
      </w:tblGrid>
      <w:tr w:rsidR="00D638AB" w:rsidRPr="0013472B" w14:paraId="369A7616" w14:textId="77777777" w:rsidTr="00D638AB">
        <w:tc>
          <w:tcPr>
            <w:tcW w:w="562" w:type="dxa"/>
            <w:vAlign w:val="center"/>
          </w:tcPr>
          <w:p w14:paraId="5A059870" w14:textId="09745307"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№п/п</w:t>
            </w:r>
          </w:p>
        </w:tc>
        <w:tc>
          <w:tcPr>
            <w:tcW w:w="851" w:type="dxa"/>
            <w:vAlign w:val="center"/>
          </w:tcPr>
          <w:p w14:paraId="4EA1E9F1" w14:textId="60E0B1FC"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w:t>
            </w:r>
          </w:p>
          <w:p w14:paraId="23B5E34C" w14:textId="34989772"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м-та</w:t>
            </w:r>
          </w:p>
        </w:tc>
        <w:tc>
          <w:tcPr>
            <w:tcW w:w="2410" w:type="dxa"/>
            <w:vAlign w:val="center"/>
          </w:tcPr>
          <w:p w14:paraId="13DD8F96" w14:textId="5CF6C289"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Наименование маршрута</w:t>
            </w:r>
          </w:p>
        </w:tc>
        <w:tc>
          <w:tcPr>
            <w:tcW w:w="3685" w:type="dxa"/>
            <w:vAlign w:val="center"/>
          </w:tcPr>
          <w:p w14:paraId="35DA3114" w14:textId="54FB10B0"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xml:space="preserve">Трасса маршрута по территории </w:t>
            </w:r>
            <w:r>
              <w:rPr>
                <w:rFonts w:ascii="Times New Roman" w:hAnsi="Times New Roman" w:cs="Times New Roman"/>
                <w:bCs/>
                <w:lang w:eastAsia="ru-RU"/>
              </w:rPr>
              <w:t>МО «</w:t>
            </w:r>
            <w:r w:rsidR="00975FFC">
              <w:rPr>
                <w:rFonts w:ascii="Times New Roman" w:hAnsi="Times New Roman" w:cs="Times New Roman"/>
                <w:bCs/>
                <w:lang w:eastAsia="ru-RU"/>
              </w:rPr>
              <w:t>Кировск</w:t>
            </w:r>
            <w:r>
              <w:rPr>
                <w:rFonts w:ascii="Times New Roman" w:hAnsi="Times New Roman" w:cs="Times New Roman"/>
                <w:bCs/>
                <w:lang w:eastAsia="ru-RU"/>
              </w:rPr>
              <w:t>»</w:t>
            </w:r>
          </w:p>
        </w:tc>
        <w:tc>
          <w:tcPr>
            <w:tcW w:w="1843" w:type="dxa"/>
            <w:vAlign w:val="center"/>
          </w:tcPr>
          <w:p w14:paraId="0E999FF7" w14:textId="5415BC2B"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Дата начала осуществления регулярных перевозок</w:t>
            </w:r>
          </w:p>
        </w:tc>
      </w:tr>
      <w:tr w:rsidR="002E7EC0" w:rsidRPr="0013472B" w14:paraId="4D93B15C" w14:textId="77777777" w:rsidTr="00B863C7">
        <w:tc>
          <w:tcPr>
            <w:tcW w:w="562" w:type="dxa"/>
            <w:vAlign w:val="center"/>
          </w:tcPr>
          <w:p w14:paraId="5CBB2A6C"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3</w:t>
            </w:r>
          </w:p>
        </w:tc>
        <w:tc>
          <w:tcPr>
            <w:tcW w:w="851" w:type="dxa"/>
            <w:vAlign w:val="center"/>
          </w:tcPr>
          <w:p w14:paraId="1357654D"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513</w:t>
            </w:r>
          </w:p>
        </w:tc>
        <w:tc>
          <w:tcPr>
            <w:tcW w:w="2410" w:type="dxa"/>
            <w:vAlign w:val="center"/>
          </w:tcPr>
          <w:p w14:paraId="1AD5FC50"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Всеволожск - Кировск</w:t>
            </w:r>
          </w:p>
        </w:tc>
        <w:tc>
          <w:tcPr>
            <w:tcW w:w="3685" w:type="dxa"/>
            <w:vAlign w:val="center"/>
          </w:tcPr>
          <w:p w14:paraId="1E3D4B87"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xml:space="preserve">а/д Р-21 - Магистральная ул. – Набережная ул. – </w:t>
            </w:r>
            <w:r w:rsidRPr="0013472B">
              <w:rPr>
                <w:rFonts w:ascii="Times New Roman" w:hAnsi="Times New Roman" w:cs="Times New Roman"/>
                <w:b/>
                <w:bCs/>
                <w:lang w:eastAsia="ru-RU"/>
              </w:rPr>
              <w:t>Кировск, автостанция</w:t>
            </w:r>
          </w:p>
        </w:tc>
        <w:tc>
          <w:tcPr>
            <w:tcW w:w="1843" w:type="dxa"/>
            <w:vAlign w:val="center"/>
          </w:tcPr>
          <w:p w14:paraId="308731F1"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н/д</w:t>
            </w:r>
          </w:p>
        </w:tc>
      </w:tr>
      <w:tr w:rsidR="002E7EC0" w:rsidRPr="0013472B" w14:paraId="682FCEC7" w14:textId="77777777" w:rsidTr="00B863C7">
        <w:tc>
          <w:tcPr>
            <w:tcW w:w="562" w:type="dxa"/>
            <w:vAlign w:val="center"/>
          </w:tcPr>
          <w:p w14:paraId="3607E2DA"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4</w:t>
            </w:r>
          </w:p>
        </w:tc>
        <w:tc>
          <w:tcPr>
            <w:tcW w:w="851" w:type="dxa"/>
            <w:vAlign w:val="center"/>
          </w:tcPr>
          <w:p w14:paraId="67968329"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565</w:t>
            </w:r>
          </w:p>
        </w:tc>
        <w:tc>
          <w:tcPr>
            <w:tcW w:w="2410" w:type="dxa"/>
            <w:vAlign w:val="center"/>
          </w:tcPr>
          <w:p w14:paraId="14329E0E"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СПб, ст.м. «Улица Дыбенко»</w:t>
            </w:r>
          </w:p>
        </w:tc>
        <w:tc>
          <w:tcPr>
            <w:tcW w:w="3685" w:type="dxa"/>
            <w:vAlign w:val="center"/>
          </w:tcPr>
          <w:p w14:paraId="74E6309C" w14:textId="77777777" w:rsidR="002E7EC0" w:rsidRPr="0068555C"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Магистральная ул. – а/д Р-21</w:t>
            </w:r>
          </w:p>
        </w:tc>
        <w:tc>
          <w:tcPr>
            <w:tcW w:w="1843" w:type="dxa"/>
            <w:vAlign w:val="center"/>
          </w:tcPr>
          <w:p w14:paraId="3DE3D359"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н/д</w:t>
            </w:r>
          </w:p>
        </w:tc>
      </w:tr>
      <w:tr w:rsidR="002E7EC0" w:rsidRPr="0013472B" w14:paraId="381ABA3E" w14:textId="77777777" w:rsidTr="00B863C7">
        <w:tc>
          <w:tcPr>
            <w:tcW w:w="562" w:type="dxa"/>
            <w:vAlign w:val="center"/>
          </w:tcPr>
          <w:p w14:paraId="0D1C9325"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w:t>
            </w:r>
          </w:p>
        </w:tc>
        <w:tc>
          <w:tcPr>
            <w:tcW w:w="851" w:type="dxa"/>
            <w:vAlign w:val="center"/>
          </w:tcPr>
          <w:p w14:paraId="1C45A6AB"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572</w:t>
            </w:r>
          </w:p>
        </w:tc>
        <w:tc>
          <w:tcPr>
            <w:tcW w:w="2410" w:type="dxa"/>
            <w:vAlign w:val="center"/>
          </w:tcPr>
          <w:p w14:paraId="3717B8C0"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Мга</w:t>
            </w:r>
          </w:p>
        </w:tc>
        <w:tc>
          <w:tcPr>
            <w:tcW w:w="3685" w:type="dxa"/>
            <w:vAlign w:val="center"/>
          </w:tcPr>
          <w:p w14:paraId="2417744B"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Советская ул. – Краснофлотская ул. – Железнодорожная ул. – а/д А-120</w:t>
            </w:r>
          </w:p>
        </w:tc>
        <w:tc>
          <w:tcPr>
            <w:tcW w:w="1843" w:type="dxa"/>
            <w:vAlign w:val="center"/>
          </w:tcPr>
          <w:p w14:paraId="32D53338"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15.05.2015</w:t>
            </w:r>
          </w:p>
        </w:tc>
      </w:tr>
      <w:tr w:rsidR="002E7EC0" w:rsidRPr="0013472B" w14:paraId="1D88337D" w14:textId="77777777" w:rsidTr="00B863C7">
        <w:tc>
          <w:tcPr>
            <w:tcW w:w="562" w:type="dxa"/>
            <w:vAlign w:val="center"/>
          </w:tcPr>
          <w:p w14:paraId="7467C0A0"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6</w:t>
            </w:r>
          </w:p>
        </w:tc>
        <w:tc>
          <w:tcPr>
            <w:tcW w:w="851" w:type="dxa"/>
            <w:vAlign w:val="center"/>
          </w:tcPr>
          <w:p w14:paraId="4B55ADBD"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572А</w:t>
            </w:r>
          </w:p>
        </w:tc>
        <w:tc>
          <w:tcPr>
            <w:tcW w:w="2410" w:type="dxa"/>
            <w:vAlign w:val="center"/>
          </w:tcPr>
          <w:p w14:paraId="30F70FFE"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Мга – СПб, ст.м. «Улица Дыбенко»</w:t>
            </w:r>
          </w:p>
        </w:tc>
        <w:tc>
          <w:tcPr>
            <w:tcW w:w="3685" w:type="dxa"/>
            <w:vAlign w:val="center"/>
          </w:tcPr>
          <w:p w14:paraId="112D3F12"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а/д А-120 – Железнодорожная ул. – Краснофлотская ул. – Советская ул. – Набережная ул. - Кировск, автостанция – Набережная ул. – Магистральная ул. – а/д Р-21</w:t>
            </w:r>
          </w:p>
        </w:tc>
        <w:tc>
          <w:tcPr>
            <w:tcW w:w="1843" w:type="dxa"/>
            <w:vAlign w:val="center"/>
          </w:tcPr>
          <w:p w14:paraId="0FD94712"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н/д</w:t>
            </w:r>
          </w:p>
        </w:tc>
      </w:tr>
      <w:tr w:rsidR="00117C4F" w:rsidRPr="0013472B" w14:paraId="28FA40A0" w14:textId="77777777" w:rsidTr="00B863C7">
        <w:tc>
          <w:tcPr>
            <w:tcW w:w="562" w:type="dxa"/>
            <w:vAlign w:val="center"/>
          </w:tcPr>
          <w:p w14:paraId="0D2C13DC" w14:textId="77777777" w:rsidR="00117C4F" w:rsidRPr="0013472B" w:rsidRDefault="00117C4F"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7</w:t>
            </w:r>
          </w:p>
        </w:tc>
        <w:tc>
          <w:tcPr>
            <w:tcW w:w="851" w:type="dxa"/>
            <w:vAlign w:val="center"/>
          </w:tcPr>
          <w:p w14:paraId="6F02A367" w14:textId="77777777" w:rsidR="00117C4F" w:rsidRPr="0013472B" w:rsidRDefault="00117C4F"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574</w:t>
            </w:r>
          </w:p>
        </w:tc>
        <w:tc>
          <w:tcPr>
            <w:tcW w:w="2410" w:type="dxa"/>
            <w:vAlign w:val="center"/>
          </w:tcPr>
          <w:p w14:paraId="5343A75E" w14:textId="77777777" w:rsidR="00117C4F" w:rsidRPr="0013472B" w:rsidRDefault="00117C4F"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Кирсино</w:t>
            </w:r>
          </w:p>
        </w:tc>
        <w:tc>
          <w:tcPr>
            <w:tcW w:w="3685" w:type="dxa"/>
            <w:vAlign w:val="center"/>
          </w:tcPr>
          <w:p w14:paraId="6578B237" w14:textId="77777777" w:rsidR="00117C4F" w:rsidRPr="0013472B" w:rsidRDefault="00117C4F"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Советская ул. – Краснофлотская ул. – Железнодорожная ул. – а/д А-120</w:t>
            </w:r>
          </w:p>
        </w:tc>
        <w:tc>
          <w:tcPr>
            <w:tcW w:w="1843" w:type="dxa"/>
            <w:vAlign w:val="center"/>
          </w:tcPr>
          <w:p w14:paraId="6259C57D" w14:textId="77777777" w:rsidR="00117C4F" w:rsidRPr="0013472B" w:rsidRDefault="00117C4F"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15.05.2015</w:t>
            </w:r>
          </w:p>
        </w:tc>
      </w:tr>
      <w:tr w:rsidR="00B863C7" w:rsidRPr="0013472B" w14:paraId="5C2AAD7E" w14:textId="77777777" w:rsidTr="00B863C7">
        <w:tc>
          <w:tcPr>
            <w:tcW w:w="562" w:type="dxa"/>
            <w:vAlign w:val="center"/>
          </w:tcPr>
          <w:p w14:paraId="3B9F9409" w14:textId="7A44A8F8"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8</w:t>
            </w:r>
          </w:p>
        </w:tc>
        <w:tc>
          <w:tcPr>
            <w:tcW w:w="851" w:type="dxa"/>
            <w:vAlign w:val="center"/>
          </w:tcPr>
          <w:p w14:paraId="73FEE87F" w14:textId="37132EB3"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577</w:t>
            </w:r>
          </w:p>
        </w:tc>
        <w:tc>
          <w:tcPr>
            <w:tcW w:w="2410" w:type="dxa"/>
            <w:vAlign w:val="center"/>
          </w:tcPr>
          <w:p w14:paraId="152A3811" w14:textId="75F36590"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Войтолово</w:t>
            </w:r>
          </w:p>
        </w:tc>
        <w:tc>
          <w:tcPr>
            <w:tcW w:w="3685" w:type="dxa"/>
            <w:vAlign w:val="center"/>
          </w:tcPr>
          <w:p w14:paraId="0FB59542" w14:textId="158C2BAB" w:rsidR="00B863C7" w:rsidRPr="0013472B" w:rsidRDefault="00B863C7" w:rsidP="00B863C7">
            <w:pPr>
              <w:widowControl w:val="0"/>
              <w:spacing w:line="276" w:lineRule="auto"/>
              <w:jc w:val="center"/>
              <w:rPr>
                <w:rFonts w:ascii="Times New Roman" w:hAnsi="Times New Roman" w:cs="Times New Roman"/>
                <w:b/>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Советская ул. – Краснофлотская ул. – Железнодорожная ул. – а/д А-120</w:t>
            </w:r>
          </w:p>
        </w:tc>
        <w:tc>
          <w:tcPr>
            <w:tcW w:w="1843" w:type="dxa"/>
            <w:vAlign w:val="center"/>
          </w:tcPr>
          <w:p w14:paraId="442BB77A" w14:textId="3D73F765"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15.05.2015</w:t>
            </w:r>
          </w:p>
        </w:tc>
      </w:tr>
      <w:tr w:rsidR="00B863C7" w:rsidRPr="0013472B" w14:paraId="1E59BA2F" w14:textId="77777777" w:rsidTr="00B863C7">
        <w:tc>
          <w:tcPr>
            <w:tcW w:w="562" w:type="dxa"/>
            <w:vAlign w:val="center"/>
          </w:tcPr>
          <w:p w14:paraId="70F2A31F" w14:textId="22F14CEE"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9</w:t>
            </w:r>
          </w:p>
        </w:tc>
        <w:tc>
          <w:tcPr>
            <w:tcW w:w="851" w:type="dxa"/>
            <w:vAlign w:val="center"/>
          </w:tcPr>
          <w:p w14:paraId="2768D160" w14:textId="1E2103AE"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578</w:t>
            </w:r>
          </w:p>
        </w:tc>
        <w:tc>
          <w:tcPr>
            <w:tcW w:w="2410" w:type="dxa"/>
            <w:vAlign w:val="center"/>
          </w:tcPr>
          <w:p w14:paraId="7B35261D" w14:textId="7396ED0B"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ж/д ст. Невдубстрой</w:t>
            </w:r>
          </w:p>
        </w:tc>
        <w:tc>
          <w:tcPr>
            <w:tcW w:w="3685" w:type="dxa"/>
            <w:vAlign w:val="center"/>
          </w:tcPr>
          <w:p w14:paraId="4104295C" w14:textId="0010C01A" w:rsidR="00B863C7" w:rsidRPr="0013472B" w:rsidRDefault="00B863C7" w:rsidP="00B863C7">
            <w:pPr>
              <w:widowControl w:val="0"/>
              <w:spacing w:line="276" w:lineRule="auto"/>
              <w:jc w:val="center"/>
              <w:rPr>
                <w:rFonts w:ascii="Times New Roman" w:hAnsi="Times New Roman" w:cs="Times New Roman"/>
                <w:b/>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Советская ул. – Краснофлотская ул. – Железнодорожная ул. – ж/д ст. Невдубстрой</w:t>
            </w:r>
          </w:p>
        </w:tc>
        <w:tc>
          <w:tcPr>
            <w:tcW w:w="1843" w:type="dxa"/>
            <w:vAlign w:val="center"/>
          </w:tcPr>
          <w:p w14:paraId="57B38DF4" w14:textId="1DA657BA"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15.05.2015</w:t>
            </w:r>
          </w:p>
        </w:tc>
      </w:tr>
      <w:tr w:rsidR="00B863C7" w:rsidRPr="0013472B" w14:paraId="5361A02C" w14:textId="77777777" w:rsidTr="00B863C7">
        <w:tc>
          <w:tcPr>
            <w:tcW w:w="562" w:type="dxa"/>
            <w:vAlign w:val="center"/>
          </w:tcPr>
          <w:p w14:paraId="002FF307" w14:textId="1180297B"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10</w:t>
            </w:r>
          </w:p>
        </w:tc>
        <w:tc>
          <w:tcPr>
            <w:tcW w:w="851" w:type="dxa"/>
            <w:vAlign w:val="center"/>
          </w:tcPr>
          <w:p w14:paraId="4A8B0239" w14:textId="7CC4098E"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584</w:t>
            </w:r>
          </w:p>
        </w:tc>
        <w:tc>
          <w:tcPr>
            <w:tcW w:w="2410" w:type="dxa"/>
            <w:vAlign w:val="center"/>
          </w:tcPr>
          <w:p w14:paraId="51E124C4" w14:textId="07AF7D6F"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Синявино - Кировск</w:t>
            </w:r>
          </w:p>
        </w:tc>
        <w:tc>
          <w:tcPr>
            <w:tcW w:w="3685" w:type="dxa"/>
            <w:vAlign w:val="center"/>
          </w:tcPr>
          <w:p w14:paraId="454C562F" w14:textId="726BADB7" w:rsidR="00B863C7" w:rsidRPr="0013472B" w:rsidRDefault="00B863C7" w:rsidP="00B863C7">
            <w:pPr>
              <w:widowControl w:val="0"/>
              <w:spacing w:line="276" w:lineRule="auto"/>
              <w:jc w:val="center"/>
              <w:rPr>
                <w:rFonts w:ascii="Times New Roman" w:hAnsi="Times New Roman" w:cs="Times New Roman"/>
                <w:b/>
                <w:bCs/>
                <w:lang w:eastAsia="ru-RU"/>
              </w:rPr>
            </w:pPr>
            <w:r w:rsidRPr="0013472B">
              <w:rPr>
                <w:rFonts w:ascii="Times New Roman" w:hAnsi="Times New Roman" w:cs="Times New Roman"/>
                <w:bCs/>
                <w:lang w:eastAsia="ru-RU"/>
              </w:rPr>
              <w:t xml:space="preserve">а/д Р-21 - Магистральная ул. – Набережная ул. – </w:t>
            </w:r>
            <w:r w:rsidRPr="0013472B">
              <w:rPr>
                <w:rFonts w:ascii="Times New Roman" w:hAnsi="Times New Roman" w:cs="Times New Roman"/>
                <w:b/>
                <w:bCs/>
                <w:lang w:eastAsia="ru-RU"/>
              </w:rPr>
              <w:t>Кировск, автостанция</w:t>
            </w:r>
          </w:p>
        </w:tc>
        <w:tc>
          <w:tcPr>
            <w:tcW w:w="1843" w:type="dxa"/>
            <w:vAlign w:val="center"/>
          </w:tcPr>
          <w:p w14:paraId="1C9320E5" w14:textId="27F42DA2"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н/д</w:t>
            </w:r>
          </w:p>
        </w:tc>
      </w:tr>
      <w:tr w:rsidR="00B863C7" w:rsidRPr="0013472B" w14:paraId="23EC52C6" w14:textId="77777777" w:rsidTr="00B863C7">
        <w:tc>
          <w:tcPr>
            <w:tcW w:w="562" w:type="dxa"/>
            <w:vAlign w:val="center"/>
          </w:tcPr>
          <w:p w14:paraId="115E7D5F"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11</w:t>
            </w:r>
          </w:p>
        </w:tc>
        <w:tc>
          <w:tcPr>
            <w:tcW w:w="851" w:type="dxa"/>
            <w:vAlign w:val="center"/>
          </w:tcPr>
          <w:p w14:paraId="70FC58E9"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586</w:t>
            </w:r>
          </w:p>
        </w:tc>
        <w:tc>
          <w:tcPr>
            <w:tcW w:w="2410" w:type="dxa"/>
            <w:vAlign w:val="center"/>
          </w:tcPr>
          <w:p w14:paraId="1BEBD3B7" w14:textId="77777777"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Приладожский</w:t>
            </w:r>
          </w:p>
        </w:tc>
        <w:tc>
          <w:tcPr>
            <w:tcW w:w="3685" w:type="dxa"/>
            <w:vAlign w:val="center"/>
          </w:tcPr>
          <w:p w14:paraId="4125CAB4"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Магистральная ул. – а/д Р-21</w:t>
            </w:r>
          </w:p>
        </w:tc>
        <w:tc>
          <w:tcPr>
            <w:tcW w:w="1843" w:type="dxa"/>
            <w:vAlign w:val="center"/>
          </w:tcPr>
          <w:p w14:paraId="61DE3035"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01.02.2012</w:t>
            </w:r>
          </w:p>
        </w:tc>
      </w:tr>
      <w:tr w:rsidR="00B863C7" w:rsidRPr="0013472B" w14:paraId="5F005E44" w14:textId="77777777" w:rsidTr="00B863C7">
        <w:tc>
          <w:tcPr>
            <w:tcW w:w="562" w:type="dxa"/>
            <w:vAlign w:val="center"/>
          </w:tcPr>
          <w:p w14:paraId="3C303086"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12</w:t>
            </w:r>
          </w:p>
        </w:tc>
        <w:tc>
          <w:tcPr>
            <w:tcW w:w="851" w:type="dxa"/>
            <w:vAlign w:val="center"/>
          </w:tcPr>
          <w:p w14:paraId="1FC2602B"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587</w:t>
            </w:r>
          </w:p>
        </w:tc>
        <w:tc>
          <w:tcPr>
            <w:tcW w:w="2410" w:type="dxa"/>
            <w:vAlign w:val="center"/>
          </w:tcPr>
          <w:p w14:paraId="7EF02324" w14:textId="77777777"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Назия</w:t>
            </w:r>
          </w:p>
        </w:tc>
        <w:tc>
          <w:tcPr>
            <w:tcW w:w="3685" w:type="dxa"/>
            <w:vAlign w:val="center"/>
          </w:tcPr>
          <w:p w14:paraId="5D810DE5"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Магистральная ул. – а/д Р-21</w:t>
            </w:r>
          </w:p>
        </w:tc>
        <w:tc>
          <w:tcPr>
            <w:tcW w:w="1843" w:type="dxa"/>
            <w:vAlign w:val="center"/>
          </w:tcPr>
          <w:p w14:paraId="3AFEE0BC"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01.02.2012</w:t>
            </w:r>
          </w:p>
        </w:tc>
      </w:tr>
      <w:tr w:rsidR="00B863C7" w:rsidRPr="0013472B" w14:paraId="3E8B6130" w14:textId="77777777" w:rsidTr="00B863C7">
        <w:tc>
          <w:tcPr>
            <w:tcW w:w="562" w:type="dxa"/>
            <w:vAlign w:val="center"/>
          </w:tcPr>
          <w:p w14:paraId="2C2D4BF8"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13</w:t>
            </w:r>
          </w:p>
        </w:tc>
        <w:tc>
          <w:tcPr>
            <w:tcW w:w="851" w:type="dxa"/>
            <w:vAlign w:val="center"/>
          </w:tcPr>
          <w:p w14:paraId="60C826D5"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588</w:t>
            </w:r>
          </w:p>
        </w:tc>
        <w:tc>
          <w:tcPr>
            <w:tcW w:w="2410" w:type="dxa"/>
            <w:vAlign w:val="center"/>
          </w:tcPr>
          <w:p w14:paraId="7986ACFD" w14:textId="77777777"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Путилово</w:t>
            </w:r>
          </w:p>
        </w:tc>
        <w:tc>
          <w:tcPr>
            <w:tcW w:w="3685" w:type="dxa"/>
            <w:vAlign w:val="center"/>
          </w:tcPr>
          <w:p w14:paraId="3EA77087" w14:textId="71ACB864" w:rsidR="00B863C7" w:rsidRPr="0013472B" w:rsidRDefault="00B863C7"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Магистральная </w:t>
            </w:r>
          </w:p>
        </w:tc>
        <w:tc>
          <w:tcPr>
            <w:tcW w:w="1843" w:type="dxa"/>
            <w:vAlign w:val="center"/>
          </w:tcPr>
          <w:p w14:paraId="3894C662"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01.02.2012</w:t>
            </w:r>
          </w:p>
        </w:tc>
      </w:tr>
    </w:tbl>
    <w:p w14:paraId="78401194" w14:textId="6497F5D2" w:rsidR="00D638AB" w:rsidRPr="00D638AB" w:rsidRDefault="00D638AB" w:rsidP="00D638AB">
      <w:pPr>
        <w:pStyle w:val="afc"/>
      </w:pPr>
      <w:r>
        <w:lastRenderedPageBreak/>
        <w:t>Окончание таблицы 2</w:t>
      </w:r>
      <w:r w:rsidR="004B0B9B">
        <w:t>5</w:t>
      </w:r>
    </w:p>
    <w:tbl>
      <w:tblPr>
        <w:tblStyle w:val="ab"/>
        <w:tblW w:w="9351" w:type="dxa"/>
        <w:tblLayout w:type="fixed"/>
        <w:tblLook w:val="04A0" w:firstRow="1" w:lastRow="0" w:firstColumn="1" w:lastColumn="0" w:noHBand="0" w:noVBand="1"/>
      </w:tblPr>
      <w:tblGrid>
        <w:gridCol w:w="562"/>
        <w:gridCol w:w="851"/>
        <w:gridCol w:w="2410"/>
        <w:gridCol w:w="3685"/>
        <w:gridCol w:w="1843"/>
      </w:tblGrid>
      <w:tr w:rsidR="00D638AB" w:rsidRPr="0013472B" w14:paraId="612356F8" w14:textId="77777777" w:rsidTr="00D638AB">
        <w:tc>
          <w:tcPr>
            <w:tcW w:w="562" w:type="dxa"/>
            <w:vAlign w:val="center"/>
          </w:tcPr>
          <w:p w14:paraId="22511951" w14:textId="041EF5F3"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№п/п</w:t>
            </w:r>
          </w:p>
        </w:tc>
        <w:tc>
          <w:tcPr>
            <w:tcW w:w="851" w:type="dxa"/>
            <w:vAlign w:val="center"/>
          </w:tcPr>
          <w:p w14:paraId="32CE2858" w14:textId="77777777"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w:t>
            </w:r>
          </w:p>
          <w:p w14:paraId="1C450B4D" w14:textId="29EE933C"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м-та</w:t>
            </w:r>
          </w:p>
        </w:tc>
        <w:tc>
          <w:tcPr>
            <w:tcW w:w="2410" w:type="dxa"/>
            <w:vAlign w:val="center"/>
          </w:tcPr>
          <w:p w14:paraId="1FCF3868" w14:textId="4093216A"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Наименование маршрута</w:t>
            </w:r>
          </w:p>
        </w:tc>
        <w:tc>
          <w:tcPr>
            <w:tcW w:w="3685" w:type="dxa"/>
            <w:vAlign w:val="center"/>
          </w:tcPr>
          <w:p w14:paraId="6BB3A06E" w14:textId="5308B856" w:rsidR="00D638AB" w:rsidRPr="0013472B" w:rsidRDefault="00D638AB" w:rsidP="00D638AB">
            <w:pPr>
              <w:widowControl w:val="0"/>
              <w:spacing w:line="276" w:lineRule="auto"/>
              <w:jc w:val="center"/>
              <w:rPr>
                <w:rFonts w:ascii="Times New Roman" w:hAnsi="Times New Roman" w:cs="Times New Roman"/>
                <w:b/>
                <w:bCs/>
                <w:lang w:eastAsia="ru-RU"/>
              </w:rPr>
            </w:pPr>
            <w:r w:rsidRPr="0013472B">
              <w:rPr>
                <w:rFonts w:ascii="Times New Roman" w:hAnsi="Times New Roman" w:cs="Times New Roman"/>
                <w:bCs/>
                <w:lang w:eastAsia="ru-RU"/>
              </w:rPr>
              <w:t xml:space="preserve">Трасса маршрута по территории </w:t>
            </w:r>
            <w:r>
              <w:rPr>
                <w:rFonts w:ascii="Times New Roman" w:hAnsi="Times New Roman" w:cs="Times New Roman"/>
                <w:bCs/>
                <w:lang w:eastAsia="ru-RU"/>
              </w:rPr>
              <w:t>МО «</w:t>
            </w:r>
            <w:r w:rsidR="00975FFC">
              <w:rPr>
                <w:rFonts w:ascii="Times New Roman" w:hAnsi="Times New Roman" w:cs="Times New Roman"/>
                <w:bCs/>
                <w:lang w:eastAsia="ru-RU"/>
              </w:rPr>
              <w:t>Кировск</w:t>
            </w:r>
            <w:r>
              <w:rPr>
                <w:rFonts w:ascii="Times New Roman" w:hAnsi="Times New Roman" w:cs="Times New Roman"/>
                <w:bCs/>
                <w:lang w:eastAsia="ru-RU"/>
              </w:rPr>
              <w:t>»</w:t>
            </w:r>
          </w:p>
        </w:tc>
        <w:tc>
          <w:tcPr>
            <w:tcW w:w="1843" w:type="dxa"/>
            <w:vAlign w:val="center"/>
          </w:tcPr>
          <w:p w14:paraId="651E9412" w14:textId="2A06C07F"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Дата начала осуществления регулярных перевозок</w:t>
            </w:r>
          </w:p>
        </w:tc>
      </w:tr>
      <w:tr w:rsidR="00D638AB" w:rsidRPr="0013472B" w14:paraId="73A15FFD" w14:textId="77777777" w:rsidTr="00B863C7">
        <w:tc>
          <w:tcPr>
            <w:tcW w:w="562" w:type="dxa"/>
            <w:vAlign w:val="center"/>
          </w:tcPr>
          <w:p w14:paraId="1CDD57F0" w14:textId="77777777" w:rsidR="00D638AB" w:rsidRPr="0013472B" w:rsidRDefault="00D638AB" w:rsidP="00B863C7">
            <w:pPr>
              <w:widowControl w:val="0"/>
              <w:spacing w:line="276" w:lineRule="auto"/>
              <w:jc w:val="center"/>
              <w:rPr>
                <w:rFonts w:ascii="Times New Roman" w:hAnsi="Times New Roman" w:cs="Times New Roman"/>
                <w:bCs/>
                <w:lang w:eastAsia="ru-RU"/>
              </w:rPr>
            </w:pPr>
          </w:p>
        </w:tc>
        <w:tc>
          <w:tcPr>
            <w:tcW w:w="851" w:type="dxa"/>
            <w:vAlign w:val="center"/>
          </w:tcPr>
          <w:p w14:paraId="72834489" w14:textId="77777777" w:rsidR="00D638AB" w:rsidRPr="0013472B" w:rsidRDefault="00D638AB" w:rsidP="00B863C7">
            <w:pPr>
              <w:widowControl w:val="0"/>
              <w:spacing w:line="276" w:lineRule="auto"/>
              <w:jc w:val="center"/>
              <w:rPr>
                <w:rFonts w:ascii="Times New Roman" w:hAnsi="Times New Roman" w:cs="Times New Roman"/>
                <w:bCs/>
                <w:lang w:eastAsia="ru-RU"/>
              </w:rPr>
            </w:pPr>
          </w:p>
        </w:tc>
        <w:tc>
          <w:tcPr>
            <w:tcW w:w="2410" w:type="dxa"/>
            <w:vAlign w:val="center"/>
          </w:tcPr>
          <w:p w14:paraId="30E93E5F" w14:textId="77777777" w:rsidR="00D638AB" w:rsidRPr="0013472B" w:rsidRDefault="00D638AB" w:rsidP="00B863C7">
            <w:pPr>
              <w:widowControl w:val="0"/>
              <w:spacing w:line="276" w:lineRule="auto"/>
              <w:rPr>
                <w:rFonts w:ascii="Times New Roman" w:hAnsi="Times New Roman" w:cs="Times New Roman"/>
                <w:bCs/>
                <w:lang w:eastAsia="ru-RU"/>
              </w:rPr>
            </w:pPr>
          </w:p>
        </w:tc>
        <w:tc>
          <w:tcPr>
            <w:tcW w:w="3685" w:type="dxa"/>
            <w:vAlign w:val="center"/>
          </w:tcPr>
          <w:p w14:paraId="7F0A8D10" w14:textId="6B95ECDD" w:rsidR="00D638AB" w:rsidRPr="0013472B" w:rsidRDefault="00D638AB" w:rsidP="00B863C7">
            <w:pPr>
              <w:widowControl w:val="0"/>
              <w:spacing w:line="276" w:lineRule="auto"/>
              <w:jc w:val="center"/>
              <w:rPr>
                <w:rFonts w:ascii="Times New Roman" w:hAnsi="Times New Roman" w:cs="Times New Roman"/>
                <w:b/>
                <w:bCs/>
                <w:lang w:eastAsia="ru-RU"/>
              </w:rPr>
            </w:pPr>
            <w:r w:rsidRPr="0013472B">
              <w:rPr>
                <w:rFonts w:ascii="Times New Roman" w:hAnsi="Times New Roman" w:cs="Times New Roman"/>
                <w:bCs/>
                <w:lang w:eastAsia="ru-RU"/>
              </w:rPr>
              <w:t>ул. – а/д Р-21</w:t>
            </w:r>
          </w:p>
        </w:tc>
        <w:tc>
          <w:tcPr>
            <w:tcW w:w="1843" w:type="dxa"/>
            <w:vAlign w:val="center"/>
          </w:tcPr>
          <w:p w14:paraId="52D294C0" w14:textId="77777777" w:rsidR="00D638AB" w:rsidRPr="0013472B" w:rsidRDefault="00D638AB" w:rsidP="00B863C7">
            <w:pPr>
              <w:widowControl w:val="0"/>
              <w:spacing w:line="276" w:lineRule="auto"/>
              <w:jc w:val="center"/>
              <w:rPr>
                <w:rFonts w:ascii="Times New Roman" w:hAnsi="Times New Roman" w:cs="Times New Roman"/>
                <w:bCs/>
                <w:lang w:eastAsia="ru-RU"/>
              </w:rPr>
            </w:pPr>
          </w:p>
        </w:tc>
      </w:tr>
      <w:tr w:rsidR="00B863C7" w:rsidRPr="0013472B" w14:paraId="67255425" w14:textId="77777777" w:rsidTr="00B863C7">
        <w:tc>
          <w:tcPr>
            <w:tcW w:w="562" w:type="dxa"/>
            <w:vAlign w:val="center"/>
          </w:tcPr>
          <w:p w14:paraId="041C4223"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14</w:t>
            </w:r>
          </w:p>
        </w:tc>
        <w:tc>
          <w:tcPr>
            <w:tcW w:w="851" w:type="dxa"/>
            <w:vAlign w:val="center"/>
          </w:tcPr>
          <w:p w14:paraId="4B21E812"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589</w:t>
            </w:r>
          </w:p>
        </w:tc>
        <w:tc>
          <w:tcPr>
            <w:tcW w:w="2410" w:type="dxa"/>
            <w:vAlign w:val="center"/>
          </w:tcPr>
          <w:p w14:paraId="6ED0CC95" w14:textId="77777777"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Валовщина</w:t>
            </w:r>
          </w:p>
        </w:tc>
        <w:tc>
          <w:tcPr>
            <w:tcW w:w="3685" w:type="dxa"/>
            <w:vAlign w:val="center"/>
          </w:tcPr>
          <w:p w14:paraId="5B456C5C"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Магистральная ул. – а/д Р-21</w:t>
            </w:r>
          </w:p>
        </w:tc>
        <w:tc>
          <w:tcPr>
            <w:tcW w:w="1843" w:type="dxa"/>
            <w:vAlign w:val="center"/>
          </w:tcPr>
          <w:p w14:paraId="115AE58F"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01.02.2012</w:t>
            </w:r>
          </w:p>
        </w:tc>
      </w:tr>
      <w:tr w:rsidR="00B863C7" w:rsidRPr="0013472B" w14:paraId="4EEEE871" w14:textId="77777777" w:rsidTr="00B863C7">
        <w:tc>
          <w:tcPr>
            <w:tcW w:w="562" w:type="dxa"/>
            <w:vAlign w:val="center"/>
          </w:tcPr>
          <w:p w14:paraId="1E1A0E4C"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15</w:t>
            </w:r>
          </w:p>
        </w:tc>
        <w:tc>
          <w:tcPr>
            <w:tcW w:w="851" w:type="dxa"/>
            <w:vAlign w:val="center"/>
          </w:tcPr>
          <w:p w14:paraId="68A340F0"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590</w:t>
            </w:r>
          </w:p>
        </w:tc>
        <w:tc>
          <w:tcPr>
            <w:tcW w:w="2410" w:type="dxa"/>
            <w:vAlign w:val="center"/>
          </w:tcPr>
          <w:p w14:paraId="59FF3464" w14:textId="77777777"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ж/д ст. Жихарево</w:t>
            </w:r>
          </w:p>
        </w:tc>
        <w:tc>
          <w:tcPr>
            <w:tcW w:w="3685" w:type="dxa"/>
            <w:vAlign w:val="center"/>
          </w:tcPr>
          <w:p w14:paraId="2E89CE2D"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Магистральная ул. – а/д Р-21</w:t>
            </w:r>
          </w:p>
        </w:tc>
        <w:tc>
          <w:tcPr>
            <w:tcW w:w="1843" w:type="dxa"/>
            <w:vAlign w:val="center"/>
          </w:tcPr>
          <w:p w14:paraId="77B752C3"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01.02.2012</w:t>
            </w:r>
          </w:p>
        </w:tc>
      </w:tr>
      <w:tr w:rsidR="00B863C7" w:rsidRPr="0013472B" w14:paraId="3E93CD90" w14:textId="77777777" w:rsidTr="00B863C7">
        <w:tc>
          <w:tcPr>
            <w:tcW w:w="562" w:type="dxa"/>
            <w:vAlign w:val="center"/>
          </w:tcPr>
          <w:p w14:paraId="3E581C94"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16</w:t>
            </w:r>
          </w:p>
        </w:tc>
        <w:tc>
          <w:tcPr>
            <w:tcW w:w="851" w:type="dxa"/>
            <w:vAlign w:val="center"/>
          </w:tcPr>
          <w:p w14:paraId="554D3853"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593</w:t>
            </w:r>
          </w:p>
        </w:tc>
        <w:tc>
          <w:tcPr>
            <w:tcW w:w="2410" w:type="dxa"/>
            <w:vAlign w:val="center"/>
          </w:tcPr>
          <w:p w14:paraId="0E76AAD6" w14:textId="77777777" w:rsidR="00B863C7" w:rsidRPr="0013472B" w:rsidRDefault="00B863C7"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Кировск - Кобона</w:t>
            </w:r>
          </w:p>
        </w:tc>
        <w:tc>
          <w:tcPr>
            <w:tcW w:w="3685" w:type="dxa"/>
            <w:vAlign w:val="center"/>
          </w:tcPr>
          <w:p w14:paraId="79848FAE"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
                <w:bCs/>
                <w:lang w:eastAsia="ru-RU"/>
              </w:rPr>
              <w:t>Кировск, автостанция</w:t>
            </w:r>
            <w:r w:rsidRPr="0013472B">
              <w:rPr>
                <w:rFonts w:ascii="Times New Roman" w:hAnsi="Times New Roman" w:cs="Times New Roman"/>
                <w:bCs/>
                <w:lang w:eastAsia="ru-RU"/>
              </w:rPr>
              <w:t xml:space="preserve"> – Набережная ул. – Магистральная ул. – а/д Р-21</w:t>
            </w:r>
          </w:p>
        </w:tc>
        <w:tc>
          <w:tcPr>
            <w:tcW w:w="1843" w:type="dxa"/>
            <w:vAlign w:val="center"/>
          </w:tcPr>
          <w:p w14:paraId="6D891266" w14:textId="77777777" w:rsidR="00B863C7" w:rsidRPr="0013472B" w:rsidRDefault="00B863C7"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01.02.2012</w:t>
            </w:r>
          </w:p>
        </w:tc>
      </w:tr>
    </w:tbl>
    <w:p w14:paraId="463695E0" w14:textId="087E9D03" w:rsidR="002E7EC0" w:rsidRPr="0013472B" w:rsidRDefault="00603267" w:rsidP="00BC08F6">
      <w:pPr>
        <w:pStyle w:val="affd"/>
      </w:pPr>
      <w:r>
        <w:t>Таблица 2</w:t>
      </w:r>
      <w:r w:rsidR="004B0B9B">
        <w:t>6</w:t>
      </w:r>
      <w:r w:rsidR="002E7EC0" w:rsidRPr="0013472B">
        <w:t xml:space="preserve"> – Данные о компаниях-перевозчиках</w:t>
      </w:r>
    </w:p>
    <w:tbl>
      <w:tblPr>
        <w:tblStyle w:val="ab"/>
        <w:tblW w:w="0" w:type="auto"/>
        <w:tblLook w:val="04A0" w:firstRow="1" w:lastRow="0" w:firstColumn="1" w:lastColumn="0" w:noHBand="0" w:noVBand="1"/>
      </w:tblPr>
      <w:tblGrid>
        <w:gridCol w:w="567"/>
        <w:gridCol w:w="1883"/>
        <w:gridCol w:w="4208"/>
        <w:gridCol w:w="1701"/>
        <w:gridCol w:w="986"/>
      </w:tblGrid>
      <w:tr w:rsidR="002E7EC0" w:rsidRPr="0013472B" w14:paraId="2F7FED97" w14:textId="77777777" w:rsidTr="00B863C7">
        <w:trPr>
          <w:tblHeader/>
        </w:trPr>
        <w:tc>
          <w:tcPr>
            <w:tcW w:w="567" w:type="dxa"/>
            <w:shd w:val="clear" w:color="auto" w:fill="auto"/>
            <w:vAlign w:val="center"/>
          </w:tcPr>
          <w:p w14:paraId="3720865F"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п/п</w:t>
            </w:r>
          </w:p>
        </w:tc>
        <w:tc>
          <w:tcPr>
            <w:tcW w:w="1883" w:type="dxa"/>
            <w:shd w:val="clear" w:color="auto" w:fill="auto"/>
            <w:vAlign w:val="center"/>
          </w:tcPr>
          <w:p w14:paraId="75CFB5BD"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xml:space="preserve">Наименование </w:t>
            </w:r>
          </w:p>
        </w:tc>
        <w:tc>
          <w:tcPr>
            <w:tcW w:w="4208" w:type="dxa"/>
            <w:shd w:val="clear" w:color="auto" w:fill="auto"/>
            <w:vAlign w:val="center"/>
          </w:tcPr>
          <w:p w14:paraId="3C7BFB96"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Место нахождения юридического лица</w:t>
            </w:r>
          </w:p>
        </w:tc>
        <w:tc>
          <w:tcPr>
            <w:tcW w:w="1701" w:type="dxa"/>
            <w:shd w:val="clear" w:color="auto" w:fill="auto"/>
            <w:vAlign w:val="center"/>
          </w:tcPr>
          <w:p w14:paraId="7B6F80EE"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Маршруты</w:t>
            </w:r>
          </w:p>
        </w:tc>
        <w:tc>
          <w:tcPr>
            <w:tcW w:w="986" w:type="dxa"/>
            <w:shd w:val="clear" w:color="auto" w:fill="auto"/>
            <w:vAlign w:val="center"/>
          </w:tcPr>
          <w:p w14:paraId="7FB229B0" w14:textId="56BFADDE"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Кол-во</w:t>
            </w:r>
          </w:p>
          <w:p w14:paraId="70F62F42"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м-тов</w:t>
            </w:r>
          </w:p>
        </w:tc>
      </w:tr>
      <w:tr w:rsidR="002E7EC0" w:rsidRPr="0013472B" w14:paraId="24F4F02E" w14:textId="77777777" w:rsidTr="00B863C7">
        <w:tc>
          <w:tcPr>
            <w:tcW w:w="567" w:type="dxa"/>
            <w:vAlign w:val="center"/>
          </w:tcPr>
          <w:p w14:paraId="59CA8203"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w:t>
            </w:r>
          </w:p>
        </w:tc>
        <w:tc>
          <w:tcPr>
            <w:tcW w:w="1883" w:type="dxa"/>
            <w:vAlign w:val="center"/>
          </w:tcPr>
          <w:p w14:paraId="48EA83DB"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ХК «ПИТЕРАВТО»</w:t>
            </w:r>
          </w:p>
        </w:tc>
        <w:tc>
          <w:tcPr>
            <w:tcW w:w="4208" w:type="dxa"/>
            <w:vAlign w:val="center"/>
          </w:tcPr>
          <w:p w14:paraId="67D14F6F" w14:textId="127DF81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г. Санкт-Петербург,</w:t>
            </w:r>
          </w:p>
          <w:p w14:paraId="63E13E39"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г. Петергоф, Эрлеровский бул., 12</w:t>
            </w:r>
          </w:p>
        </w:tc>
        <w:tc>
          <w:tcPr>
            <w:tcW w:w="1701" w:type="dxa"/>
            <w:vAlign w:val="center"/>
          </w:tcPr>
          <w:p w14:paraId="531CF5EF"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475, 565, 572, 572А, 574, 577, 578</w:t>
            </w:r>
          </w:p>
        </w:tc>
        <w:tc>
          <w:tcPr>
            <w:tcW w:w="986" w:type="dxa"/>
            <w:vAlign w:val="center"/>
          </w:tcPr>
          <w:p w14:paraId="1913BAE0"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7</w:t>
            </w:r>
          </w:p>
        </w:tc>
      </w:tr>
      <w:tr w:rsidR="002E7EC0" w:rsidRPr="0013472B" w14:paraId="0EF7B79D" w14:textId="77777777" w:rsidTr="00B863C7">
        <w:tc>
          <w:tcPr>
            <w:tcW w:w="567" w:type="dxa"/>
            <w:vAlign w:val="center"/>
          </w:tcPr>
          <w:p w14:paraId="63AECF27"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2</w:t>
            </w:r>
          </w:p>
        </w:tc>
        <w:tc>
          <w:tcPr>
            <w:tcW w:w="1883" w:type="dxa"/>
            <w:vAlign w:val="center"/>
          </w:tcPr>
          <w:p w14:paraId="444DFF15"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ООО «Невская линия»</w:t>
            </w:r>
          </w:p>
        </w:tc>
        <w:tc>
          <w:tcPr>
            <w:tcW w:w="4208" w:type="dxa"/>
            <w:vAlign w:val="center"/>
          </w:tcPr>
          <w:p w14:paraId="7F3FA264"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Ленинградская область, Кировский район, г. Отрадное, Благодатная ул., 2В</w:t>
            </w:r>
          </w:p>
        </w:tc>
        <w:tc>
          <w:tcPr>
            <w:tcW w:w="1701" w:type="dxa"/>
            <w:vAlign w:val="center"/>
          </w:tcPr>
          <w:p w14:paraId="4745C765"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 xml:space="preserve">440, </w:t>
            </w:r>
            <w:r w:rsidRPr="0013472B">
              <w:rPr>
                <w:rFonts w:ascii="Times New Roman" w:hAnsi="Times New Roman" w:cs="Times New Roman"/>
                <w:bCs/>
                <w:lang w:val="en-US" w:eastAsia="ru-RU"/>
              </w:rPr>
              <w:t>5</w:t>
            </w:r>
            <w:r w:rsidRPr="0013472B">
              <w:rPr>
                <w:rFonts w:ascii="Times New Roman" w:hAnsi="Times New Roman" w:cs="Times New Roman"/>
                <w:bCs/>
                <w:lang w:eastAsia="ru-RU"/>
              </w:rPr>
              <w:t>8</w:t>
            </w:r>
            <w:r w:rsidRPr="0013472B">
              <w:rPr>
                <w:rFonts w:ascii="Times New Roman" w:hAnsi="Times New Roman" w:cs="Times New Roman"/>
                <w:bCs/>
                <w:lang w:val="en-US" w:eastAsia="ru-RU"/>
              </w:rPr>
              <w:t>4</w:t>
            </w:r>
            <w:r w:rsidRPr="0013472B">
              <w:rPr>
                <w:rFonts w:ascii="Times New Roman" w:hAnsi="Times New Roman" w:cs="Times New Roman"/>
                <w:bCs/>
                <w:lang w:eastAsia="ru-RU"/>
              </w:rPr>
              <w:t>, 586, 587, 588, 589, 590, 593</w:t>
            </w:r>
          </w:p>
        </w:tc>
        <w:tc>
          <w:tcPr>
            <w:tcW w:w="986" w:type="dxa"/>
            <w:vAlign w:val="center"/>
          </w:tcPr>
          <w:p w14:paraId="5AFF4B47"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8</w:t>
            </w:r>
          </w:p>
        </w:tc>
      </w:tr>
      <w:tr w:rsidR="002E7EC0" w:rsidRPr="0013472B" w14:paraId="4D03C9B7" w14:textId="77777777" w:rsidTr="00B863C7">
        <w:tc>
          <w:tcPr>
            <w:tcW w:w="567" w:type="dxa"/>
            <w:vAlign w:val="center"/>
          </w:tcPr>
          <w:p w14:paraId="504BCD30"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3</w:t>
            </w:r>
          </w:p>
        </w:tc>
        <w:tc>
          <w:tcPr>
            <w:tcW w:w="1883" w:type="dxa"/>
            <w:vAlign w:val="center"/>
          </w:tcPr>
          <w:p w14:paraId="070B8B66" w14:textId="77777777" w:rsidR="002E7EC0" w:rsidRPr="0013472B" w:rsidRDefault="002E7EC0" w:rsidP="00B863C7">
            <w:pPr>
              <w:widowControl w:val="0"/>
              <w:spacing w:line="276" w:lineRule="auto"/>
              <w:rPr>
                <w:rFonts w:ascii="Times New Roman" w:hAnsi="Times New Roman" w:cs="Times New Roman"/>
                <w:bCs/>
                <w:lang w:eastAsia="ru-RU"/>
              </w:rPr>
            </w:pPr>
            <w:r w:rsidRPr="0013472B">
              <w:rPr>
                <w:rFonts w:ascii="Times New Roman" w:hAnsi="Times New Roman" w:cs="Times New Roman"/>
                <w:bCs/>
                <w:lang w:eastAsia="ru-RU"/>
              </w:rPr>
              <w:t>ООО «Фрост»</w:t>
            </w:r>
          </w:p>
        </w:tc>
        <w:tc>
          <w:tcPr>
            <w:tcW w:w="4208" w:type="dxa"/>
            <w:vAlign w:val="center"/>
          </w:tcPr>
          <w:p w14:paraId="60EF7D2D"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Ленинградская область, Всеволожский район, гп. им. Морозова, ул. Хесина, 5</w:t>
            </w:r>
          </w:p>
        </w:tc>
        <w:tc>
          <w:tcPr>
            <w:tcW w:w="1701" w:type="dxa"/>
            <w:vAlign w:val="center"/>
          </w:tcPr>
          <w:p w14:paraId="5EA21F3B"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513</w:t>
            </w:r>
          </w:p>
        </w:tc>
        <w:tc>
          <w:tcPr>
            <w:tcW w:w="986" w:type="dxa"/>
            <w:vAlign w:val="center"/>
          </w:tcPr>
          <w:p w14:paraId="0C950C41" w14:textId="77777777" w:rsidR="002E7EC0" w:rsidRPr="0013472B" w:rsidRDefault="002E7EC0" w:rsidP="00B863C7">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1</w:t>
            </w:r>
          </w:p>
        </w:tc>
      </w:tr>
    </w:tbl>
    <w:p w14:paraId="3102F1DB" w14:textId="31439706" w:rsidR="002E7EC0" w:rsidRPr="0013472B" w:rsidRDefault="002E7EC0" w:rsidP="00B863C7">
      <w:pPr>
        <w:pStyle w:val="afff"/>
        <w:rPr>
          <w:lang w:eastAsia="ru-RU"/>
        </w:rPr>
      </w:pPr>
      <w:r w:rsidRPr="0013472B">
        <w:t>К основным элементам организации движения маршрутных транспортных средств относятся остановочные пункты. Остановочные пункты маршрутных транспортных средств – это комплекс сооружений и устройств, предназначенный для остановки транспортных средств общего пользования, движущихся по установленным маршрутам, для посадки, высадки</w:t>
      </w:r>
      <w:r w:rsidR="0069584B" w:rsidRPr="0013472B">
        <w:t xml:space="preserve"> и ожидания пассажиров (рисунок 12</w:t>
      </w:r>
      <w:r w:rsidRPr="0013472B">
        <w:t xml:space="preserve">). </w:t>
      </w:r>
      <w:r w:rsidRPr="0013472B">
        <w:rPr>
          <w:lang w:eastAsia="ru-RU"/>
        </w:rPr>
        <w:t xml:space="preserve">Остановки для посадки и высадки пассажиров маршрутных автобусов организованы в карманах за пределами проезжей части и не мешают движению, но увеличивают время в пути для пассажиров при маневрировании автобуса и пропуска им других участников движения при выезде из остановочного кармана. </w:t>
      </w:r>
    </w:p>
    <w:p w14:paraId="59051BEC" w14:textId="36D3E398" w:rsidR="002E7EC0" w:rsidRPr="0013472B" w:rsidRDefault="002E7EC0" w:rsidP="00B863C7">
      <w:pPr>
        <w:pStyle w:val="affa"/>
        <w:rPr>
          <w:lang w:eastAsia="ru-RU"/>
        </w:rPr>
      </w:pPr>
      <w:r w:rsidRPr="0013472B">
        <w:t xml:space="preserve">Стоит отметить, что некоторые остановочные пункты не оснащены необходимыми элементами остановки: отсутствуют автопавильоны; освещение остановочных пунктов находится в неудовлетворительном состоянии; аншлаги с </w:t>
      </w:r>
      <w:r w:rsidRPr="0013472B">
        <w:lastRenderedPageBreak/>
        <w:t>указанием проходящих маршрутов и интервалов движения зачастую носят устаревшую информацию</w:t>
      </w:r>
      <w:r w:rsidR="0069584B" w:rsidRPr="0013472B">
        <w:t xml:space="preserve"> или отсутствуют вовсе (рисунок 13</w:t>
      </w:r>
      <w:r w:rsidRPr="0013472B">
        <w:t>).</w:t>
      </w:r>
    </w:p>
    <w:p w14:paraId="340D23DF" w14:textId="77777777" w:rsidR="002E7EC0" w:rsidRPr="0013472B" w:rsidRDefault="002E7EC0" w:rsidP="002139BC">
      <w:pPr>
        <w:pStyle w:val="afffffff4"/>
      </w:pPr>
      <w:r w:rsidRPr="0013472B">
        <w:rPr>
          <w:noProof/>
          <w:lang w:eastAsia="ru-RU"/>
        </w:rPr>
        <w:drawing>
          <wp:inline distT="0" distB="0" distL="0" distR="0" wp14:anchorId="1403D5B9" wp14:editId="206D3D95">
            <wp:extent cx="2852382" cy="2012851"/>
            <wp:effectExtent l="0" t="0" r="5715"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рр.png"/>
                    <pic:cNvPicPr/>
                  </pic:nvPicPr>
                  <pic:blipFill>
                    <a:blip r:embed="rId25">
                      <a:extLst>
                        <a:ext uri="{28A0092B-C50C-407E-A947-70E740481C1C}">
                          <a14:useLocalDpi xmlns:a14="http://schemas.microsoft.com/office/drawing/2010/main" val="0"/>
                        </a:ext>
                      </a:extLst>
                    </a:blip>
                    <a:stretch>
                      <a:fillRect/>
                    </a:stretch>
                  </pic:blipFill>
                  <pic:spPr>
                    <a:xfrm>
                      <a:off x="0" y="0"/>
                      <a:ext cx="2905574" cy="2050387"/>
                    </a:xfrm>
                    <a:prstGeom prst="rect">
                      <a:avLst/>
                    </a:prstGeom>
                  </pic:spPr>
                </pic:pic>
              </a:graphicData>
            </a:graphic>
          </wp:inline>
        </w:drawing>
      </w:r>
    </w:p>
    <w:p w14:paraId="0621F88C" w14:textId="025A1A73" w:rsidR="002E7EC0" w:rsidRPr="0013472B" w:rsidRDefault="0069584B" w:rsidP="0069584B">
      <w:pPr>
        <w:pStyle w:val="affffff6"/>
        <w:rPr>
          <w:lang w:eastAsia="ar-SA"/>
        </w:rPr>
      </w:pPr>
      <w:r w:rsidRPr="0013472B">
        <w:t>Рисунок 12</w:t>
      </w:r>
      <w:r w:rsidR="002E7EC0" w:rsidRPr="0013472B">
        <w:t xml:space="preserve"> – Типовой остановочный пункт в г. Кировске</w:t>
      </w:r>
      <w:r w:rsidRPr="0013472B">
        <w:t xml:space="preserve"> </w:t>
      </w:r>
      <w:r w:rsidR="00E7630C">
        <w:br/>
      </w:r>
      <w:r w:rsidRPr="0013472B">
        <w:t>(ост. «Хозяйственный магазин»)</w:t>
      </w:r>
    </w:p>
    <w:p w14:paraId="6048B3C0" w14:textId="77777777" w:rsidR="002E7EC0" w:rsidRPr="0013472B" w:rsidRDefault="002E7EC0" w:rsidP="002139BC">
      <w:pPr>
        <w:pStyle w:val="afffffff4"/>
      </w:pPr>
      <w:r w:rsidRPr="0013472B">
        <w:rPr>
          <w:noProof/>
          <w:lang w:eastAsia="ru-RU"/>
        </w:rPr>
        <w:drawing>
          <wp:inline distT="0" distB="0" distL="0" distR="0" wp14:anchorId="71BF461C" wp14:editId="37067C88">
            <wp:extent cx="2906376" cy="2321853"/>
            <wp:effectExtent l="0" t="0" r="889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аноен.png"/>
                    <pic:cNvPicPr/>
                  </pic:nvPicPr>
                  <pic:blipFill>
                    <a:blip r:embed="rId26">
                      <a:extLst>
                        <a:ext uri="{28A0092B-C50C-407E-A947-70E740481C1C}">
                          <a14:useLocalDpi xmlns:a14="http://schemas.microsoft.com/office/drawing/2010/main" val="0"/>
                        </a:ext>
                      </a:extLst>
                    </a:blip>
                    <a:stretch>
                      <a:fillRect/>
                    </a:stretch>
                  </pic:blipFill>
                  <pic:spPr>
                    <a:xfrm>
                      <a:off x="0" y="0"/>
                      <a:ext cx="2953626" cy="2359600"/>
                    </a:xfrm>
                    <a:prstGeom prst="rect">
                      <a:avLst/>
                    </a:prstGeom>
                  </pic:spPr>
                </pic:pic>
              </a:graphicData>
            </a:graphic>
          </wp:inline>
        </w:drawing>
      </w:r>
    </w:p>
    <w:p w14:paraId="7D592F82" w14:textId="68F1C333" w:rsidR="002E7EC0" w:rsidRPr="0013472B" w:rsidRDefault="0069584B" w:rsidP="0069584B">
      <w:pPr>
        <w:pStyle w:val="affffff6"/>
      </w:pPr>
      <w:r w:rsidRPr="0013472B">
        <w:t>Рисунок 13</w:t>
      </w:r>
      <w:r w:rsidR="002E7EC0" w:rsidRPr="0013472B">
        <w:t xml:space="preserve"> – Пример отсутствия элементов обустройства остановочного пункта – павильона ожидания, информации о маршрутах общественного транспорта, знака 5.16 Место остановки автобуса и (или) троллейбуса, </w:t>
      </w:r>
      <w:r w:rsidRPr="0013472B">
        <w:t>разметки 1.17 (ост. «Больница»)</w:t>
      </w:r>
    </w:p>
    <w:p w14:paraId="618098FE" w14:textId="77777777" w:rsidR="002E7EC0" w:rsidRPr="0013472B" w:rsidRDefault="002E7EC0" w:rsidP="002E7EC0">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Остановочные пункты маршрутных транспортных средств классифицируются по следующим признакам:</w:t>
      </w:r>
    </w:p>
    <w:p w14:paraId="1D7A3166" w14:textId="77777777" w:rsidR="002E7EC0" w:rsidRPr="0013472B" w:rsidRDefault="002E7EC0" w:rsidP="00E7630C">
      <w:pPr>
        <w:pStyle w:val="a2"/>
      </w:pPr>
      <w:r w:rsidRPr="0013472B">
        <w:t xml:space="preserve"> виду транспортных средств;</w:t>
      </w:r>
    </w:p>
    <w:p w14:paraId="73C5E9D2" w14:textId="77777777" w:rsidR="002E7EC0" w:rsidRPr="0013472B" w:rsidRDefault="002E7EC0" w:rsidP="00E7630C">
      <w:pPr>
        <w:pStyle w:val="a2"/>
      </w:pPr>
      <w:r w:rsidRPr="0013472B">
        <w:t xml:space="preserve"> времени использования (постоянные, временные, «по требованию»);</w:t>
      </w:r>
    </w:p>
    <w:p w14:paraId="0AA82058" w14:textId="77777777" w:rsidR="002E7EC0" w:rsidRPr="0013472B" w:rsidRDefault="002E7EC0" w:rsidP="00E7630C">
      <w:pPr>
        <w:pStyle w:val="a2"/>
      </w:pPr>
      <w:r w:rsidRPr="0013472B">
        <w:t xml:space="preserve"> расположению на маршруте (конечные и промежуточные).</w:t>
      </w:r>
    </w:p>
    <w:p w14:paraId="6EED779A" w14:textId="77777777" w:rsidR="002E7EC0" w:rsidRPr="0013472B" w:rsidRDefault="002E7EC0" w:rsidP="006F71BA">
      <w:pPr>
        <w:pStyle w:val="a5"/>
      </w:pPr>
      <w:r w:rsidRPr="0013472B">
        <w:t>Пассажирские перевозки по Кировскому городскому поселению осуществляются автобусами и маршрутными такси, поэтому по видам транспортных средств все остановочные пункты являются автобусными.</w:t>
      </w:r>
    </w:p>
    <w:p w14:paraId="27125285" w14:textId="77777777" w:rsidR="002E7EC0" w:rsidRPr="0013472B" w:rsidRDefault="002E7EC0" w:rsidP="006F71BA">
      <w:pPr>
        <w:pStyle w:val="a5"/>
      </w:pPr>
      <w:r w:rsidRPr="0013472B">
        <w:t xml:space="preserve">На территории городского округа располагаются только постоянные </w:t>
      </w:r>
      <w:r w:rsidRPr="0013472B">
        <w:lastRenderedPageBreak/>
        <w:t>остановочные пункты.</w:t>
      </w:r>
    </w:p>
    <w:p w14:paraId="04F490A9" w14:textId="7571A3EF" w:rsidR="002E7EC0" w:rsidRPr="0013472B" w:rsidRDefault="002E7EC0" w:rsidP="006F71BA">
      <w:pPr>
        <w:pStyle w:val="a5"/>
      </w:pPr>
      <w:r w:rsidRPr="0013472B">
        <w:t xml:space="preserve">К конечным относятся 2 остановки: автостанция Кировск и ж/д </w:t>
      </w:r>
      <w:r w:rsidR="00E7630C">
        <w:br/>
      </w:r>
      <w:r w:rsidRPr="0013472B">
        <w:t xml:space="preserve">ст. Невдубстрой. </w:t>
      </w:r>
    </w:p>
    <w:p w14:paraId="001A9079" w14:textId="4C0A96A2" w:rsidR="002E7EC0" w:rsidRPr="00EA3176" w:rsidRDefault="002E7EC0" w:rsidP="002E7EC0">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Выделенные полосы и автоматические системы управления дорожным движением (АСУДД) общест</w:t>
      </w:r>
      <w:r w:rsidR="00EA3176">
        <w:rPr>
          <w:rFonts w:ascii="Times New Roman" w:hAnsi="Times New Roman" w:cs="Times New Roman"/>
          <w:sz w:val="26"/>
          <w:szCs w:val="26"/>
        </w:rPr>
        <w:t>венного транспорта отсутствуют.</w:t>
      </w:r>
    </w:p>
    <w:p w14:paraId="16251254" w14:textId="77777777" w:rsidR="002E7EC0" w:rsidRPr="00EA3176" w:rsidRDefault="002E7EC0" w:rsidP="00E7630C">
      <w:pPr>
        <w:widowControl w:val="0"/>
        <w:spacing w:before="120" w:line="360" w:lineRule="auto"/>
        <w:ind w:firstLine="709"/>
        <w:jc w:val="both"/>
        <w:rPr>
          <w:rFonts w:ascii="Times New Roman" w:hAnsi="Times New Roman" w:cs="Times New Roman"/>
          <w:bCs/>
          <w:i/>
          <w:sz w:val="26"/>
          <w:szCs w:val="26"/>
          <w:lang w:eastAsia="ru-RU"/>
        </w:rPr>
      </w:pPr>
      <w:r w:rsidRPr="00EA3176">
        <w:rPr>
          <w:rFonts w:ascii="Times New Roman" w:hAnsi="Times New Roman" w:cs="Times New Roman"/>
          <w:bCs/>
          <w:i/>
          <w:sz w:val="26"/>
          <w:szCs w:val="26"/>
          <w:lang w:eastAsia="ru-RU"/>
        </w:rPr>
        <w:t>Железнодорожный транспорт</w:t>
      </w:r>
    </w:p>
    <w:p w14:paraId="273CE5FA" w14:textId="4B431EA5" w:rsidR="002E7EC0" w:rsidRPr="0013472B" w:rsidRDefault="002E7EC0" w:rsidP="002E7EC0">
      <w:pPr>
        <w:pStyle w:val="affffff1"/>
        <w:widowControl w:val="0"/>
        <w:spacing w:before="0" w:after="0" w:line="360" w:lineRule="auto"/>
        <w:ind w:firstLine="709"/>
        <w:rPr>
          <w:rFonts w:eastAsiaTheme="minorHAnsi"/>
          <w:sz w:val="26"/>
          <w:szCs w:val="26"/>
          <w:lang w:eastAsia="en-US"/>
        </w:rPr>
      </w:pPr>
      <w:r w:rsidRPr="0013472B">
        <w:rPr>
          <w:rFonts w:eastAsiaTheme="minorHAnsi"/>
          <w:sz w:val="26"/>
          <w:szCs w:val="26"/>
          <w:lang w:eastAsia="en-US"/>
        </w:rPr>
        <w:t xml:space="preserve">Железнодорожная ветка Мга-Невдубстрой ОАО </w:t>
      </w:r>
      <w:r w:rsidR="00E7630C">
        <w:rPr>
          <w:rFonts w:eastAsiaTheme="minorHAnsi"/>
          <w:sz w:val="26"/>
          <w:szCs w:val="26"/>
          <w:lang w:eastAsia="en-US"/>
        </w:rPr>
        <w:t>«</w:t>
      </w:r>
      <w:r w:rsidRPr="0013472B">
        <w:rPr>
          <w:rFonts w:eastAsiaTheme="minorHAnsi"/>
          <w:sz w:val="26"/>
          <w:szCs w:val="26"/>
          <w:lang w:eastAsia="en-US"/>
        </w:rPr>
        <w:t>Октябрьская железная дорога</w:t>
      </w:r>
      <w:r w:rsidR="00E7630C">
        <w:rPr>
          <w:rFonts w:eastAsiaTheme="minorHAnsi"/>
          <w:sz w:val="26"/>
          <w:szCs w:val="26"/>
          <w:lang w:eastAsia="en-US"/>
        </w:rPr>
        <w:t>»</w:t>
      </w:r>
      <w:r w:rsidRPr="0013472B">
        <w:rPr>
          <w:rFonts w:eastAsiaTheme="minorHAnsi"/>
          <w:sz w:val="26"/>
          <w:szCs w:val="26"/>
          <w:lang w:eastAsia="en-US"/>
        </w:rPr>
        <w:t xml:space="preserve"> – одноколейная железнодорожная ветка протяженностью около </w:t>
      </w:r>
      <w:smartTag w:uri="urn:schemas-microsoft-com:office:smarttags" w:element="metricconverter">
        <w:smartTagPr>
          <w:attr w:name="ProductID" w:val="5 км"/>
        </w:smartTagPr>
        <w:r w:rsidRPr="0013472B">
          <w:rPr>
            <w:rFonts w:eastAsiaTheme="minorHAnsi"/>
            <w:sz w:val="26"/>
            <w:szCs w:val="26"/>
            <w:lang w:eastAsia="en-US"/>
          </w:rPr>
          <w:t>5 км</w:t>
        </w:r>
      </w:smartTag>
      <w:r w:rsidRPr="0013472B">
        <w:rPr>
          <w:rFonts w:eastAsiaTheme="minorHAnsi"/>
          <w:sz w:val="26"/>
          <w:szCs w:val="26"/>
          <w:lang w:eastAsia="en-US"/>
        </w:rPr>
        <w:t>, которая связывает город Кировск с важными транспортными узлами Ленинградской области. От станции Невдубстрой проложены подъездные пути к ООО «Дубровская ТЭЦ» (ГРЭС-8) и ООО «Кировский домостроительный комбинат».</w:t>
      </w:r>
    </w:p>
    <w:p w14:paraId="664F7846" w14:textId="019C3047" w:rsidR="002E7EC0" w:rsidRPr="0013472B" w:rsidRDefault="002E7EC0" w:rsidP="002E7EC0">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Пригородные электропоезда моторвагонного подвижного состава (МВПС) постоянного тока курсируют от ст. Невдубстрой по направлениям</w:t>
      </w:r>
      <w:r w:rsidR="0069584B" w:rsidRPr="0013472B">
        <w:rPr>
          <w:rFonts w:ascii="Times New Roman" w:hAnsi="Times New Roman" w:cs="Times New Roman"/>
          <w:bCs/>
          <w:sz w:val="26"/>
          <w:szCs w:val="26"/>
          <w:lang w:eastAsia="ru-RU"/>
        </w:rPr>
        <w:t xml:space="preserve"> (рисунок 14</w:t>
      </w:r>
      <w:r w:rsidRPr="0013472B">
        <w:rPr>
          <w:rFonts w:ascii="Times New Roman" w:hAnsi="Times New Roman" w:cs="Times New Roman"/>
          <w:bCs/>
          <w:sz w:val="26"/>
          <w:szCs w:val="26"/>
          <w:lang w:eastAsia="ru-RU"/>
        </w:rPr>
        <w:t>):</w:t>
      </w:r>
    </w:p>
    <w:p w14:paraId="11C5FA49" w14:textId="77777777" w:rsidR="002E7EC0" w:rsidRPr="0013472B" w:rsidRDefault="002E7EC0" w:rsidP="00E7630C">
      <w:pPr>
        <w:pStyle w:val="a2"/>
        <w:rPr>
          <w:lang w:eastAsia="ru-RU"/>
        </w:rPr>
      </w:pPr>
      <w:r w:rsidRPr="0013472B">
        <w:rPr>
          <w:lang w:eastAsia="ru-RU"/>
        </w:rPr>
        <w:t>Невдубстрой – Обухово – Санкт-Петербург-Главный (Московский вокзал) – среднее время в пути составляет 1 ч 40 мин;</w:t>
      </w:r>
    </w:p>
    <w:p w14:paraId="731F88B9" w14:textId="77777777" w:rsidR="002E7EC0" w:rsidRPr="0013472B" w:rsidRDefault="002E7EC0" w:rsidP="002139BC">
      <w:pPr>
        <w:pStyle w:val="a2"/>
        <w:spacing w:after="100" w:afterAutospacing="1"/>
        <w:rPr>
          <w:lang w:eastAsia="ru-RU"/>
        </w:rPr>
      </w:pPr>
      <w:r w:rsidRPr="0013472B">
        <w:rPr>
          <w:lang w:eastAsia="ru-RU"/>
        </w:rPr>
        <w:t>Невдубстрой – Санкт-Петербург-Ладожский (Ладожский вокзал) – среднее время в пути составляет 1 ч 45 мин.</w:t>
      </w:r>
    </w:p>
    <w:p w14:paraId="1BCD28FB" w14:textId="77777777" w:rsidR="002E7EC0" w:rsidRPr="0013472B" w:rsidRDefault="002E7EC0" w:rsidP="002139BC">
      <w:pPr>
        <w:pStyle w:val="afffffff4"/>
        <w:rPr>
          <w:lang w:eastAsia="ru-RU"/>
        </w:rPr>
      </w:pPr>
      <w:r w:rsidRPr="0013472B">
        <w:rPr>
          <w:noProof/>
          <w:lang w:eastAsia="ru-RU"/>
        </w:rPr>
        <w:drawing>
          <wp:inline distT="0" distB="0" distL="0" distR="0" wp14:anchorId="3D68D735" wp14:editId="5CD2AFCF">
            <wp:extent cx="5911943" cy="3521123"/>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жд.png"/>
                    <pic:cNvPicPr/>
                  </pic:nvPicPr>
                  <pic:blipFill rotWithShape="1">
                    <a:blip r:embed="rId27" cstate="print">
                      <a:extLst>
                        <a:ext uri="{28A0092B-C50C-407E-A947-70E740481C1C}">
                          <a14:useLocalDpi xmlns:a14="http://schemas.microsoft.com/office/drawing/2010/main" val="0"/>
                        </a:ext>
                      </a:extLst>
                    </a:blip>
                    <a:srcRect b="13117"/>
                    <a:stretch/>
                  </pic:blipFill>
                  <pic:spPr bwMode="auto">
                    <a:xfrm>
                      <a:off x="0" y="0"/>
                      <a:ext cx="5921132" cy="3526596"/>
                    </a:xfrm>
                    <a:prstGeom prst="rect">
                      <a:avLst/>
                    </a:prstGeom>
                    <a:ln>
                      <a:noFill/>
                    </a:ln>
                    <a:extLst>
                      <a:ext uri="{53640926-AAD7-44D8-BBD7-CCE9431645EC}">
                        <a14:shadowObscured xmlns:a14="http://schemas.microsoft.com/office/drawing/2010/main"/>
                      </a:ext>
                    </a:extLst>
                  </pic:spPr>
                </pic:pic>
              </a:graphicData>
            </a:graphic>
          </wp:inline>
        </w:drawing>
      </w:r>
    </w:p>
    <w:p w14:paraId="17AD1446" w14:textId="68FB6C37" w:rsidR="002E7EC0" w:rsidRPr="0013472B" w:rsidRDefault="0069584B" w:rsidP="0069584B">
      <w:pPr>
        <w:pStyle w:val="affffff6"/>
      </w:pPr>
      <w:r w:rsidRPr="0013472B">
        <w:t>Рисунок 14</w:t>
      </w:r>
      <w:r w:rsidR="002E7EC0" w:rsidRPr="0013472B">
        <w:t xml:space="preserve"> – Карта-схема пригородного пассажирско</w:t>
      </w:r>
      <w:r w:rsidRPr="0013472B">
        <w:t xml:space="preserve">го сообщения от </w:t>
      </w:r>
      <w:r w:rsidR="00E7630C">
        <w:br/>
      </w:r>
      <w:r w:rsidRPr="0013472B">
        <w:t>ст. Невдубстрой</w:t>
      </w:r>
    </w:p>
    <w:p w14:paraId="65EF8F21" w14:textId="77CCA1CC" w:rsidR="002E7EC0" w:rsidRPr="0013472B" w:rsidRDefault="002E7EC0" w:rsidP="002E7EC0">
      <w:pPr>
        <w:pStyle w:val="affffff1"/>
        <w:widowControl w:val="0"/>
        <w:spacing w:before="0" w:after="0" w:line="360" w:lineRule="auto"/>
        <w:ind w:firstLine="709"/>
        <w:rPr>
          <w:rFonts w:eastAsiaTheme="minorHAnsi"/>
          <w:sz w:val="26"/>
          <w:szCs w:val="26"/>
          <w:lang w:eastAsia="en-US"/>
        </w:rPr>
      </w:pPr>
      <w:r w:rsidRPr="0013472B">
        <w:rPr>
          <w:rFonts w:eastAsiaTheme="minorHAnsi"/>
          <w:sz w:val="26"/>
          <w:szCs w:val="26"/>
          <w:lang w:eastAsia="en-US"/>
        </w:rPr>
        <w:lastRenderedPageBreak/>
        <w:t>По данным Санкт-Петербургского отделения Октябрьск</w:t>
      </w:r>
      <w:r w:rsidR="00E7630C">
        <w:rPr>
          <w:rFonts w:eastAsiaTheme="minorHAnsi"/>
          <w:sz w:val="26"/>
          <w:szCs w:val="26"/>
          <w:lang w:eastAsia="en-US"/>
        </w:rPr>
        <w:t>ой железной дороги филиала ОАО «</w:t>
      </w:r>
      <w:r w:rsidRPr="0013472B">
        <w:rPr>
          <w:rFonts w:eastAsiaTheme="minorHAnsi"/>
          <w:sz w:val="26"/>
          <w:szCs w:val="26"/>
          <w:lang w:eastAsia="en-US"/>
        </w:rPr>
        <w:t>РЖД</w:t>
      </w:r>
      <w:r w:rsidR="00E7630C">
        <w:rPr>
          <w:rFonts w:eastAsiaTheme="minorHAnsi"/>
          <w:sz w:val="26"/>
          <w:szCs w:val="26"/>
          <w:lang w:eastAsia="en-US"/>
        </w:rPr>
        <w:t>»</w:t>
      </w:r>
      <w:r w:rsidRPr="0013472B">
        <w:rPr>
          <w:rFonts w:eastAsiaTheme="minorHAnsi"/>
          <w:sz w:val="26"/>
          <w:szCs w:val="26"/>
          <w:lang w:eastAsia="en-US"/>
        </w:rPr>
        <w:t xml:space="preserve"> о перевозках на участке Мга - Невдубстрой в летний период курсирует ежесуточно 6 пар электропоездов (около 200 человек/сут.) и один грузовой поезд (547,5 тыс. т/год).</w:t>
      </w:r>
    </w:p>
    <w:p w14:paraId="3252CCB1" w14:textId="3297B0BA" w:rsidR="002E7EC0" w:rsidRPr="0013472B" w:rsidRDefault="002E7EC0" w:rsidP="002E7EC0">
      <w:pPr>
        <w:pStyle w:val="affffff1"/>
        <w:widowControl w:val="0"/>
        <w:spacing w:before="0" w:after="0" w:line="360" w:lineRule="auto"/>
        <w:ind w:firstLine="709"/>
        <w:rPr>
          <w:rFonts w:eastAsiaTheme="minorHAnsi"/>
          <w:sz w:val="26"/>
          <w:szCs w:val="26"/>
          <w:lang w:eastAsia="en-US"/>
        </w:rPr>
      </w:pPr>
      <w:r w:rsidRPr="0013472B">
        <w:rPr>
          <w:rFonts w:eastAsiaTheme="minorHAnsi"/>
          <w:sz w:val="26"/>
          <w:szCs w:val="26"/>
          <w:lang w:eastAsia="en-US"/>
        </w:rPr>
        <w:t>Согласно Разделу V Схемы территориального план</w:t>
      </w:r>
      <w:r w:rsidR="00E7630C">
        <w:rPr>
          <w:rFonts w:eastAsiaTheme="minorHAnsi"/>
          <w:sz w:val="26"/>
          <w:szCs w:val="26"/>
          <w:lang w:eastAsia="en-US"/>
        </w:rPr>
        <w:t>ирования Ленинградской области «</w:t>
      </w:r>
      <w:r w:rsidRPr="0013472B">
        <w:rPr>
          <w:rFonts w:eastAsiaTheme="minorHAnsi"/>
          <w:sz w:val="26"/>
          <w:szCs w:val="26"/>
          <w:lang w:eastAsia="en-US"/>
        </w:rPr>
        <w:t>Сведения о документах долгосрочного планирования Ленинградской обл</w:t>
      </w:r>
      <w:r w:rsidR="00E7630C">
        <w:rPr>
          <w:rFonts w:eastAsiaTheme="minorHAnsi"/>
          <w:sz w:val="26"/>
          <w:szCs w:val="26"/>
          <w:lang w:eastAsia="en-US"/>
        </w:rPr>
        <w:t>асти»</w:t>
      </w:r>
      <w:r w:rsidRPr="0013472B">
        <w:rPr>
          <w:rFonts w:eastAsiaTheme="minorHAnsi"/>
          <w:sz w:val="26"/>
          <w:szCs w:val="26"/>
          <w:lang w:eastAsia="en-US"/>
        </w:rPr>
        <w:t xml:space="preserve"> и учитывая предложения Проекта схемы территориального планирования муниципального образования Кировский муниципальный район на 2 очередь предусматривается реконструкция</w:t>
      </w:r>
      <w:r w:rsidR="00E7630C">
        <w:rPr>
          <w:rFonts w:eastAsiaTheme="minorHAnsi"/>
          <w:sz w:val="26"/>
          <w:szCs w:val="26"/>
          <w:lang w:eastAsia="en-US"/>
        </w:rPr>
        <w:t xml:space="preserve"> железнодорожного вокзала в </w:t>
      </w:r>
      <w:r w:rsidR="001F429D">
        <w:rPr>
          <w:rFonts w:eastAsiaTheme="minorHAnsi"/>
          <w:sz w:val="26"/>
          <w:szCs w:val="26"/>
          <w:lang w:eastAsia="en-US"/>
        </w:rPr>
        <w:t>МО «</w:t>
      </w:r>
      <w:r w:rsidR="00975FFC">
        <w:rPr>
          <w:rFonts w:eastAsiaTheme="minorHAnsi"/>
          <w:sz w:val="26"/>
          <w:szCs w:val="26"/>
          <w:lang w:eastAsia="en-US"/>
        </w:rPr>
        <w:t>Кировск</w:t>
      </w:r>
      <w:r w:rsidR="001F429D">
        <w:rPr>
          <w:rFonts w:eastAsiaTheme="minorHAnsi"/>
          <w:sz w:val="26"/>
          <w:szCs w:val="26"/>
          <w:lang w:eastAsia="en-US"/>
        </w:rPr>
        <w:t>»</w:t>
      </w:r>
      <w:r w:rsidRPr="0013472B">
        <w:rPr>
          <w:rFonts w:eastAsiaTheme="minorHAnsi"/>
          <w:sz w:val="26"/>
          <w:szCs w:val="26"/>
          <w:lang w:eastAsia="en-US"/>
        </w:rPr>
        <w:t>.</w:t>
      </w:r>
    </w:p>
    <w:p w14:paraId="2D8364C3" w14:textId="2A0BE73A" w:rsidR="002E7EC0" w:rsidRPr="0013472B" w:rsidRDefault="002E7EC0" w:rsidP="002E7EC0">
      <w:pPr>
        <w:pStyle w:val="affffff1"/>
        <w:widowControl w:val="0"/>
        <w:spacing w:before="0" w:after="0" w:line="360" w:lineRule="auto"/>
        <w:ind w:firstLine="709"/>
        <w:rPr>
          <w:rFonts w:eastAsiaTheme="minorHAnsi"/>
          <w:sz w:val="26"/>
          <w:szCs w:val="26"/>
          <w:lang w:eastAsia="en-US"/>
        </w:rPr>
      </w:pPr>
      <w:r w:rsidRPr="0013472B">
        <w:rPr>
          <w:rFonts w:eastAsiaTheme="minorHAnsi"/>
          <w:sz w:val="26"/>
          <w:szCs w:val="26"/>
          <w:lang w:eastAsia="en-US"/>
        </w:rPr>
        <w:t>Пассажирское движение поездами дальнего следования на станции Невдубстрой не осуществляется.</w:t>
      </w:r>
    </w:p>
    <w:p w14:paraId="22DAD11D" w14:textId="006E0F83" w:rsidR="0090063B" w:rsidRPr="0013472B" w:rsidRDefault="0090063B" w:rsidP="006E0AAD">
      <w:pPr>
        <w:pStyle w:val="21"/>
      </w:pPr>
      <w:bookmarkStart w:id="99" w:name="_Toc20147194"/>
      <w:r w:rsidRPr="0013472B">
        <w:t>Анализ параметров дорожного движения, а также параметров движения маршрутных транспортных средств и параметров размещения мест для стоянки</w:t>
      </w:r>
      <w:r w:rsidR="002D4D6E" w:rsidRPr="0013472B">
        <w:t>,</w:t>
      </w:r>
      <w:r w:rsidRPr="0013472B">
        <w:t xml:space="preserve"> остановки транспортных </w:t>
      </w:r>
      <w:r w:rsidR="002D4D6E" w:rsidRPr="0013472B">
        <w:t>средств</w:t>
      </w:r>
      <w:bookmarkEnd w:id="99"/>
    </w:p>
    <w:p w14:paraId="56E4B938" w14:textId="060B462E" w:rsidR="00306536" w:rsidRPr="0013472B" w:rsidRDefault="00306536" w:rsidP="006E0AAD">
      <w:pPr>
        <w:pStyle w:val="6"/>
        <w:spacing w:before="120" w:beforeAutospacing="0" w:after="120" w:afterAutospacing="0"/>
        <w:rPr>
          <w:rFonts w:eastAsiaTheme="minorHAnsi"/>
        </w:rPr>
      </w:pPr>
      <w:bookmarkStart w:id="100" w:name="_Toc20147195"/>
      <w:r w:rsidRPr="0013472B">
        <w:rPr>
          <w:rFonts w:eastAsiaTheme="minorHAnsi"/>
        </w:rPr>
        <w:t>Параметры движения маршрутных транспортных средств</w:t>
      </w:r>
      <w:bookmarkEnd w:id="100"/>
    </w:p>
    <w:p w14:paraId="1FA27AAE" w14:textId="77777777" w:rsidR="00306536" w:rsidRPr="0013472B" w:rsidRDefault="00306536" w:rsidP="00306536">
      <w:pPr>
        <w:widowControl w:val="0"/>
        <w:spacing w:line="360" w:lineRule="auto"/>
        <w:ind w:firstLine="709"/>
        <w:jc w:val="both"/>
        <w:rPr>
          <w:rFonts w:ascii="Times New Roman" w:hAnsi="Times New Roman" w:cs="Times New Roman"/>
          <w:bCs/>
          <w:sz w:val="26"/>
          <w:szCs w:val="26"/>
          <w:lang w:eastAsia="ru-RU"/>
        </w:rPr>
      </w:pPr>
      <w:r w:rsidRPr="0013472B">
        <w:rPr>
          <w:rFonts w:ascii="Times New Roman" w:hAnsi="Times New Roman" w:cs="Times New Roman"/>
          <w:bCs/>
          <w:sz w:val="26"/>
          <w:szCs w:val="26"/>
          <w:lang w:eastAsia="ru-RU"/>
        </w:rPr>
        <w:t>Согласно реестру муниципальных автобусных маршрутов Кировского муниципального района Ленинградской области:</w:t>
      </w:r>
    </w:p>
    <w:p w14:paraId="374916D0" w14:textId="77777777" w:rsidR="00306536" w:rsidRPr="0013472B" w:rsidRDefault="00306536" w:rsidP="00A335BB">
      <w:pPr>
        <w:widowControl w:val="0"/>
        <w:numPr>
          <w:ilvl w:val="0"/>
          <w:numId w:val="34"/>
        </w:numPr>
        <w:tabs>
          <w:tab w:val="left" w:pos="993"/>
        </w:tabs>
        <w:suppressAutoHyphens w:val="0"/>
        <w:spacing w:line="360" w:lineRule="auto"/>
        <w:ind w:left="0" w:firstLine="709"/>
        <w:jc w:val="both"/>
        <w:rPr>
          <w:rFonts w:ascii="Times New Roman" w:eastAsia="Calibri" w:hAnsi="Times New Roman" w:cs="Times New Roman"/>
          <w:bCs/>
          <w:sz w:val="26"/>
          <w:szCs w:val="26"/>
        </w:rPr>
      </w:pPr>
      <w:r w:rsidRPr="0013472B">
        <w:rPr>
          <w:rFonts w:ascii="Times New Roman" w:eastAsia="Calibri" w:hAnsi="Times New Roman" w:cs="Times New Roman"/>
          <w:bCs/>
          <w:sz w:val="26"/>
          <w:szCs w:val="26"/>
        </w:rPr>
        <w:t xml:space="preserve">порядок посадки и высадки пассажиров осуществляется только в установленных остановочных пунктах, </w:t>
      </w:r>
    </w:p>
    <w:p w14:paraId="09FD0CD9" w14:textId="77777777" w:rsidR="00306536" w:rsidRPr="0013472B" w:rsidRDefault="00306536" w:rsidP="00A335BB">
      <w:pPr>
        <w:widowControl w:val="0"/>
        <w:numPr>
          <w:ilvl w:val="0"/>
          <w:numId w:val="34"/>
        </w:numPr>
        <w:tabs>
          <w:tab w:val="left" w:pos="993"/>
        </w:tabs>
        <w:suppressAutoHyphens w:val="0"/>
        <w:spacing w:line="360" w:lineRule="auto"/>
        <w:ind w:left="0" w:firstLine="709"/>
        <w:jc w:val="both"/>
        <w:rPr>
          <w:rFonts w:ascii="Times New Roman" w:eastAsia="Calibri" w:hAnsi="Times New Roman" w:cs="Times New Roman"/>
          <w:bCs/>
          <w:sz w:val="26"/>
          <w:szCs w:val="26"/>
        </w:rPr>
      </w:pPr>
      <w:r w:rsidRPr="0013472B">
        <w:rPr>
          <w:rFonts w:ascii="Times New Roman" w:eastAsia="Calibri" w:hAnsi="Times New Roman" w:cs="Times New Roman"/>
          <w:bCs/>
          <w:sz w:val="26"/>
          <w:szCs w:val="26"/>
        </w:rPr>
        <w:t>данный вид регулярных перевозок осуществляется по регулируемым тарифам,</w:t>
      </w:r>
    </w:p>
    <w:p w14:paraId="4BE287CB" w14:textId="77777777" w:rsidR="00306536" w:rsidRPr="0013472B" w:rsidRDefault="00306536" w:rsidP="00A335BB">
      <w:pPr>
        <w:widowControl w:val="0"/>
        <w:numPr>
          <w:ilvl w:val="0"/>
          <w:numId w:val="34"/>
        </w:numPr>
        <w:tabs>
          <w:tab w:val="left" w:pos="993"/>
        </w:tabs>
        <w:suppressAutoHyphens w:val="0"/>
        <w:spacing w:line="360" w:lineRule="auto"/>
        <w:ind w:left="0" w:firstLine="709"/>
        <w:jc w:val="both"/>
        <w:rPr>
          <w:rFonts w:ascii="Times New Roman" w:eastAsia="Calibri" w:hAnsi="Times New Roman" w:cs="Times New Roman"/>
          <w:bCs/>
          <w:sz w:val="26"/>
          <w:szCs w:val="26"/>
        </w:rPr>
      </w:pPr>
      <w:r w:rsidRPr="0013472B">
        <w:rPr>
          <w:rFonts w:ascii="Times New Roman" w:eastAsia="Calibri" w:hAnsi="Times New Roman" w:cs="Times New Roman"/>
          <w:bCs/>
          <w:sz w:val="26"/>
          <w:szCs w:val="26"/>
        </w:rPr>
        <w:t xml:space="preserve">подвижной состав – автобусы </w:t>
      </w:r>
      <w:r w:rsidRPr="0013472B">
        <w:rPr>
          <w:rFonts w:ascii="Times New Roman" w:eastAsia="Calibri" w:hAnsi="Times New Roman" w:cs="Times New Roman"/>
          <w:bCs/>
          <w:sz w:val="26"/>
          <w:szCs w:val="26"/>
          <w:lang w:val="en-US"/>
        </w:rPr>
        <w:t>II</w:t>
      </w:r>
      <w:r w:rsidRPr="0068555C">
        <w:rPr>
          <w:rFonts w:ascii="Times New Roman" w:eastAsia="Calibri" w:hAnsi="Times New Roman" w:cs="Times New Roman"/>
          <w:bCs/>
          <w:sz w:val="26"/>
          <w:szCs w:val="26"/>
        </w:rPr>
        <w:t xml:space="preserve"> </w:t>
      </w:r>
      <w:r w:rsidRPr="0013472B">
        <w:rPr>
          <w:rFonts w:ascii="Times New Roman" w:eastAsia="Calibri" w:hAnsi="Times New Roman" w:cs="Times New Roman"/>
          <w:bCs/>
          <w:sz w:val="26"/>
          <w:szCs w:val="26"/>
        </w:rPr>
        <w:t xml:space="preserve">и </w:t>
      </w:r>
      <w:r w:rsidRPr="0013472B">
        <w:rPr>
          <w:rFonts w:ascii="Times New Roman" w:eastAsia="Calibri" w:hAnsi="Times New Roman" w:cs="Times New Roman"/>
          <w:bCs/>
          <w:sz w:val="26"/>
          <w:szCs w:val="26"/>
          <w:lang w:val="en-US"/>
        </w:rPr>
        <w:t>III</w:t>
      </w:r>
      <w:r w:rsidRPr="0068555C">
        <w:rPr>
          <w:rFonts w:ascii="Times New Roman" w:eastAsia="Calibri" w:hAnsi="Times New Roman" w:cs="Times New Roman"/>
          <w:bCs/>
          <w:sz w:val="26"/>
          <w:szCs w:val="26"/>
        </w:rPr>
        <w:t xml:space="preserve"> </w:t>
      </w:r>
      <w:r w:rsidRPr="0013472B">
        <w:rPr>
          <w:rFonts w:ascii="Times New Roman" w:eastAsia="Calibri" w:hAnsi="Times New Roman" w:cs="Times New Roman"/>
          <w:bCs/>
          <w:sz w:val="26"/>
          <w:szCs w:val="26"/>
        </w:rPr>
        <w:t>классов,</w:t>
      </w:r>
    </w:p>
    <w:p w14:paraId="4C8061F8" w14:textId="77777777" w:rsidR="00306536" w:rsidRPr="0013472B" w:rsidRDefault="00306536" w:rsidP="00A335BB">
      <w:pPr>
        <w:widowControl w:val="0"/>
        <w:numPr>
          <w:ilvl w:val="0"/>
          <w:numId w:val="34"/>
        </w:numPr>
        <w:tabs>
          <w:tab w:val="left" w:pos="993"/>
        </w:tabs>
        <w:suppressAutoHyphens w:val="0"/>
        <w:spacing w:line="360" w:lineRule="auto"/>
        <w:ind w:left="0" w:firstLine="709"/>
        <w:jc w:val="both"/>
        <w:rPr>
          <w:rFonts w:ascii="Times New Roman" w:eastAsia="Calibri" w:hAnsi="Times New Roman" w:cs="Times New Roman"/>
          <w:bCs/>
          <w:sz w:val="26"/>
          <w:szCs w:val="26"/>
        </w:rPr>
      </w:pPr>
      <w:r w:rsidRPr="0013472B">
        <w:rPr>
          <w:rFonts w:ascii="Times New Roman" w:eastAsia="Calibri" w:hAnsi="Times New Roman" w:cs="Times New Roman"/>
          <w:bCs/>
          <w:sz w:val="26"/>
          <w:szCs w:val="26"/>
        </w:rPr>
        <w:t>экологическая характеристика транспортных средств – 3-4 класс.</w:t>
      </w:r>
    </w:p>
    <w:p w14:paraId="743B3E28" w14:textId="63E82298" w:rsidR="00306536" w:rsidRPr="0013472B" w:rsidRDefault="00306536" w:rsidP="00E7630C">
      <w:pPr>
        <w:pStyle w:val="affa"/>
        <w:rPr>
          <w:rFonts w:eastAsia="Calibri"/>
        </w:rPr>
      </w:pPr>
      <w:r w:rsidRPr="0013472B">
        <w:rPr>
          <w:rFonts w:eastAsia="Calibri"/>
        </w:rPr>
        <w:t xml:space="preserve">В таблице </w:t>
      </w:r>
      <w:r w:rsidR="004B0B9B">
        <w:rPr>
          <w:rFonts w:eastAsia="Calibri"/>
        </w:rPr>
        <w:t>27</w:t>
      </w:r>
      <w:r w:rsidRPr="0013472B">
        <w:rPr>
          <w:rFonts w:eastAsia="Calibri"/>
        </w:rPr>
        <w:t xml:space="preserve"> представлены параметры движения по маршрутам в пригородном сообщении.</w:t>
      </w:r>
    </w:p>
    <w:p w14:paraId="613C9625" w14:textId="77777777" w:rsidR="00D638AB" w:rsidRDefault="00D638AB">
      <w:pPr>
        <w:suppressAutoHyphens w:val="0"/>
        <w:spacing w:after="160" w:line="259" w:lineRule="auto"/>
        <w:rPr>
          <w:rFonts w:ascii="Times New Roman" w:eastAsia="Calibri" w:hAnsi="Times New Roman" w:cs="Times New Roman"/>
          <w:bCs/>
          <w:kern w:val="0"/>
          <w:sz w:val="26"/>
          <w:szCs w:val="26"/>
          <w:lang w:eastAsia="ru-RU"/>
        </w:rPr>
      </w:pPr>
      <w:r>
        <w:rPr>
          <w:rFonts w:eastAsia="Calibri"/>
        </w:rPr>
        <w:br w:type="page"/>
      </w:r>
    </w:p>
    <w:p w14:paraId="1FCC8749" w14:textId="7528B33E" w:rsidR="00306536" w:rsidRPr="0013472B" w:rsidRDefault="00117C4F" w:rsidP="00E7630C">
      <w:pPr>
        <w:pStyle w:val="affffffd"/>
        <w:rPr>
          <w:rFonts w:eastAsia="Calibri"/>
        </w:rPr>
      </w:pPr>
      <w:r>
        <w:rPr>
          <w:rFonts w:eastAsia="Calibri"/>
        </w:rPr>
        <w:lastRenderedPageBreak/>
        <w:t>Таблица 2</w:t>
      </w:r>
      <w:r w:rsidR="004B0B9B">
        <w:rPr>
          <w:rFonts w:eastAsia="Calibri"/>
        </w:rPr>
        <w:t>7</w:t>
      </w:r>
      <w:r w:rsidR="00306536" w:rsidRPr="0013472B">
        <w:rPr>
          <w:rFonts w:eastAsia="Calibri"/>
        </w:rPr>
        <w:t xml:space="preserve"> – Параметры движения </w:t>
      </w:r>
      <w:r w:rsidRPr="0013472B">
        <w:rPr>
          <w:rFonts w:eastAsia="Calibri"/>
        </w:rPr>
        <w:t>маршрутных</w:t>
      </w:r>
      <w:r w:rsidR="00306536" w:rsidRPr="0013472B">
        <w:rPr>
          <w:rFonts w:eastAsia="Calibri"/>
        </w:rPr>
        <w:t xml:space="preserve"> транспортных средств</w:t>
      </w:r>
    </w:p>
    <w:tbl>
      <w:tblPr>
        <w:tblStyle w:val="ab"/>
        <w:tblW w:w="9351" w:type="dxa"/>
        <w:tblLayout w:type="fixed"/>
        <w:tblLook w:val="04A0" w:firstRow="1" w:lastRow="0" w:firstColumn="1" w:lastColumn="0" w:noHBand="0" w:noVBand="1"/>
      </w:tblPr>
      <w:tblGrid>
        <w:gridCol w:w="562"/>
        <w:gridCol w:w="750"/>
        <w:gridCol w:w="951"/>
        <w:gridCol w:w="2268"/>
        <w:gridCol w:w="1843"/>
        <w:gridCol w:w="1134"/>
        <w:gridCol w:w="1843"/>
      </w:tblGrid>
      <w:tr w:rsidR="00306536" w:rsidRPr="00E7630C" w14:paraId="6E6B10B5" w14:textId="77777777" w:rsidTr="00306536">
        <w:trPr>
          <w:tblHeader/>
        </w:trPr>
        <w:tc>
          <w:tcPr>
            <w:tcW w:w="562" w:type="dxa"/>
            <w:shd w:val="clear" w:color="auto" w:fill="auto"/>
            <w:vAlign w:val="center"/>
          </w:tcPr>
          <w:p w14:paraId="046EADA7"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п/п</w:t>
            </w:r>
          </w:p>
        </w:tc>
        <w:tc>
          <w:tcPr>
            <w:tcW w:w="750" w:type="dxa"/>
            <w:shd w:val="clear" w:color="auto" w:fill="auto"/>
            <w:vAlign w:val="center"/>
          </w:tcPr>
          <w:p w14:paraId="250880A3"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м-та</w:t>
            </w:r>
          </w:p>
        </w:tc>
        <w:tc>
          <w:tcPr>
            <w:tcW w:w="951" w:type="dxa"/>
            <w:shd w:val="clear" w:color="auto" w:fill="auto"/>
            <w:vAlign w:val="center"/>
          </w:tcPr>
          <w:p w14:paraId="523BC40E"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Протяженность, км</w:t>
            </w:r>
          </w:p>
        </w:tc>
        <w:tc>
          <w:tcPr>
            <w:tcW w:w="2268" w:type="dxa"/>
            <w:shd w:val="clear" w:color="auto" w:fill="auto"/>
            <w:vAlign w:val="center"/>
          </w:tcPr>
          <w:p w14:paraId="59DD3AEE"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Порядок посадки и высадки пассажиров</w:t>
            </w:r>
          </w:p>
        </w:tc>
        <w:tc>
          <w:tcPr>
            <w:tcW w:w="1843" w:type="dxa"/>
            <w:shd w:val="clear" w:color="auto" w:fill="auto"/>
            <w:vAlign w:val="center"/>
          </w:tcPr>
          <w:p w14:paraId="172AA13E"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Вид регулярных перевозок</w:t>
            </w:r>
          </w:p>
        </w:tc>
        <w:tc>
          <w:tcPr>
            <w:tcW w:w="1134" w:type="dxa"/>
            <w:shd w:val="clear" w:color="auto" w:fill="auto"/>
            <w:vAlign w:val="center"/>
          </w:tcPr>
          <w:p w14:paraId="597886C3"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Вид, класс, кол-во ТС</w:t>
            </w:r>
          </w:p>
        </w:tc>
        <w:tc>
          <w:tcPr>
            <w:tcW w:w="1843" w:type="dxa"/>
            <w:shd w:val="clear" w:color="auto" w:fill="auto"/>
            <w:vAlign w:val="center"/>
          </w:tcPr>
          <w:p w14:paraId="7FD6CC5D"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Экологические характеристики ТС</w:t>
            </w:r>
          </w:p>
        </w:tc>
      </w:tr>
      <w:tr w:rsidR="00306536" w:rsidRPr="00E7630C" w14:paraId="0F834DAD" w14:textId="77777777" w:rsidTr="004B6BBE">
        <w:tc>
          <w:tcPr>
            <w:tcW w:w="562" w:type="dxa"/>
            <w:vAlign w:val="center"/>
          </w:tcPr>
          <w:p w14:paraId="1C6CD296"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1</w:t>
            </w:r>
          </w:p>
        </w:tc>
        <w:tc>
          <w:tcPr>
            <w:tcW w:w="750" w:type="dxa"/>
            <w:vAlign w:val="center"/>
          </w:tcPr>
          <w:p w14:paraId="15D78E73" w14:textId="77777777" w:rsidR="00306536" w:rsidRPr="00E7630C" w:rsidRDefault="00306536"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440</w:t>
            </w:r>
          </w:p>
        </w:tc>
        <w:tc>
          <w:tcPr>
            <w:tcW w:w="951" w:type="dxa"/>
            <w:vAlign w:val="center"/>
          </w:tcPr>
          <w:p w14:paraId="09808FF9"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48,0</w:t>
            </w:r>
          </w:p>
        </w:tc>
        <w:tc>
          <w:tcPr>
            <w:tcW w:w="2268" w:type="dxa"/>
            <w:vAlign w:val="center"/>
          </w:tcPr>
          <w:p w14:paraId="241FEDCB"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77F25045"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25FE6ADE"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c>
          <w:tcPr>
            <w:tcW w:w="1843" w:type="dxa"/>
            <w:vAlign w:val="center"/>
          </w:tcPr>
          <w:p w14:paraId="2C568D9B"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r>
      <w:tr w:rsidR="00306536" w:rsidRPr="00E7630C" w14:paraId="0F76A1E9" w14:textId="77777777" w:rsidTr="004B6BBE">
        <w:tc>
          <w:tcPr>
            <w:tcW w:w="562" w:type="dxa"/>
            <w:vAlign w:val="center"/>
          </w:tcPr>
          <w:p w14:paraId="3B479B92"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2</w:t>
            </w:r>
          </w:p>
        </w:tc>
        <w:tc>
          <w:tcPr>
            <w:tcW w:w="750" w:type="dxa"/>
            <w:vAlign w:val="center"/>
          </w:tcPr>
          <w:p w14:paraId="452812F2" w14:textId="77777777" w:rsidR="00306536" w:rsidRPr="00E7630C" w:rsidRDefault="00306536"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475</w:t>
            </w:r>
          </w:p>
        </w:tc>
        <w:tc>
          <w:tcPr>
            <w:tcW w:w="951" w:type="dxa"/>
            <w:vAlign w:val="center"/>
          </w:tcPr>
          <w:p w14:paraId="2D6B9EC3"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61,6</w:t>
            </w:r>
          </w:p>
        </w:tc>
        <w:tc>
          <w:tcPr>
            <w:tcW w:w="2268" w:type="dxa"/>
            <w:vAlign w:val="center"/>
          </w:tcPr>
          <w:p w14:paraId="14B6784F"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37321D88"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18A3B20A"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c>
          <w:tcPr>
            <w:tcW w:w="1843" w:type="dxa"/>
            <w:vAlign w:val="center"/>
          </w:tcPr>
          <w:p w14:paraId="5AF1F5FC"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r>
      <w:tr w:rsidR="00306536" w:rsidRPr="00E7630C" w14:paraId="32078313" w14:textId="77777777" w:rsidTr="004B6BBE">
        <w:tc>
          <w:tcPr>
            <w:tcW w:w="562" w:type="dxa"/>
            <w:vAlign w:val="center"/>
          </w:tcPr>
          <w:p w14:paraId="552E278F"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3</w:t>
            </w:r>
          </w:p>
        </w:tc>
        <w:tc>
          <w:tcPr>
            <w:tcW w:w="750" w:type="dxa"/>
            <w:vAlign w:val="center"/>
          </w:tcPr>
          <w:p w14:paraId="66B07077" w14:textId="77777777" w:rsidR="00306536" w:rsidRPr="00E7630C" w:rsidRDefault="00306536"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513</w:t>
            </w:r>
          </w:p>
        </w:tc>
        <w:tc>
          <w:tcPr>
            <w:tcW w:w="951" w:type="dxa"/>
            <w:vAlign w:val="center"/>
          </w:tcPr>
          <w:p w14:paraId="19D76511"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48,9</w:t>
            </w:r>
          </w:p>
        </w:tc>
        <w:tc>
          <w:tcPr>
            <w:tcW w:w="2268" w:type="dxa"/>
            <w:vAlign w:val="center"/>
          </w:tcPr>
          <w:p w14:paraId="774CFCDD"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5F8D9342"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5557373F"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c>
          <w:tcPr>
            <w:tcW w:w="1843" w:type="dxa"/>
            <w:vAlign w:val="center"/>
          </w:tcPr>
          <w:p w14:paraId="0DEF57C9"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r>
      <w:tr w:rsidR="00306536" w:rsidRPr="00E7630C" w14:paraId="03C34F13" w14:textId="77777777" w:rsidTr="004B6BBE">
        <w:tc>
          <w:tcPr>
            <w:tcW w:w="562" w:type="dxa"/>
            <w:vAlign w:val="center"/>
          </w:tcPr>
          <w:p w14:paraId="653C4D90"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4</w:t>
            </w:r>
          </w:p>
        </w:tc>
        <w:tc>
          <w:tcPr>
            <w:tcW w:w="750" w:type="dxa"/>
            <w:vAlign w:val="center"/>
          </w:tcPr>
          <w:p w14:paraId="55786919" w14:textId="77777777" w:rsidR="00306536" w:rsidRPr="00E7630C" w:rsidRDefault="00306536"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565</w:t>
            </w:r>
          </w:p>
        </w:tc>
        <w:tc>
          <w:tcPr>
            <w:tcW w:w="951" w:type="dxa"/>
            <w:vAlign w:val="center"/>
          </w:tcPr>
          <w:p w14:paraId="0764D17B"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36,4</w:t>
            </w:r>
          </w:p>
        </w:tc>
        <w:tc>
          <w:tcPr>
            <w:tcW w:w="2268" w:type="dxa"/>
            <w:vAlign w:val="center"/>
          </w:tcPr>
          <w:p w14:paraId="41C516A7"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4102DCA2"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25D71622"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c>
          <w:tcPr>
            <w:tcW w:w="1843" w:type="dxa"/>
            <w:vAlign w:val="center"/>
          </w:tcPr>
          <w:p w14:paraId="4778E3AD" w14:textId="77777777" w:rsidR="00306536" w:rsidRPr="00E7630C" w:rsidRDefault="00306536"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r>
      <w:tr w:rsidR="00117C4F" w:rsidRPr="00E7630C" w14:paraId="26A7941E" w14:textId="77777777" w:rsidTr="004B6BBE">
        <w:tc>
          <w:tcPr>
            <w:tcW w:w="562" w:type="dxa"/>
            <w:vAlign w:val="center"/>
          </w:tcPr>
          <w:p w14:paraId="76BD3C9A"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5</w:t>
            </w:r>
          </w:p>
        </w:tc>
        <w:tc>
          <w:tcPr>
            <w:tcW w:w="750" w:type="dxa"/>
            <w:vAlign w:val="center"/>
          </w:tcPr>
          <w:p w14:paraId="54CAE2B2"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572</w:t>
            </w:r>
          </w:p>
        </w:tc>
        <w:tc>
          <w:tcPr>
            <w:tcW w:w="951" w:type="dxa"/>
            <w:vAlign w:val="center"/>
          </w:tcPr>
          <w:p w14:paraId="06679F29"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21,3</w:t>
            </w:r>
          </w:p>
        </w:tc>
        <w:tc>
          <w:tcPr>
            <w:tcW w:w="2268" w:type="dxa"/>
            <w:vAlign w:val="center"/>
          </w:tcPr>
          <w:p w14:paraId="505188DD"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62FC5D20"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068D8279"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xml:space="preserve">автобус, класс </w:t>
            </w:r>
            <w:r w:rsidRPr="00E7630C">
              <w:rPr>
                <w:rFonts w:ascii="Times New Roman" w:eastAsia="Calibri" w:hAnsi="Times New Roman" w:cs="Times New Roman"/>
                <w:bCs/>
                <w:lang w:val="en-US"/>
              </w:rPr>
              <w:t>III</w:t>
            </w:r>
            <w:r w:rsidRPr="00E7630C">
              <w:rPr>
                <w:rFonts w:ascii="Times New Roman" w:eastAsia="Calibri" w:hAnsi="Times New Roman" w:cs="Times New Roman"/>
                <w:bCs/>
              </w:rPr>
              <w:t>, 3 шт.</w:t>
            </w:r>
          </w:p>
        </w:tc>
        <w:tc>
          <w:tcPr>
            <w:tcW w:w="1843" w:type="dxa"/>
            <w:vAlign w:val="center"/>
          </w:tcPr>
          <w:p w14:paraId="7DD31A5E"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ЕВРО 4</w:t>
            </w:r>
          </w:p>
        </w:tc>
      </w:tr>
      <w:tr w:rsidR="00117C4F" w:rsidRPr="00E7630C" w14:paraId="5D573AA7" w14:textId="77777777" w:rsidTr="004B6BBE">
        <w:tc>
          <w:tcPr>
            <w:tcW w:w="562" w:type="dxa"/>
            <w:vAlign w:val="center"/>
          </w:tcPr>
          <w:p w14:paraId="05EA0211"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6</w:t>
            </w:r>
          </w:p>
        </w:tc>
        <w:tc>
          <w:tcPr>
            <w:tcW w:w="750" w:type="dxa"/>
            <w:vAlign w:val="center"/>
          </w:tcPr>
          <w:p w14:paraId="7D5DFE5E"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572А</w:t>
            </w:r>
          </w:p>
        </w:tc>
        <w:tc>
          <w:tcPr>
            <w:tcW w:w="951" w:type="dxa"/>
            <w:vAlign w:val="center"/>
          </w:tcPr>
          <w:p w14:paraId="19F46532"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74,5</w:t>
            </w:r>
          </w:p>
        </w:tc>
        <w:tc>
          <w:tcPr>
            <w:tcW w:w="2268" w:type="dxa"/>
            <w:vAlign w:val="center"/>
          </w:tcPr>
          <w:p w14:paraId="4FDAEB2E"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1C7D3082"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09BABB2E"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c>
          <w:tcPr>
            <w:tcW w:w="1843" w:type="dxa"/>
            <w:vAlign w:val="center"/>
          </w:tcPr>
          <w:p w14:paraId="5BAB7FEB"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r>
      <w:tr w:rsidR="00117C4F" w:rsidRPr="00E7630C" w14:paraId="64EA404F" w14:textId="77777777" w:rsidTr="004B6BBE">
        <w:tc>
          <w:tcPr>
            <w:tcW w:w="562" w:type="dxa"/>
            <w:vAlign w:val="center"/>
          </w:tcPr>
          <w:p w14:paraId="7672022A"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7</w:t>
            </w:r>
          </w:p>
        </w:tc>
        <w:tc>
          <w:tcPr>
            <w:tcW w:w="750" w:type="dxa"/>
            <w:vAlign w:val="center"/>
          </w:tcPr>
          <w:p w14:paraId="0EC9FBDF"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574</w:t>
            </w:r>
          </w:p>
        </w:tc>
        <w:tc>
          <w:tcPr>
            <w:tcW w:w="951" w:type="dxa"/>
            <w:vAlign w:val="center"/>
          </w:tcPr>
          <w:p w14:paraId="75D0622A"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38,3</w:t>
            </w:r>
          </w:p>
        </w:tc>
        <w:tc>
          <w:tcPr>
            <w:tcW w:w="2268" w:type="dxa"/>
            <w:vAlign w:val="center"/>
          </w:tcPr>
          <w:p w14:paraId="5652E263"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44C3D6FE"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281B9EC0"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xml:space="preserve">автобус, класс </w:t>
            </w:r>
            <w:r w:rsidRPr="00E7630C">
              <w:rPr>
                <w:rFonts w:ascii="Times New Roman" w:eastAsia="Calibri" w:hAnsi="Times New Roman" w:cs="Times New Roman"/>
                <w:bCs/>
                <w:lang w:val="en-US"/>
              </w:rPr>
              <w:t>III</w:t>
            </w:r>
            <w:r w:rsidRPr="00E7630C">
              <w:rPr>
                <w:rFonts w:ascii="Times New Roman" w:eastAsia="Calibri" w:hAnsi="Times New Roman" w:cs="Times New Roman"/>
                <w:bCs/>
              </w:rPr>
              <w:t>, 3 шт.</w:t>
            </w:r>
          </w:p>
        </w:tc>
        <w:tc>
          <w:tcPr>
            <w:tcW w:w="1843" w:type="dxa"/>
            <w:vAlign w:val="center"/>
          </w:tcPr>
          <w:p w14:paraId="46A5E25F"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ЕВРО 4</w:t>
            </w:r>
          </w:p>
        </w:tc>
      </w:tr>
      <w:tr w:rsidR="00117C4F" w:rsidRPr="00E7630C" w14:paraId="78B44FF6" w14:textId="77777777" w:rsidTr="004B6BBE">
        <w:tc>
          <w:tcPr>
            <w:tcW w:w="562" w:type="dxa"/>
            <w:vAlign w:val="center"/>
          </w:tcPr>
          <w:p w14:paraId="09B202D3"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8</w:t>
            </w:r>
          </w:p>
        </w:tc>
        <w:tc>
          <w:tcPr>
            <w:tcW w:w="750" w:type="dxa"/>
            <w:vAlign w:val="center"/>
          </w:tcPr>
          <w:p w14:paraId="0D231041"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577</w:t>
            </w:r>
          </w:p>
        </w:tc>
        <w:tc>
          <w:tcPr>
            <w:tcW w:w="951" w:type="dxa"/>
            <w:vAlign w:val="center"/>
          </w:tcPr>
          <w:p w14:paraId="1533388D"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31,5</w:t>
            </w:r>
          </w:p>
        </w:tc>
        <w:tc>
          <w:tcPr>
            <w:tcW w:w="2268" w:type="dxa"/>
            <w:vAlign w:val="center"/>
          </w:tcPr>
          <w:p w14:paraId="690D2FC5"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39EE7B66"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0D00C1F0"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xml:space="preserve">автобус, класс </w:t>
            </w:r>
            <w:r w:rsidRPr="00E7630C">
              <w:rPr>
                <w:rFonts w:ascii="Times New Roman" w:eastAsia="Calibri" w:hAnsi="Times New Roman" w:cs="Times New Roman"/>
                <w:bCs/>
                <w:lang w:val="en-US"/>
              </w:rPr>
              <w:t>III</w:t>
            </w:r>
            <w:r w:rsidRPr="00E7630C">
              <w:rPr>
                <w:rFonts w:ascii="Times New Roman" w:eastAsia="Calibri" w:hAnsi="Times New Roman" w:cs="Times New Roman"/>
                <w:bCs/>
              </w:rPr>
              <w:t>, 3 шт.</w:t>
            </w:r>
          </w:p>
        </w:tc>
        <w:tc>
          <w:tcPr>
            <w:tcW w:w="1843" w:type="dxa"/>
            <w:vAlign w:val="center"/>
          </w:tcPr>
          <w:p w14:paraId="711CCB68"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ЕВРО 4</w:t>
            </w:r>
          </w:p>
        </w:tc>
      </w:tr>
      <w:tr w:rsidR="00117C4F" w:rsidRPr="00E7630C" w14:paraId="2989729C" w14:textId="77777777" w:rsidTr="004B6BBE">
        <w:tc>
          <w:tcPr>
            <w:tcW w:w="562" w:type="dxa"/>
            <w:vAlign w:val="center"/>
          </w:tcPr>
          <w:p w14:paraId="386C81E2"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9</w:t>
            </w:r>
          </w:p>
        </w:tc>
        <w:tc>
          <w:tcPr>
            <w:tcW w:w="750" w:type="dxa"/>
            <w:vAlign w:val="center"/>
          </w:tcPr>
          <w:p w14:paraId="35BF9C22"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578</w:t>
            </w:r>
          </w:p>
        </w:tc>
        <w:tc>
          <w:tcPr>
            <w:tcW w:w="951" w:type="dxa"/>
            <w:vAlign w:val="center"/>
          </w:tcPr>
          <w:p w14:paraId="12D5A6CF"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4,6</w:t>
            </w:r>
          </w:p>
        </w:tc>
        <w:tc>
          <w:tcPr>
            <w:tcW w:w="2268" w:type="dxa"/>
            <w:vAlign w:val="center"/>
          </w:tcPr>
          <w:p w14:paraId="296D209A"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5A887FC5"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419AA1E0"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xml:space="preserve">автобус,  класс  </w:t>
            </w:r>
            <w:r w:rsidRPr="00E7630C">
              <w:rPr>
                <w:rFonts w:ascii="Times New Roman" w:eastAsia="Calibri" w:hAnsi="Times New Roman" w:cs="Times New Roman"/>
                <w:bCs/>
                <w:lang w:val="en-US"/>
              </w:rPr>
              <w:t>II</w:t>
            </w:r>
            <w:r w:rsidRPr="00E7630C">
              <w:rPr>
                <w:rFonts w:ascii="Times New Roman" w:eastAsia="Calibri" w:hAnsi="Times New Roman" w:cs="Times New Roman"/>
                <w:bCs/>
              </w:rPr>
              <w:t>, 1 шт.</w:t>
            </w:r>
          </w:p>
        </w:tc>
        <w:tc>
          <w:tcPr>
            <w:tcW w:w="1843" w:type="dxa"/>
            <w:vAlign w:val="center"/>
          </w:tcPr>
          <w:p w14:paraId="6440EB22"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ЕВРО 3</w:t>
            </w:r>
          </w:p>
        </w:tc>
      </w:tr>
      <w:tr w:rsidR="00117C4F" w:rsidRPr="00E7630C" w14:paraId="120E14AF" w14:textId="77777777" w:rsidTr="004B6BBE">
        <w:tc>
          <w:tcPr>
            <w:tcW w:w="562" w:type="dxa"/>
            <w:vAlign w:val="center"/>
          </w:tcPr>
          <w:p w14:paraId="18FE9CCC"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10</w:t>
            </w:r>
          </w:p>
        </w:tc>
        <w:tc>
          <w:tcPr>
            <w:tcW w:w="750" w:type="dxa"/>
            <w:vAlign w:val="center"/>
          </w:tcPr>
          <w:p w14:paraId="7AD1F494"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584</w:t>
            </w:r>
          </w:p>
        </w:tc>
        <w:tc>
          <w:tcPr>
            <w:tcW w:w="951" w:type="dxa"/>
            <w:vAlign w:val="center"/>
          </w:tcPr>
          <w:p w14:paraId="63A0D3FD"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7,8</w:t>
            </w:r>
          </w:p>
        </w:tc>
        <w:tc>
          <w:tcPr>
            <w:tcW w:w="2268" w:type="dxa"/>
            <w:vAlign w:val="center"/>
          </w:tcPr>
          <w:p w14:paraId="2BF1856D"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6B986B61"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515C5EB3"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c>
          <w:tcPr>
            <w:tcW w:w="1843" w:type="dxa"/>
            <w:vAlign w:val="center"/>
          </w:tcPr>
          <w:p w14:paraId="5FA9D99C"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н/д</w:t>
            </w:r>
          </w:p>
        </w:tc>
      </w:tr>
      <w:tr w:rsidR="00117C4F" w:rsidRPr="00E7630C" w14:paraId="788DFDEF" w14:textId="77777777" w:rsidTr="004B6BBE">
        <w:tc>
          <w:tcPr>
            <w:tcW w:w="562" w:type="dxa"/>
            <w:vAlign w:val="center"/>
          </w:tcPr>
          <w:p w14:paraId="413C3D57"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11</w:t>
            </w:r>
          </w:p>
        </w:tc>
        <w:tc>
          <w:tcPr>
            <w:tcW w:w="750" w:type="dxa"/>
            <w:vAlign w:val="center"/>
          </w:tcPr>
          <w:p w14:paraId="3F09FC2F"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586</w:t>
            </w:r>
          </w:p>
        </w:tc>
        <w:tc>
          <w:tcPr>
            <w:tcW w:w="951" w:type="dxa"/>
            <w:vAlign w:val="center"/>
          </w:tcPr>
          <w:p w14:paraId="7D1C7F25"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23,0</w:t>
            </w:r>
          </w:p>
        </w:tc>
        <w:tc>
          <w:tcPr>
            <w:tcW w:w="2268" w:type="dxa"/>
            <w:vAlign w:val="center"/>
          </w:tcPr>
          <w:p w14:paraId="4946BA1C"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395E8DD4"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7B73C6B1"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xml:space="preserve">автобус, класс </w:t>
            </w:r>
            <w:r w:rsidRPr="00E7630C">
              <w:rPr>
                <w:rFonts w:ascii="Times New Roman" w:eastAsia="Calibri" w:hAnsi="Times New Roman" w:cs="Times New Roman"/>
                <w:bCs/>
                <w:lang w:val="en-US"/>
              </w:rPr>
              <w:t>II</w:t>
            </w:r>
            <w:r w:rsidRPr="00E7630C">
              <w:rPr>
                <w:rFonts w:ascii="Times New Roman" w:eastAsia="Calibri" w:hAnsi="Times New Roman" w:cs="Times New Roman"/>
                <w:bCs/>
              </w:rPr>
              <w:t>, 4 шт.</w:t>
            </w:r>
          </w:p>
        </w:tc>
        <w:tc>
          <w:tcPr>
            <w:tcW w:w="1843" w:type="dxa"/>
            <w:vAlign w:val="center"/>
          </w:tcPr>
          <w:p w14:paraId="239A7BD9"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ЕВРО 3</w:t>
            </w:r>
          </w:p>
        </w:tc>
      </w:tr>
      <w:tr w:rsidR="00117C4F" w:rsidRPr="00E7630C" w14:paraId="5F15EA1C" w14:textId="77777777" w:rsidTr="004B6BBE">
        <w:tc>
          <w:tcPr>
            <w:tcW w:w="562" w:type="dxa"/>
            <w:vAlign w:val="center"/>
          </w:tcPr>
          <w:p w14:paraId="7A53AC50"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12</w:t>
            </w:r>
          </w:p>
        </w:tc>
        <w:tc>
          <w:tcPr>
            <w:tcW w:w="750" w:type="dxa"/>
            <w:vAlign w:val="center"/>
          </w:tcPr>
          <w:p w14:paraId="770667E1"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587</w:t>
            </w:r>
          </w:p>
        </w:tc>
        <w:tc>
          <w:tcPr>
            <w:tcW w:w="951" w:type="dxa"/>
            <w:vAlign w:val="center"/>
          </w:tcPr>
          <w:p w14:paraId="4BCC1574"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28,5</w:t>
            </w:r>
          </w:p>
        </w:tc>
        <w:tc>
          <w:tcPr>
            <w:tcW w:w="2268" w:type="dxa"/>
            <w:vAlign w:val="center"/>
          </w:tcPr>
          <w:p w14:paraId="6F5FE093"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4C3754A6"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01B737DB"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xml:space="preserve">автобус, класс </w:t>
            </w:r>
            <w:r w:rsidRPr="00E7630C">
              <w:rPr>
                <w:rFonts w:ascii="Times New Roman" w:eastAsia="Calibri" w:hAnsi="Times New Roman" w:cs="Times New Roman"/>
                <w:bCs/>
                <w:lang w:val="en-US"/>
              </w:rPr>
              <w:t>II</w:t>
            </w:r>
            <w:r w:rsidRPr="00E7630C">
              <w:rPr>
                <w:rFonts w:ascii="Times New Roman" w:eastAsia="Calibri" w:hAnsi="Times New Roman" w:cs="Times New Roman"/>
                <w:bCs/>
              </w:rPr>
              <w:t>, 4 шт.</w:t>
            </w:r>
          </w:p>
        </w:tc>
        <w:tc>
          <w:tcPr>
            <w:tcW w:w="1843" w:type="dxa"/>
            <w:vAlign w:val="center"/>
          </w:tcPr>
          <w:p w14:paraId="6CE66DF9"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ЕВРО 3</w:t>
            </w:r>
          </w:p>
        </w:tc>
      </w:tr>
      <w:tr w:rsidR="00117C4F" w:rsidRPr="00E7630C" w14:paraId="00B411E5" w14:textId="77777777" w:rsidTr="004B6BBE">
        <w:tc>
          <w:tcPr>
            <w:tcW w:w="562" w:type="dxa"/>
            <w:vAlign w:val="center"/>
          </w:tcPr>
          <w:p w14:paraId="66C3204B"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13</w:t>
            </w:r>
          </w:p>
        </w:tc>
        <w:tc>
          <w:tcPr>
            <w:tcW w:w="750" w:type="dxa"/>
            <w:vAlign w:val="center"/>
          </w:tcPr>
          <w:p w14:paraId="66BABB34" w14:textId="77777777" w:rsidR="00117C4F" w:rsidRPr="00E7630C" w:rsidRDefault="00117C4F" w:rsidP="00E7630C">
            <w:pPr>
              <w:widowControl w:val="0"/>
              <w:spacing w:line="276" w:lineRule="auto"/>
              <w:jc w:val="center"/>
              <w:rPr>
                <w:rFonts w:ascii="Times New Roman" w:hAnsi="Times New Roman" w:cs="Times New Roman"/>
                <w:bCs/>
                <w:lang w:eastAsia="ru-RU"/>
              </w:rPr>
            </w:pPr>
            <w:r w:rsidRPr="00E7630C">
              <w:rPr>
                <w:rFonts w:ascii="Times New Roman" w:hAnsi="Times New Roman" w:cs="Times New Roman"/>
                <w:bCs/>
                <w:lang w:eastAsia="ru-RU"/>
              </w:rPr>
              <w:t>588</w:t>
            </w:r>
          </w:p>
        </w:tc>
        <w:tc>
          <w:tcPr>
            <w:tcW w:w="951" w:type="dxa"/>
            <w:vAlign w:val="center"/>
          </w:tcPr>
          <w:p w14:paraId="24ACB18E"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32,5</w:t>
            </w:r>
          </w:p>
        </w:tc>
        <w:tc>
          <w:tcPr>
            <w:tcW w:w="2268" w:type="dxa"/>
            <w:vAlign w:val="center"/>
          </w:tcPr>
          <w:p w14:paraId="10244B23"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5B633A2E"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08BBE6F5"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xml:space="preserve">автобус, класс </w:t>
            </w:r>
            <w:r w:rsidRPr="00E7630C">
              <w:rPr>
                <w:rFonts w:ascii="Times New Roman" w:eastAsia="Calibri" w:hAnsi="Times New Roman" w:cs="Times New Roman"/>
                <w:bCs/>
                <w:lang w:val="en-US"/>
              </w:rPr>
              <w:t>II</w:t>
            </w:r>
            <w:r w:rsidRPr="00E7630C">
              <w:rPr>
                <w:rFonts w:ascii="Times New Roman" w:eastAsia="Calibri" w:hAnsi="Times New Roman" w:cs="Times New Roman"/>
                <w:bCs/>
              </w:rPr>
              <w:t>, 4 шт.</w:t>
            </w:r>
          </w:p>
        </w:tc>
        <w:tc>
          <w:tcPr>
            <w:tcW w:w="1843" w:type="dxa"/>
            <w:vAlign w:val="center"/>
          </w:tcPr>
          <w:p w14:paraId="2B97FC3A" w14:textId="77777777" w:rsidR="00117C4F" w:rsidRPr="00E7630C" w:rsidRDefault="00117C4F" w:rsidP="00E7630C">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ЕВРО 3</w:t>
            </w:r>
          </w:p>
        </w:tc>
      </w:tr>
    </w:tbl>
    <w:p w14:paraId="6C5905F8" w14:textId="77777777" w:rsidR="00D638AB" w:rsidRDefault="00D638AB">
      <w:pPr>
        <w:rPr>
          <w:rFonts w:asciiTheme="minorHAnsi" w:hAnsiTheme="minorHAnsi"/>
        </w:rPr>
      </w:pPr>
    </w:p>
    <w:p w14:paraId="4803F42E" w14:textId="7C65F0D1" w:rsidR="00D638AB" w:rsidRPr="00D638AB" w:rsidRDefault="00D638AB" w:rsidP="00D638AB">
      <w:pPr>
        <w:pStyle w:val="afc"/>
      </w:pPr>
      <w:r>
        <w:lastRenderedPageBreak/>
        <w:t>Окончание таблицы 2</w:t>
      </w:r>
      <w:r w:rsidR="004B0B9B">
        <w:t>7</w:t>
      </w:r>
    </w:p>
    <w:tbl>
      <w:tblPr>
        <w:tblStyle w:val="ab"/>
        <w:tblW w:w="9351" w:type="dxa"/>
        <w:tblLayout w:type="fixed"/>
        <w:tblLook w:val="04A0" w:firstRow="1" w:lastRow="0" w:firstColumn="1" w:lastColumn="0" w:noHBand="0" w:noVBand="1"/>
      </w:tblPr>
      <w:tblGrid>
        <w:gridCol w:w="562"/>
        <w:gridCol w:w="750"/>
        <w:gridCol w:w="951"/>
        <w:gridCol w:w="2268"/>
        <w:gridCol w:w="1843"/>
        <w:gridCol w:w="1134"/>
        <w:gridCol w:w="1843"/>
      </w:tblGrid>
      <w:tr w:rsidR="00D638AB" w:rsidRPr="0013472B" w14:paraId="6DD0DDC5" w14:textId="77777777" w:rsidTr="004B6BBE">
        <w:tc>
          <w:tcPr>
            <w:tcW w:w="562" w:type="dxa"/>
            <w:vAlign w:val="center"/>
          </w:tcPr>
          <w:p w14:paraId="00807B39" w14:textId="519D448F"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 п/п</w:t>
            </w:r>
          </w:p>
        </w:tc>
        <w:tc>
          <w:tcPr>
            <w:tcW w:w="750" w:type="dxa"/>
            <w:vAlign w:val="center"/>
          </w:tcPr>
          <w:p w14:paraId="5C03EF5B" w14:textId="195BF86B" w:rsidR="00D638AB" w:rsidRPr="0013472B" w:rsidRDefault="00D638AB" w:rsidP="00D638AB">
            <w:pPr>
              <w:widowControl w:val="0"/>
              <w:spacing w:line="276" w:lineRule="auto"/>
              <w:jc w:val="center"/>
              <w:rPr>
                <w:rFonts w:ascii="Times New Roman" w:hAnsi="Times New Roman" w:cs="Times New Roman"/>
                <w:bCs/>
                <w:lang w:eastAsia="ru-RU"/>
              </w:rPr>
            </w:pPr>
            <w:r w:rsidRPr="00E7630C">
              <w:rPr>
                <w:rFonts w:ascii="Times New Roman" w:eastAsia="Calibri" w:hAnsi="Times New Roman" w:cs="Times New Roman"/>
                <w:bCs/>
              </w:rPr>
              <w:t>№ м-та</w:t>
            </w:r>
          </w:p>
        </w:tc>
        <w:tc>
          <w:tcPr>
            <w:tcW w:w="951" w:type="dxa"/>
            <w:vAlign w:val="center"/>
          </w:tcPr>
          <w:p w14:paraId="1E025200" w14:textId="7855EBDF"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Протяженность, км</w:t>
            </w:r>
          </w:p>
        </w:tc>
        <w:tc>
          <w:tcPr>
            <w:tcW w:w="2268" w:type="dxa"/>
            <w:vAlign w:val="center"/>
          </w:tcPr>
          <w:p w14:paraId="5A108411" w14:textId="1346C366"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Порядок посадки и высадки пассажиров</w:t>
            </w:r>
          </w:p>
        </w:tc>
        <w:tc>
          <w:tcPr>
            <w:tcW w:w="1843" w:type="dxa"/>
            <w:vAlign w:val="center"/>
          </w:tcPr>
          <w:p w14:paraId="46A7779D" w14:textId="1CC2DD6C"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Вид регулярных перевозок</w:t>
            </w:r>
          </w:p>
        </w:tc>
        <w:tc>
          <w:tcPr>
            <w:tcW w:w="1134" w:type="dxa"/>
            <w:vAlign w:val="center"/>
          </w:tcPr>
          <w:p w14:paraId="21A48A0B" w14:textId="7AB54901"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Вид, класс, кол-во ТС</w:t>
            </w:r>
          </w:p>
        </w:tc>
        <w:tc>
          <w:tcPr>
            <w:tcW w:w="1843" w:type="dxa"/>
            <w:vAlign w:val="center"/>
          </w:tcPr>
          <w:p w14:paraId="405090D4" w14:textId="17BEA43A"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Экологические характеристики ТС</w:t>
            </w:r>
          </w:p>
        </w:tc>
      </w:tr>
      <w:tr w:rsidR="00D638AB" w:rsidRPr="0013472B" w14:paraId="787E86F0" w14:textId="77777777" w:rsidTr="004B6BBE">
        <w:tc>
          <w:tcPr>
            <w:tcW w:w="562" w:type="dxa"/>
            <w:vAlign w:val="center"/>
          </w:tcPr>
          <w:p w14:paraId="58D6D141" w14:textId="266E379C"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14</w:t>
            </w:r>
          </w:p>
        </w:tc>
        <w:tc>
          <w:tcPr>
            <w:tcW w:w="750" w:type="dxa"/>
            <w:vAlign w:val="center"/>
          </w:tcPr>
          <w:p w14:paraId="44268BDF" w14:textId="6D581CA2" w:rsidR="00D638AB" w:rsidRPr="0013472B" w:rsidRDefault="00D638AB" w:rsidP="00D638AB">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589</w:t>
            </w:r>
          </w:p>
        </w:tc>
        <w:tc>
          <w:tcPr>
            <w:tcW w:w="951" w:type="dxa"/>
            <w:vAlign w:val="center"/>
          </w:tcPr>
          <w:p w14:paraId="15D0BB03" w14:textId="684F5F32"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36,9</w:t>
            </w:r>
          </w:p>
        </w:tc>
        <w:tc>
          <w:tcPr>
            <w:tcW w:w="2268" w:type="dxa"/>
            <w:vAlign w:val="center"/>
          </w:tcPr>
          <w:p w14:paraId="03A32322" w14:textId="49C82D48"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в установленных остановочных пунктах</w:t>
            </w:r>
          </w:p>
        </w:tc>
        <w:tc>
          <w:tcPr>
            <w:tcW w:w="1843" w:type="dxa"/>
            <w:vAlign w:val="center"/>
          </w:tcPr>
          <w:p w14:paraId="248775F1" w14:textId="3DFE062F"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E7630C">
              <w:rPr>
                <w:rFonts w:ascii="Times New Roman" w:eastAsia="Calibri" w:hAnsi="Times New Roman" w:cs="Times New Roman"/>
                <w:bCs/>
              </w:rPr>
              <w:t>по регулируемым тарифам</w:t>
            </w:r>
          </w:p>
        </w:tc>
        <w:tc>
          <w:tcPr>
            <w:tcW w:w="1134" w:type="dxa"/>
            <w:vAlign w:val="center"/>
          </w:tcPr>
          <w:p w14:paraId="7BC466EE" w14:textId="5E70A54E"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 xml:space="preserve">класс </w:t>
            </w:r>
            <w:r w:rsidRPr="0013472B">
              <w:rPr>
                <w:rFonts w:ascii="Times New Roman" w:eastAsia="Calibri" w:hAnsi="Times New Roman" w:cs="Times New Roman"/>
                <w:bCs/>
                <w:lang w:val="en-US"/>
              </w:rPr>
              <w:t>II</w:t>
            </w:r>
            <w:r w:rsidRPr="0013472B">
              <w:rPr>
                <w:rFonts w:ascii="Times New Roman" w:eastAsia="Calibri" w:hAnsi="Times New Roman" w:cs="Times New Roman"/>
                <w:bCs/>
              </w:rPr>
              <w:t>, 4 шт.</w:t>
            </w:r>
          </w:p>
        </w:tc>
        <w:tc>
          <w:tcPr>
            <w:tcW w:w="1843" w:type="dxa"/>
            <w:vAlign w:val="center"/>
          </w:tcPr>
          <w:p w14:paraId="38ADA422" w14:textId="641A8CFD" w:rsidR="00D638AB" w:rsidRPr="0013472B" w:rsidRDefault="00D638AB" w:rsidP="00D638AB">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ЕВРО 3</w:t>
            </w:r>
          </w:p>
        </w:tc>
      </w:tr>
      <w:tr w:rsidR="00117C4F" w:rsidRPr="0013472B" w14:paraId="6460C296" w14:textId="77777777" w:rsidTr="004B6BBE">
        <w:tc>
          <w:tcPr>
            <w:tcW w:w="562" w:type="dxa"/>
            <w:vAlign w:val="center"/>
          </w:tcPr>
          <w:p w14:paraId="6D25FBFC"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15</w:t>
            </w:r>
          </w:p>
        </w:tc>
        <w:tc>
          <w:tcPr>
            <w:tcW w:w="750" w:type="dxa"/>
            <w:vAlign w:val="center"/>
          </w:tcPr>
          <w:p w14:paraId="6540E124" w14:textId="77777777" w:rsidR="00117C4F" w:rsidRPr="0013472B" w:rsidRDefault="00117C4F" w:rsidP="00E7630C">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590</w:t>
            </w:r>
          </w:p>
        </w:tc>
        <w:tc>
          <w:tcPr>
            <w:tcW w:w="951" w:type="dxa"/>
            <w:vAlign w:val="center"/>
          </w:tcPr>
          <w:p w14:paraId="0509FFD1"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43,7</w:t>
            </w:r>
          </w:p>
        </w:tc>
        <w:tc>
          <w:tcPr>
            <w:tcW w:w="2268" w:type="dxa"/>
            <w:vAlign w:val="center"/>
          </w:tcPr>
          <w:p w14:paraId="6BA7B151"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в установленных остановочных пунктах</w:t>
            </w:r>
          </w:p>
        </w:tc>
        <w:tc>
          <w:tcPr>
            <w:tcW w:w="1843" w:type="dxa"/>
            <w:vAlign w:val="center"/>
          </w:tcPr>
          <w:p w14:paraId="1B4A59B4"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по регулируемым тарифам</w:t>
            </w:r>
          </w:p>
        </w:tc>
        <w:tc>
          <w:tcPr>
            <w:tcW w:w="1134" w:type="dxa"/>
            <w:vAlign w:val="center"/>
          </w:tcPr>
          <w:p w14:paraId="0E6009D0"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 xml:space="preserve">автобус, класс </w:t>
            </w:r>
            <w:r w:rsidRPr="0013472B">
              <w:rPr>
                <w:rFonts w:ascii="Times New Roman" w:eastAsia="Calibri" w:hAnsi="Times New Roman" w:cs="Times New Roman"/>
                <w:bCs/>
                <w:lang w:val="en-US"/>
              </w:rPr>
              <w:t>II</w:t>
            </w:r>
            <w:r w:rsidRPr="0013472B">
              <w:rPr>
                <w:rFonts w:ascii="Times New Roman" w:eastAsia="Calibri" w:hAnsi="Times New Roman" w:cs="Times New Roman"/>
                <w:bCs/>
              </w:rPr>
              <w:t>, 4 шт.</w:t>
            </w:r>
          </w:p>
        </w:tc>
        <w:tc>
          <w:tcPr>
            <w:tcW w:w="1843" w:type="dxa"/>
            <w:vAlign w:val="center"/>
          </w:tcPr>
          <w:p w14:paraId="1565259D"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ЕВРО 3</w:t>
            </w:r>
          </w:p>
        </w:tc>
      </w:tr>
      <w:tr w:rsidR="00117C4F" w:rsidRPr="0013472B" w14:paraId="23895057" w14:textId="77777777" w:rsidTr="004B6BBE">
        <w:tc>
          <w:tcPr>
            <w:tcW w:w="562" w:type="dxa"/>
            <w:vAlign w:val="center"/>
          </w:tcPr>
          <w:p w14:paraId="6F15EA6D"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16</w:t>
            </w:r>
          </w:p>
        </w:tc>
        <w:tc>
          <w:tcPr>
            <w:tcW w:w="750" w:type="dxa"/>
            <w:vAlign w:val="center"/>
          </w:tcPr>
          <w:p w14:paraId="36CF540E" w14:textId="77777777" w:rsidR="00117C4F" w:rsidRPr="0013472B" w:rsidRDefault="00117C4F" w:rsidP="00E7630C">
            <w:pPr>
              <w:widowControl w:val="0"/>
              <w:spacing w:line="276" w:lineRule="auto"/>
              <w:jc w:val="center"/>
              <w:rPr>
                <w:rFonts w:ascii="Times New Roman" w:hAnsi="Times New Roman" w:cs="Times New Roman"/>
                <w:bCs/>
                <w:lang w:eastAsia="ru-RU"/>
              </w:rPr>
            </w:pPr>
            <w:r w:rsidRPr="0013472B">
              <w:rPr>
                <w:rFonts w:ascii="Times New Roman" w:hAnsi="Times New Roman" w:cs="Times New Roman"/>
                <w:bCs/>
                <w:lang w:eastAsia="ru-RU"/>
              </w:rPr>
              <w:t>593</w:t>
            </w:r>
          </w:p>
        </w:tc>
        <w:tc>
          <w:tcPr>
            <w:tcW w:w="951" w:type="dxa"/>
            <w:vAlign w:val="center"/>
          </w:tcPr>
          <w:p w14:paraId="4AD86BAF"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62,8</w:t>
            </w:r>
          </w:p>
        </w:tc>
        <w:tc>
          <w:tcPr>
            <w:tcW w:w="2268" w:type="dxa"/>
            <w:vAlign w:val="center"/>
          </w:tcPr>
          <w:p w14:paraId="6BA8072B"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в установленных остановочных пунктах</w:t>
            </w:r>
          </w:p>
        </w:tc>
        <w:tc>
          <w:tcPr>
            <w:tcW w:w="1843" w:type="dxa"/>
            <w:vAlign w:val="center"/>
          </w:tcPr>
          <w:p w14:paraId="2827DA5C"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по регулируемым тарифам</w:t>
            </w:r>
          </w:p>
        </w:tc>
        <w:tc>
          <w:tcPr>
            <w:tcW w:w="1134" w:type="dxa"/>
            <w:vAlign w:val="center"/>
          </w:tcPr>
          <w:p w14:paraId="1BF0B7E4"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 xml:space="preserve">автобус, класс </w:t>
            </w:r>
            <w:r w:rsidRPr="0013472B">
              <w:rPr>
                <w:rFonts w:ascii="Times New Roman" w:eastAsia="Calibri" w:hAnsi="Times New Roman" w:cs="Times New Roman"/>
                <w:bCs/>
                <w:lang w:val="en-US"/>
              </w:rPr>
              <w:t>II</w:t>
            </w:r>
            <w:r w:rsidRPr="0013472B">
              <w:rPr>
                <w:rFonts w:ascii="Times New Roman" w:eastAsia="Calibri" w:hAnsi="Times New Roman" w:cs="Times New Roman"/>
                <w:bCs/>
              </w:rPr>
              <w:t>, 1 шт.</w:t>
            </w:r>
          </w:p>
        </w:tc>
        <w:tc>
          <w:tcPr>
            <w:tcW w:w="1843" w:type="dxa"/>
            <w:vAlign w:val="center"/>
          </w:tcPr>
          <w:p w14:paraId="7CCB6FB4" w14:textId="77777777" w:rsidR="00117C4F" w:rsidRPr="0013472B" w:rsidRDefault="00117C4F" w:rsidP="00E7630C">
            <w:pPr>
              <w:widowControl w:val="0"/>
              <w:tabs>
                <w:tab w:val="left" w:pos="993"/>
              </w:tabs>
              <w:spacing w:line="276" w:lineRule="auto"/>
              <w:jc w:val="center"/>
              <w:rPr>
                <w:rFonts w:ascii="Times New Roman" w:eastAsia="Calibri" w:hAnsi="Times New Roman" w:cs="Times New Roman"/>
                <w:bCs/>
              </w:rPr>
            </w:pPr>
            <w:r w:rsidRPr="0013472B">
              <w:rPr>
                <w:rFonts w:ascii="Times New Roman" w:eastAsia="Calibri" w:hAnsi="Times New Roman" w:cs="Times New Roman"/>
                <w:bCs/>
              </w:rPr>
              <w:t>ЕВРО 3</w:t>
            </w:r>
          </w:p>
        </w:tc>
      </w:tr>
    </w:tbl>
    <w:p w14:paraId="4159769F" w14:textId="38C60BF8" w:rsidR="00306536" w:rsidRPr="0013472B" w:rsidRDefault="00306536" w:rsidP="006E0AAD">
      <w:pPr>
        <w:pStyle w:val="6"/>
        <w:spacing w:before="120" w:beforeAutospacing="0" w:after="120" w:afterAutospacing="0"/>
        <w:rPr>
          <w:rFonts w:eastAsiaTheme="minorHAnsi"/>
        </w:rPr>
      </w:pPr>
      <w:bookmarkStart w:id="101" w:name="_Toc20147196"/>
      <w:r w:rsidRPr="0013472B">
        <w:rPr>
          <w:rFonts w:eastAsiaTheme="minorHAnsi"/>
        </w:rPr>
        <w:t>Анализ качества транспортного обслуживания общественным пассажирским транспортом</w:t>
      </w:r>
      <w:bookmarkEnd w:id="101"/>
    </w:p>
    <w:p w14:paraId="20288E9A" w14:textId="77777777" w:rsidR="00306536" w:rsidRPr="0013472B" w:rsidRDefault="00306536" w:rsidP="00306536">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При проведении территориального анализа от действующих остановочных пунктов на существующей маршрутной сети были построены радиусы пешеходной доступности остановочных пунктов согласно п.11.24 СП 42.13330.2016 Градостроительство: </w:t>
      </w:r>
    </w:p>
    <w:p w14:paraId="4EF35F72" w14:textId="77777777" w:rsidR="00306536" w:rsidRPr="0013472B" w:rsidRDefault="00306536" w:rsidP="00306536">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«Дальность пешеходных подходов до ближайшей остановки общественного пассажирского транспорта допускается принимать не более 500 м. В общегородском центре дальность пешеходных подходов до ближайшей остановки общественного пассажирского транспорта в производственных и коммунально-складских зонах должна быть не более 400 м от проходных предприятий. В районах индивидуальной усадебной застройки дальность пешеходных подходов к ближайшей остановке общественного транспорта может быть увеличена в малых и средних - до 800 м.»</w:t>
      </w:r>
    </w:p>
    <w:p w14:paraId="69A1666A" w14:textId="77777777" w:rsidR="00306536" w:rsidRPr="0013472B" w:rsidRDefault="00306536" w:rsidP="00306536">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Дальность пешеходных подходов до ближайшей железнодорожной станции пригородных поездов допускается принимать не более 1000 м.</w:t>
      </w:r>
    </w:p>
    <w:p w14:paraId="6FE2CDB7" w14:textId="472EA3E8" w:rsidR="00306536" w:rsidRPr="0013472B" w:rsidRDefault="00306536" w:rsidP="006E0AAD">
      <w:pPr>
        <w:pStyle w:val="affa"/>
      </w:pPr>
      <w:r w:rsidRPr="0013472B">
        <w:t xml:space="preserve">В результате проведенного анализа были выявлены места проживания и приложения труда, не обеспеченные линиями движения ГОПТ. В </w:t>
      </w:r>
      <w:r w:rsidR="000F6821">
        <w:t>Приложении</w:t>
      </w:r>
      <w:r w:rsidR="00895F95">
        <w:t xml:space="preserve"> </w:t>
      </w:r>
      <w:r w:rsidR="00283655">
        <w:t>9</w:t>
      </w:r>
      <w:r w:rsidRPr="0013472B">
        <w:t xml:space="preserve"> представлена карта-схема пешеходной доступности до остановок обще</w:t>
      </w:r>
      <w:r w:rsidR="00117C4F">
        <w:t>ственного транспорта. В таблице</w:t>
      </w:r>
      <w:r w:rsidR="004B0B9B">
        <w:t xml:space="preserve"> 28</w:t>
      </w:r>
      <w:r w:rsidRPr="0013472B">
        <w:t xml:space="preserve"> приведен список необслуженных ГОПТ территорий.</w:t>
      </w:r>
    </w:p>
    <w:p w14:paraId="23558EC0" w14:textId="77777777" w:rsidR="00D638AB" w:rsidRDefault="00D638AB" w:rsidP="006E0AAD">
      <w:pPr>
        <w:pStyle w:val="affffffd"/>
      </w:pPr>
    </w:p>
    <w:p w14:paraId="24522D80" w14:textId="77777777" w:rsidR="00D638AB" w:rsidRDefault="00D638AB" w:rsidP="006E0AAD">
      <w:pPr>
        <w:pStyle w:val="affffffd"/>
      </w:pPr>
    </w:p>
    <w:p w14:paraId="6AFAE42F" w14:textId="0BCAA6BD" w:rsidR="00306536" w:rsidRPr="0013472B" w:rsidRDefault="00306536" w:rsidP="006E0AAD">
      <w:pPr>
        <w:pStyle w:val="affffffd"/>
      </w:pPr>
      <w:r w:rsidRPr="0013472B">
        <w:lastRenderedPageBreak/>
        <w:t xml:space="preserve">Таблица </w:t>
      </w:r>
      <w:r w:rsidR="004B0B9B">
        <w:t>28</w:t>
      </w:r>
      <w:r w:rsidRPr="0013472B">
        <w:t xml:space="preserve"> – Перечень территорий, не обслуженных ГОПТ</w:t>
      </w:r>
    </w:p>
    <w:tbl>
      <w:tblPr>
        <w:tblStyle w:val="ab"/>
        <w:tblW w:w="5000" w:type="pct"/>
        <w:tblLayout w:type="fixed"/>
        <w:tblLook w:val="04A0" w:firstRow="1" w:lastRow="0" w:firstColumn="1" w:lastColumn="0" w:noHBand="0" w:noVBand="1"/>
      </w:tblPr>
      <w:tblGrid>
        <w:gridCol w:w="567"/>
        <w:gridCol w:w="703"/>
        <w:gridCol w:w="2269"/>
        <w:gridCol w:w="851"/>
        <w:gridCol w:w="1842"/>
        <w:gridCol w:w="1701"/>
        <w:gridCol w:w="1412"/>
      </w:tblGrid>
      <w:tr w:rsidR="00C57DCD" w:rsidRPr="0013472B" w14:paraId="120BBC15" w14:textId="77777777" w:rsidTr="00020155">
        <w:trPr>
          <w:trHeight w:val="19"/>
          <w:tblHeader/>
        </w:trPr>
        <w:tc>
          <w:tcPr>
            <w:tcW w:w="567" w:type="dxa"/>
            <w:shd w:val="clear" w:color="auto" w:fill="auto"/>
            <w:vAlign w:val="center"/>
          </w:tcPr>
          <w:p w14:paraId="3610BEE9" w14:textId="77777777" w:rsidR="00C57DCD" w:rsidRPr="0013472B" w:rsidRDefault="00C57DCD" w:rsidP="006E0AAD">
            <w:pPr>
              <w:pStyle w:val="affffffc"/>
              <w:keepLines w:val="0"/>
              <w:widowControl w:val="0"/>
              <w:spacing w:after="0" w:line="276" w:lineRule="auto"/>
              <w:jc w:val="center"/>
              <w:rPr>
                <w:bCs/>
                <w:szCs w:val="24"/>
              </w:rPr>
            </w:pPr>
            <w:r w:rsidRPr="0013472B">
              <w:rPr>
                <w:szCs w:val="24"/>
              </w:rPr>
              <w:t>№ п/п</w:t>
            </w:r>
          </w:p>
        </w:tc>
        <w:tc>
          <w:tcPr>
            <w:tcW w:w="703" w:type="dxa"/>
            <w:shd w:val="clear" w:color="auto" w:fill="auto"/>
            <w:vAlign w:val="center"/>
          </w:tcPr>
          <w:p w14:paraId="3B78B069" w14:textId="77777777" w:rsidR="00C57DCD" w:rsidRPr="0013472B" w:rsidRDefault="00C57DCD" w:rsidP="006E0AAD">
            <w:pPr>
              <w:pStyle w:val="affffffc"/>
              <w:keepLines w:val="0"/>
              <w:widowControl w:val="0"/>
              <w:spacing w:after="0" w:line="276" w:lineRule="auto"/>
              <w:jc w:val="center"/>
              <w:rPr>
                <w:szCs w:val="24"/>
              </w:rPr>
            </w:pPr>
            <w:r w:rsidRPr="0013472B">
              <w:rPr>
                <w:szCs w:val="24"/>
              </w:rPr>
              <w:t>Зона</w:t>
            </w:r>
          </w:p>
        </w:tc>
        <w:tc>
          <w:tcPr>
            <w:tcW w:w="2269" w:type="dxa"/>
            <w:shd w:val="clear" w:color="auto" w:fill="auto"/>
            <w:vAlign w:val="center"/>
          </w:tcPr>
          <w:p w14:paraId="201475BA" w14:textId="77777777" w:rsidR="00C57DCD" w:rsidRPr="0013472B" w:rsidRDefault="00C57DCD" w:rsidP="006E0AAD">
            <w:pPr>
              <w:pStyle w:val="affffffc"/>
              <w:keepLines w:val="0"/>
              <w:widowControl w:val="0"/>
              <w:spacing w:after="0" w:line="276" w:lineRule="auto"/>
              <w:jc w:val="center"/>
              <w:rPr>
                <w:szCs w:val="24"/>
              </w:rPr>
            </w:pPr>
            <w:r w:rsidRPr="0013472B">
              <w:rPr>
                <w:szCs w:val="24"/>
              </w:rPr>
              <w:t>Описание территории</w:t>
            </w:r>
          </w:p>
        </w:tc>
        <w:tc>
          <w:tcPr>
            <w:tcW w:w="851" w:type="dxa"/>
            <w:shd w:val="clear" w:color="auto" w:fill="auto"/>
            <w:vAlign w:val="center"/>
          </w:tcPr>
          <w:p w14:paraId="4BF52248" w14:textId="77777777" w:rsidR="00C57DCD" w:rsidRPr="0013472B" w:rsidRDefault="00C57DCD" w:rsidP="006E0AAD">
            <w:pPr>
              <w:pStyle w:val="affffffc"/>
              <w:keepLines w:val="0"/>
              <w:widowControl w:val="0"/>
              <w:spacing w:after="0" w:line="276" w:lineRule="auto"/>
              <w:jc w:val="center"/>
              <w:rPr>
                <w:szCs w:val="24"/>
              </w:rPr>
            </w:pPr>
            <w:r w:rsidRPr="0013472B">
              <w:rPr>
                <w:szCs w:val="24"/>
                <w:lang w:val="en-US"/>
              </w:rPr>
              <w:t>S</w:t>
            </w:r>
            <w:r w:rsidRPr="0013472B">
              <w:rPr>
                <w:szCs w:val="24"/>
              </w:rPr>
              <w:t>, км2</w:t>
            </w:r>
          </w:p>
        </w:tc>
        <w:tc>
          <w:tcPr>
            <w:tcW w:w="1842" w:type="dxa"/>
            <w:shd w:val="clear" w:color="auto" w:fill="auto"/>
            <w:vAlign w:val="center"/>
          </w:tcPr>
          <w:p w14:paraId="16310976" w14:textId="046475E7" w:rsidR="00C57DCD" w:rsidRPr="0013472B" w:rsidRDefault="00C57DCD" w:rsidP="006E0AAD">
            <w:pPr>
              <w:pStyle w:val="affffffc"/>
              <w:keepLines w:val="0"/>
              <w:widowControl w:val="0"/>
              <w:spacing w:after="0" w:line="276" w:lineRule="auto"/>
              <w:jc w:val="center"/>
              <w:rPr>
                <w:szCs w:val="24"/>
              </w:rPr>
            </w:pPr>
            <w:r w:rsidRPr="0013472B">
              <w:rPr>
                <w:szCs w:val="24"/>
              </w:rPr>
              <w:t xml:space="preserve">Кол-во не обслуженных ГОПТ </w:t>
            </w:r>
            <w:r>
              <w:rPr>
                <w:szCs w:val="24"/>
              </w:rPr>
              <w:t>жителей, чел.</w:t>
            </w:r>
          </w:p>
        </w:tc>
        <w:tc>
          <w:tcPr>
            <w:tcW w:w="1701" w:type="dxa"/>
            <w:shd w:val="clear" w:color="auto" w:fill="auto"/>
            <w:vAlign w:val="center"/>
          </w:tcPr>
          <w:p w14:paraId="7244BD85" w14:textId="69767FA8" w:rsidR="00C57DCD" w:rsidRPr="0013472B" w:rsidRDefault="00C57DCD" w:rsidP="006E0AAD">
            <w:pPr>
              <w:pStyle w:val="affffffc"/>
              <w:keepLines w:val="0"/>
              <w:widowControl w:val="0"/>
              <w:spacing w:after="0" w:line="276" w:lineRule="auto"/>
              <w:jc w:val="center"/>
              <w:rPr>
                <w:szCs w:val="24"/>
              </w:rPr>
            </w:pPr>
            <w:r>
              <w:rPr>
                <w:szCs w:val="24"/>
              </w:rPr>
              <w:t>Из них работающих, чел.</w:t>
            </w:r>
          </w:p>
        </w:tc>
        <w:tc>
          <w:tcPr>
            <w:tcW w:w="1412" w:type="dxa"/>
            <w:shd w:val="clear" w:color="auto" w:fill="auto"/>
            <w:vAlign w:val="center"/>
          </w:tcPr>
          <w:p w14:paraId="5227865C" w14:textId="68CB377A" w:rsidR="00C57DCD" w:rsidRPr="0013472B" w:rsidRDefault="00C57DCD" w:rsidP="006E0AAD">
            <w:pPr>
              <w:pStyle w:val="affffffc"/>
              <w:keepLines w:val="0"/>
              <w:widowControl w:val="0"/>
              <w:spacing w:after="0" w:line="276" w:lineRule="auto"/>
              <w:jc w:val="center"/>
              <w:rPr>
                <w:szCs w:val="24"/>
              </w:rPr>
            </w:pPr>
            <w:r>
              <w:rPr>
                <w:szCs w:val="24"/>
              </w:rPr>
              <w:t>Из них учащихся, чел.</w:t>
            </w:r>
          </w:p>
        </w:tc>
      </w:tr>
      <w:tr w:rsidR="00C57DCD" w:rsidRPr="0013472B" w14:paraId="6AA7FCEE" w14:textId="77777777" w:rsidTr="00020155">
        <w:trPr>
          <w:trHeight w:val="565"/>
        </w:trPr>
        <w:tc>
          <w:tcPr>
            <w:tcW w:w="567" w:type="dxa"/>
            <w:shd w:val="clear" w:color="auto" w:fill="auto"/>
            <w:vAlign w:val="center"/>
          </w:tcPr>
          <w:p w14:paraId="673B2E8B" w14:textId="77777777" w:rsidR="00C57DCD" w:rsidRPr="0013472B" w:rsidRDefault="00C57DCD" w:rsidP="006E0AAD">
            <w:pPr>
              <w:pStyle w:val="affffffc"/>
              <w:keepLines w:val="0"/>
              <w:widowControl w:val="0"/>
              <w:spacing w:after="0" w:line="276" w:lineRule="auto"/>
              <w:jc w:val="center"/>
              <w:rPr>
                <w:szCs w:val="24"/>
              </w:rPr>
            </w:pPr>
            <w:r w:rsidRPr="0013472B">
              <w:rPr>
                <w:szCs w:val="24"/>
              </w:rPr>
              <w:t>1</w:t>
            </w:r>
          </w:p>
        </w:tc>
        <w:tc>
          <w:tcPr>
            <w:tcW w:w="703" w:type="dxa"/>
            <w:shd w:val="clear" w:color="auto" w:fill="auto"/>
            <w:vAlign w:val="center"/>
          </w:tcPr>
          <w:p w14:paraId="64757E2F" w14:textId="77777777" w:rsidR="00C57DCD" w:rsidRPr="0013472B" w:rsidRDefault="00C57DCD" w:rsidP="006E0AAD">
            <w:pPr>
              <w:pStyle w:val="affffffc"/>
              <w:keepLines w:val="0"/>
              <w:widowControl w:val="0"/>
              <w:spacing w:after="0" w:line="276" w:lineRule="auto"/>
              <w:jc w:val="center"/>
              <w:rPr>
                <w:bCs/>
                <w:szCs w:val="24"/>
              </w:rPr>
            </w:pPr>
            <w:r w:rsidRPr="0013472B">
              <w:rPr>
                <w:bCs/>
                <w:szCs w:val="24"/>
              </w:rPr>
              <w:t>Ж-4, Д-1, Д-2</w:t>
            </w:r>
          </w:p>
        </w:tc>
        <w:tc>
          <w:tcPr>
            <w:tcW w:w="2269" w:type="dxa"/>
            <w:shd w:val="clear" w:color="auto" w:fill="auto"/>
            <w:vAlign w:val="center"/>
          </w:tcPr>
          <w:p w14:paraId="0A76BC4D" w14:textId="5C49B02E" w:rsidR="00C57DCD" w:rsidRPr="0013472B" w:rsidRDefault="00C57DCD" w:rsidP="006E0AAD">
            <w:pPr>
              <w:pStyle w:val="affffffc"/>
              <w:keepLines w:val="0"/>
              <w:widowControl w:val="0"/>
              <w:spacing w:after="0" w:line="276" w:lineRule="auto"/>
              <w:jc w:val="center"/>
              <w:rPr>
                <w:bCs/>
                <w:szCs w:val="24"/>
              </w:rPr>
            </w:pPr>
            <w:r w:rsidRPr="0013472B">
              <w:rPr>
                <w:bCs/>
                <w:szCs w:val="24"/>
              </w:rPr>
              <w:t xml:space="preserve">Территория, ограниченная Северной ул., Ладожской ул., Советской ул., </w:t>
            </w:r>
            <w:r w:rsidR="006E0AAD">
              <w:rPr>
                <w:bCs/>
                <w:szCs w:val="24"/>
              </w:rPr>
              <w:br/>
            </w:r>
            <w:r w:rsidRPr="0013472B">
              <w:rPr>
                <w:bCs/>
                <w:szCs w:val="24"/>
              </w:rPr>
              <w:t xml:space="preserve">ул. Маяковского, </w:t>
            </w:r>
            <w:r w:rsidR="006E0AAD">
              <w:rPr>
                <w:bCs/>
                <w:szCs w:val="24"/>
              </w:rPr>
              <w:br/>
            </w:r>
            <w:r w:rsidRPr="0013472B">
              <w:rPr>
                <w:bCs/>
                <w:szCs w:val="24"/>
              </w:rPr>
              <w:t>Новой ул.</w:t>
            </w:r>
          </w:p>
        </w:tc>
        <w:tc>
          <w:tcPr>
            <w:tcW w:w="851" w:type="dxa"/>
            <w:shd w:val="clear" w:color="auto" w:fill="auto"/>
            <w:vAlign w:val="center"/>
          </w:tcPr>
          <w:p w14:paraId="082286AE" w14:textId="77777777" w:rsidR="00C57DCD" w:rsidRPr="0013472B" w:rsidRDefault="00C57DCD" w:rsidP="006E0AAD">
            <w:pPr>
              <w:pStyle w:val="affffffc"/>
              <w:keepLines w:val="0"/>
              <w:widowControl w:val="0"/>
              <w:spacing w:after="0" w:line="276" w:lineRule="auto"/>
              <w:jc w:val="center"/>
              <w:rPr>
                <w:szCs w:val="24"/>
              </w:rPr>
            </w:pPr>
            <w:r w:rsidRPr="0013472B">
              <w:rPr>
                <w:szCs w:val="24"/>
              </w:rPr>
              <w:t>0,60</w:t>
            </w:r>
          </w:p>
        </w:tc>
        <w:tc>
          <w:tcPr>
            <w:tcW w:w="1842" w:type="dxa"/>
            <w:shd w:val="clear" w:color="auto" w:fill="auto"/>
            <w:vAlign w:val="center"/>
          </w:tcPr>
          <w:p w14:paraId="2F95773C" w14:textId="77777777" w:rsidR="00C57DCD" w:rsidRPr="0013472B" w:rsidRDefault="00C57DCD" w:rsidP="006E0AAD">
            <w:pPr>
              <w:pStyle w:val="affffffc"/>
              <w:keepLines w:val="0"/>
              <w:widowControl w:val="0"/>
              <w:spacing w:after="0" w:line="276" w:lineRule="auto"/>
              <w:jc w:val="center"/>
              <w:rPr>
                <w:szCs w:val="24"/>
              </w:rPr>
            </w:pPr>
            <w:r w:rsidRPr="0013472B">
              <w:rPr>
                <w:szCs w:val="24"/>
              </w:rPr>
              <w:t>5713</w:t>
            </w:r>
          </w:p>
        </w:tc>
        <w:tc>
          <w:tcPr>
            <w:tcW w:w="1701" w:type="dxa"/>
            <w:shd w:val="clear" w:color="auto" w:fill="auto"/>
            <w:vAlign w:val="center"/>
          </w:tcPr>
          <w:p w14:paraId="140C1137" w14:textId="5ECC43C1" w:rsidR="00C57DCD" w:rsidRPr="0013472B" w:rsidRDefault="00C57DCD" w:rsidP="006E0AAD">
            <w:pPr>
              <w:pStyle w:val="affffffc"/>
              <w:keepLines w:val="0"/>
              <w:widowControl w:val="0"/>
              <w:spacing w:after="0" w:line="276" w:lineRule="auto"/>
              <w:jc w:val="center"/>
              <w:rPr>
                <w:szCs w:val="24"/>
                <w:highlight w:val="yellow"/>
              </w:rPr>
            </w:pPr>
            <w:r w:rsidRPr="00C57DCD">
              <w:rPr>
                <w:szCs w:val="24"/>
              </w:rPr>
              <w:t>3999</w:t>
            </w:r>
          </w:p>
        </w:tc>
        <w:tc>
          <w:tcPr>
            <w:tcW w:w="1412" w:type="dxa"/>
            <w:shd w:val="clear" w:color="auto" w:fill="auto"/>
            <w:vAlign w:val="center"/>
          </w:tcPr>
          <w:p w14:paraId="2DFD2B58" w14:textId="5FE345BE" w:rsidR="00C57DCD" w:rsidRPr="0013472B" w:rsidRDefault="00C57DCD" w:rsidP="006E0AAD">
            <w:pPr>
              <w:pStyle w:val="affffffc"/>
              <w:keepLines w:val="0"/>
              <w:widowControl w:val="0"/>
              <w:spacing w:after="0" w:line="276" w:lineRule="auto"/>
              <w:jc w:val="center"/>
              <w:rPr>
                <w:szCs w:val="24"/>
                <w:highlight w:val="yellow"/>
              </w:rPr>
            </w:pPr>
            <w:r>
              <w:rPr>
                <w:szCs w:val="24"/>
              </w:rPr>
              <w:t>686</w:t>
            </w:r>
          </w:p>
        </w:tc>
      </w:tr>
      <w:tr w:rsidR="00C57DCD" w:rsidRPr="0013472B" w14:paraId="5D6FC1A4" w14:textId="77777777" w:rsidTr="00020155">
        <w:trPr>
          <w:trHeight w:val="380"/>
        </w:trPr>
        <w:tc>
          <w:tcPr>
            <w:tcW w:w="567" w:type="dxa"/>
            <w:shd w:val="clear" w:color="auto" w:fill="auto"/>
            <w:vAlign w:val="center"/>
          </w:tcPr>
          <w:p w14:paraId="499F1EC3" w14:textId="77777777" w:rsidR="00C57DCD" w:rsidRPr="0013472B" w:rsidRDefault="00C57DCD" w:rsidP="006E0AAD">
            <w:pPr>
              <w:pStyle w:val="affffffc"/>
              <w:keepLines w:val="0"/>
              <w:widowControl w:val="0"/>
              <w:spacing w:after="0" w:line="276" w:lineRule="auto"/>
              <w:jc w:val="center"/>
              <w:rPr>
                <w:bCs/>
                <w:szCs w:val="24"/>
              </w:rPr>
            </w:pPr>
            <w:r w:rsidRPr="0013472B">
              <w:rPr>
                <w:bCs/>
                <w:szCs w:val="24"/>
              </w:rPr>
              <w:t>2</w:t>
            </w:r>
          </w:p>
        </w:tc>
        <w:tc>
          <w:tcPr>
            <w:tcW w:w="703" w:type="dxa"/>
            <w:shd w:val="clear" w:color="auto" w:fill="auto"/>
            <w:vAlign w:val="center"/>
          </w:tcPr>
          <w:p w14:paraId="786BF2AE" w14:textId="77777777" w:rsidR="00C57DCD" w:rsidRPr="0013472B" w:rsidRDefault="00C57DCD" w:rsidP="006E0AAD">
            <w:pPr>
              <w:pStyle w:val="affffffc"/>
              <w:keepLines w:val="0"/>
              <w:widowControl w:val="0"/>
              <w:spacing w:after="0" w:line="276" w:lineRule="auto"/>
              <w:jc w:val="center"/>
              <w:rPr>
                <w:bCs/>
                <w:szCs w:val="24"/>
              </w:rPr>
            </w:pPr>
            <w:r w:rsidRPr="0013472B">
              <w:rPr>
                <w:bCs/>
                <w:szCs w:val="24"/>
              </w:rPr>
              <w:t>Д-1</w:t>
            </w:r>
          </w:p>
        </w:tc>
        <w:tc>
          <w:tcPr>
            <w:tcW w:w="2269" w:type="dxa"/>
            <w:shd w:val="clear" w:color="auto" w:fill="auto"/>
            <w:vAlign w:val="center"/>
          </w:tcPr>
          <w:p w14:paraId="604A073A" w14:textId="77777777" w:rsidR="00C57DCD" w:rsidRPr="0013472B" w:rsidRDefault="00C57DCD" w:rsidP="006E0AAD">
            <w:pPr>
              <w:pStyle w:val="affffffc"/>
              <w:keepLines w:val="0"/>
              <w:widowControl w:val="0"/>
              <w:spacing w:after="0" w:line="276" w:lineRule="auto"/>
              <w:jc w:val="center"/>
              <w:rPr>
                <w:bCs/>
                <w:szCs w:val="24"/>
              </w:rPr>
            </w:pPr>
            <w:r w:rsidRPr="0013472B">
              <w:rPr>
                <w:bCs/>
                <w:szCs w:val="24"/>
              </w:rPr>
              <w:t>Территория ПНИ (Ладожская ул., 11)</w:t>
            </w:r>
          </w:p>
        </w:tc>
        <w:tc>
          <w:tcPr>
            <w:tcW w:w="851" w:type="dxa"/>
            <w:shd w:val="clear" w:color="auto" w:fill="auto"/>
            <w:vAlign w:val="center"/>
          </w:tcPr>
          <w:p w14:paraId="13042C64" w14:textId="77777777" w:rsidR="00C57DCD" w:rsidRPr="0013472B" w:rsidRDefault="00C57DCD" w:rsidP="006E0AAD">
            <w:pPr>
              <w:pStyle w:val="affffffc"/>
              <w:keepLines w:val="0"/>
              <w:widowControl w:val="0"/>
              <w:spacing w:after="0" w:line="276" w:lineRule="auto"/>
              <w:jc w:val="center"/>
              <w:rPr>
                <w:szCs w:val="24"/>
              </w:rPr>
            </w:pPr>
            <w:r w:rsidRPr="0013472B">
              <w:rPr>
                <w:szCs w:val="24"/>
              </w:rPr>
              <w:t>0,05</w:t>
            </w:r>
          </w:p>
        </w:tc>
        <w:tc>
          <w:tcPr>
            <w:tcW w:w="1842" w:type="dxa"/>
            <w:shd w:val="clear" w:color="auto" w:fill="auto"/>
            <w:vAlign w:val="center"/>
          </w:tcPr>
          <w:p w14:paraId="2227B685" w14:textId="77777777" w:rsidR="00C57DCD" w:rsidRPr="0013472B" w:rsidRDefault="00C57DCD" w:rsidP="006E0AAD">
            <w:pPr>
              <w:pStyle w:val="affffffc"/>
              <w:keepLines w:val="0"/>
              <w:widowControl w:val="0"/>
              <w:spacing w:after="0" w:line="276" w:lineRule="auto"/>
              <w:jc w:val="center"/>
              <w:rPr>
                <w:szCs w:val="24"/>
              </w:rPr>
            </w:pPr>
            <w:r w:rsidRPr="0013472B">
              <w:rPr>
                <w:szCs w:val="24"/>
              </w:rPr>
              <w:t>-</w:t>
            </w:r>
          </w:p>
        </w:tc>
        <w:tc>
          <w:tcPr>
            <w:tcW w:w="1701" w:type="dxa"/>
            <w:shd w:val="clear" w:color="auto" w:fill="auto"/>
            <w:vAlign w:val="center"/>
          </w:tcPr>
          <w:p w14:paraId="6891DD03" w14:textId="77777777" w:rsidR="00C57DCD" w:rsidRPr="0013472B" w:rsidRDefault="00C57DCD" w:rsidP="006E0AAD">
            <w:pPr>
              <w:pStyle w:val="affffffc"/>
              <w:keepLines w:val="0"/>
              <w:widowControl w:val="0"/>
              <w:spacing w:after="0" w:line="276" w:lineRule="auto"/>
              <w:jc w:val="center"/>
              <w:rPr>
                <w:szCs w:val="24"/>
              </w:rPr>
            </w:pPr>
            <w:r w:rsidRPr="0013472B">
              <w:rPr>
                <w:szCs w:val="24"/>
              </w:rPr>
              <w:t>185</w:t>
            </w:r>
          </w:p>
        </w:tc>
        <w:tc>
          <w:tcPr>
            <w:tcW w:w="1412" w:type="dxa"/>
            <w:shd w:val="clear" w:color="auto" w:fill="auto"/>
            <w:vAlign w:val="center"/>
          </w:tcPr>
          <w:p w14:paraId="3ED8ADFB" w14:textId="77777777" w:rsidR="00C57DCD" w:rsidRPr="0013472B" w:rsidRDefault="00C57DCD" w:rsidP="006E0AAD">
            <w:pPr>
              <w:pStyle w:val="affffffc"/>
              <w:keepLines w:val="0"/>
              <w:widowControl w:val="0"/>
              <w:spacing w:after="0" w:line="276" w:lineRule="auto"/>
              <w:jc w:val="center"/>
              <w:rPr>
                <w:szCs w:val="24"/>
              </w:rPr>
            </w:pPr>
            <w:r w:rsidRPr="0013472B">
              <w:rPr>
                <w:szCs w:val="24"/>
              </w:rPr>
              <w:t>-</w:t>
            </w:r>
          </w:p>
        </w:tc>
      </w:tr>
    </w:tbl>
    <w:p w14:paraId="67E78573" w14:textId="77777777" w:rsidR="00306536" w:rsidRPr="0013472B" w:rsidRDefault="00306536" w:rsidP="006E0AAD">
      <w:pPr>
        <w:pStyle w:val="afff"/>
      </w:pPr>
      <w:r w:rsidRPr="0013472B">
        <w:t>Выводы по территориальному анализу:</w:t>
      </w:r>
    </w:p>
    <w:p w14:paraId="37F76F4F" w14:textId="5D931211" w:rsidR="00306536" w:rsidRPr="0013472B" w:rsidRDefault="00306536" w:rsidP="00A335BB">
      <w:pPr>
        <w:pStyle w:val="afa"/>
        <w:widowControl w:val="0"/>
        <w:numPr>
          <w:ilvl w:val="0"/>
          <w:numId w:val="35"/>
        </w:numPr>
        <w:tabs>
          <w:tab w:val="left" w:pos="993"/>
        </w:tabs>
        <w:spacing w:after="0" w:afterAutospacing="0"/>
        <w:ind w:left="0" w:firstLine="709"/>
        <w:contextualSpacing w:val="0"/>
      </w:pPr>
      <w:r w:rsidRPr="0013472B">
        <w:t xml:space="preserve">Общее количество по городу необслуженных ГОПТ мест проживания составляет около 5713 жителей, (около 21% населения г. Кировска); </w:t>
      </w:r>
      <w:r w:rsidR="00C57DCD">
        <w:t>из них работающие – 3999, учащиеся – 686 чел.</w:t>
      </w:r>
    </w:p>
    <w:p w14:paraId="2A75FE12" w14:textId="0B136B0F" w:rsidR="00306536" w:rsidRPr="0013472B" w:rsidRDefault="00306536" w:rsidP="00A335BB">
      <w:pPr>
        <w:pStyle w:val="afa"/>
        <w:widowControl w:val="0"/>
        <w:numPr>
          <w:ilvl w:val="0"/>
          <w:numId w:val="35"/>
        </w:numPr>
        <w:tabs>
          <w:tab w:val="left" w:pos="993"/>
        </w:tabs>
        <w:spacing w:after="0" w:afterAutospacing="0"/>
        <w:ind w:left="0" w:firstLine="709"/>
        <w:contextualSpacing w:val="0"/>
      </w:pPr>
      <w:r w:rsidRPr="0013472B">
        <w:t xml:space="preserve">Так как перевозки маршрутным транспортом по территории </w:t>
      </w:r>
      <w:r w:rsidR="001F429D">
        <w:t>МО «</w:t>
      </w:r>
      <w:r w:rsidR="00975FFC">
        <w:t>Кировск</w:t>
      </w:r>
      <w:r w:rsidR="001F429D">
        <w:t>»</w:t>
      </w:r>
      <w:r w:rsidRPr="0013472B">
        <w:t xml:space="preserve"> осуществляются только пригородными и межмуниципальными автобусами согласно расписанию, то выделять районы с полным транспортным обслуживанием некорректно (даже при условии соблюдения нормативных показателей пешеходной доступности до остановок общественного транспорта) в виду отсутствия городских маршрутов.</w:t>
      </w:r>
    </w:p>
    <w:p w14:paraId="0BA0C040" w14:textId="77777777" w:rsidR="00306536" w:rsidRPr="0013472B" w:rsidRDefault="00306536" w:rsidP="00A335BB">
      <w:pPr>
        <w:pStyle w:val="afa"/>
        <w:widowControl w:val="0"/>
        <w:numPr>
          <w:ilvl w:val="0"/>
          <w:numId w:val="35"/>
        </w:numPr>
        <w:tabs>
          <w:tab w:val="left" w:pos="993"/>
        </w:tabs>
        <w:spacing w:after="0" w:afterAutospacing="0"/>
        <w:ind w:left="0" w:firstLine="709"/>
        <w:contextualSpacing w:val="0"/>
      </w:pPr>
      <w:r w:rsidRPr="0013472B">
        <w:t>Наиболее крупными необслуженными ГОПТ территориями являются:</w:t>
      </w:r>
    </w:p>
    <w:p w14:paraId="30FC0435" w14:textId="77777777" w:rsidR="00306536" w:rsidRPr="0013472B" w:rsidRDefault="00306536" w:rsidP="006E0AAD">
      <w:pPr>
        <w:pStyle w:val="a2"/>
      </w:pPr>
      <w:r w:rsidRPr="0013472B">
        <w:t>территории Ж-4, Д-1, Д-2, ограниченные Северной ул., Ладожской ул., Советской ул., ул. Маяковского, Новой ул.;</w:t>
      </w:r>
    </w:p>
    <w:p w14:paraId="4F3A3E7E" w14:textId="77777777" w:rsidR="00306536" w:rsidRPr="0013472B" w:rsidRDefault="00306536" w:rsidP="006E0AAD">
      <w:pPr>
        <w:pStyle w:val="a2"/>
      </w:pPr>
      <w:r w:rsidRPr="0013472B">
        <w:t>территория Д-1 (ПНИ) по адресу Ладожская ул., 11.</w:t>
      </w:r>
    </w:p>
    <w:p w14:paraId="23D97F98" w14:textId="44E88756" w:rsidR="00306536" w:rsidRPr="0013472B" w:rsidRDefault="00306536" w:rsidP="00A335BB">
      <w:pPr>
        <w:pStyle w:val="afa"/>
        <w:widowControl w:val="0"/>
        <w:numPr>
          <w:ilvl w:val="0"/>
          <w:numId w:val="35"/>
        </w:numPr>
        <w:tabs>
          <w:tab w:val="left" w:pos="993"/>
        </w:tabs>
        <w:spacing w:after="0" w:afterAutospacing="0"/>
        <w:ind w:left="0" w:firstLine="709"/>
        <w:contextualSpacing w:val="0"/>
      </w:pPr>
      <w:r w:rsidRPr="0013472B">
        <w:t xml:space="preserve">Мероприятия по обеспечению существующих мест проживания и приложения труда городским общественным пассажирским транспортом должны быть включены в список первоочередных задач по развитию сети ГОПТ. В районах с недостаточной обеспеченностью ГОПТ необходимо предусмотреть создание новых линий движения или остановочных пунктов на существующих линиях движения. </w:t>
      </w:r>
    </w:p>
    <w:p w14:paraId="6A00B572" w14:textId="279CC097" w:rsidR="00306536" w:rsidRPr="0013472B" w:rsidRDefault="00306536" w:rsidP="006E0AAD">
      <w:pPr>
        <w:pStyle w:val="6"/>
        <w:spacing w:before="120" w:beforeAutospacing="0" w:after="120" w:afterAutospacing="0"/>
      </w:pPr>
      <w:bookmarkStart w:id="102" w:name="_Toc3279443"/>
      <w:bookmarkStart w:id="103" w:name="_Toc3279672"/>
      <w:bookmarkStart w:id="104" w:name="_Toc3279769"/>
      <w:bookmarkStart w:id="105" w:name="_Toc6306316"/>
      <w:bookmarkStart w:id="106" w:name="_Toc20147197"/>
      <w:r w:rsidRPr="0013472B">
        <w:lastRenderedPageBreak/>
        <w:t>Анализ параметров размещения мест для стоянки и остановки транспортных средств</w:t>
      </w:r>
      <w:bookmarkEnd w:id="102"/>
      <w:bookmarkEnd w:id="103"/>
      <w:bookmarkEnd w:id="104"/>
      <w:bookmarkEnd w:id="105"/>
      <w:bookmarkEnd w:id="106"/>
    </w:p>
    <w:p w14:paraId="383DBE57" w14:textId="77777777" w:rsidR="00306536" w:rsidRPr="0013472B" w:rsidRDefault="00306536" w:rsidP="00306536">
      <w:pPr>
        <w:pStyle w:val="afa"/>
        <w:widowControl w:val="0"/>
        <w:spacing w:after="0" w:afterAutospacing="0"/>
        <w:ind w:firstLine="709"/>
        <w:contextualSpacing w:val="0"/>
        <w:rPr>
          <w:lang w:eastAsia="ru-RU"/>
        </w:rPr>
      </w:pPr>
      <w:r w:rsidRPr="0013472B">
        <w:t>Стоянка транспортных средств может осуществляться вдоль улиц и на специально отведенных местах (карманы для парковки, специально отведенные места для стоянки, гаражи). Парковка общего пользования может быть размещена на части автомобильной дороги и (или) территории, примыкающей к проезжей части и (или) тротуару, обочине, эстакаде или мосту либо являющейся частью подэстакадных или подмостовых пространств, площадей и иных объектов улично-дорожной сети, а также в здании, строении или сооружении либо части здания, строения, сооружения.</w:t>
      </w:r>
      <w:r w:rsidRPr="0013472B">
        <w:rPr>
          <w:lang w:eastAsia="ru-RU"/>
        </w:rPr>
        <w:t xml:space="preserve"> </w:t>
      </w:r>
    </w:p>
    <w:p w14:paraId="7D9AE75D" w14:textId="7FCF8663" w:rsidR="00B313E0" w:rsidRPr="0013472B" w:rsidRDefault="00306536" w:rsidP="00306536">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В муниципальном образовании «Кировск» открытые уличные или внутридворовые стоянки для хранения индивидуальных транспортных средств являются основным местом хранения личного автотранспорта населения. Хранение индивидуальных легковых автомобилей жителей, проживающих в одноквартирных жилых домах с приусадебными участками и многоквартирных жилых домах с приквартирными участками, осуществляется на территориях приусадебных и приквартирных участков.</w:t>
      </w:r>
      <w:r w:rsidR="00B313E0">
        <w:rPr>
          <w:rFonts w:ascii="Times New Roman" w:hAnsi="Times New Roman" w:cs="Times New Roman"/>
          <w:sz w:val="26"/>
          <w:szCs w:val="26"/>
        </w:rPr>
        <w:t xml:space="preserve"> Карта-схема парковочного пространства на территории г. Киров</w:t>
      </w:r>
      <w:r w:rsidR="006E0AAD">
        <w:rPr>
          <w:rFonts w:ascii="Times New Roman" w:hAnsi="Times New Roman" w:cs="Times New Roman"/>
          <w:sz w:val="26"/>
          <w:szCs w:val="26"/>
        </w:rPr>
        <w:t xml:space="preserve">ска представлена в </w:t>
      </w:r>
      <w:r w:rsidR="000F6821">
        <w:rPr>
          <w:rFonts w:ascii="Times New Roman" w:hAnsi="Times New Roman" w:cs="Times New Roman"/>
          <w:sz w:val="26"/>
          <w:szCs w:val="26"/>
        </w:rPr>
        <w:t>Приложении</w:t>
      </w:r>
      <w:r w:rsidR="0029334C">
        <w:rPr>
          <w:rFonts w:ascii="Times New Roman" w:hAnsi="Times New Roman" w:cs="Times New Roman"/>
          <w:sz w:val="26"/>
          <w:szCs w:val="26"/>
        </w:rPr>
        <w:t xml:space="preserve"> 1</w:t>
      </w:r>
      <w:r w:rsidR="00283655">
        <w:rPr>
          <w:rFonts w:ascii="Times New Roman" w:hAnsi="Times New Roman" w:cs="Times New Roman"/>
          <w:sz w:val="26"/>
          <w:szCs w:val="26"/>
        </w:rPr>
        <w:t>0</w:t>
      </w:r>
      <w:r w:rsidR="00B313E0">
        <w:rPr>
          <w:rFonts w:ascii="Times New Roman" w:hAnsi="Times New Roman" w:cs="Times New Roman"/>
          <w:sz w:val="26"/>
          <w:szCs w:val="26"/>
        </w:rPr>
        <w:t>.</w:t>
      </w:r>
    </w:p>
    <w:p w14:paraId="4A98B05A" w14:textId="09075480" w:rsidR="00306536" w:rsidRPr="0068555C" w:rsidRDefault="00306536" w:rsidP="006E0AAD">
      <w:pPr>
        <w:pStyle w:val="affa"/>
      </w:pPr>
      <w:r w:rsidRPr="0013472B">
        <w:t xml:space="preserve">Общая оценочная численность населения Кировского городского поселения на 01 января 2019 года составляет 27701 человека. Согласно Программе комплексного развития транспортной инфраструктуры на территории </w:t>
      </w:r>
      <w:r w:rsidR="001F429D">
        <w:t>МО «</w:t>
      </w:r>
      <w:r w:rsidR="00975FFC">
        <w:t>Кировск</w:t>
      </w:r>
      <w:r w:rsidR="001F429D">
        <w:t>»</w:t>
      </w:r>
      <w:r w:rsidRPr="0013472B">
        <w:t xml:space="preserve"> зарегистрировано 19736 легковых автомобилей в собственности физических лиц. Состав парка транспортных средств </w:t>
      </w:r>
      <w:r w:rsidR="001F429D">
        <w:t>МО «</w:t>
      </w:r>
      <w:r w:rsidR="00975FFC">
        <w:t>Кировск</w:t>
      </w:r>
      <w:r w:rsidR="001F429D">
        <w:t>»</w:t>
      </w:r>
      <w:r w:rsidRPr="0013472B">
        <w:t xml:space="preserve"> преимущественно состоит из легковых автомобилей, принадлежащих частным лицам. В настоящее время отмечается рост транспортных средств и уровня автомобилизации населения. Информация по автотранспортным средствам, зарегистрированным на территории </w:t>
      </w:r>
      <w:r w:rsidR="002A2944">
        <w:t>МО «</w:t>
      </w:r>
      <w:r w:rsidR="00975FFC">
        <w:t>Кировск</w:t>
      </w:r>
      <w:r w:rsidR="002A2944">
        <w:t>»</w:t>
      </w:r>
      <w:r w:rsidRPr="0013472B">
        <w:t xml:space="preserve">, предоставлена Управлением Государственной инспекции безопасности дорожного движения главного управления внутренних дел по Санкт-Петербургу и Ленинградской области, и представлена в </w:t>
      </w:r>
      <w:r w:rsidRPr="00D97119">
        <w:t xml:space="preserve">таблице </w:t>
      </w:r>
      <w:r w:rsidR="004B0B9B">
        <w:t>29</w:t>
      </w:r>
      <w:r w:rsidRPr="0013472B">
        <w:t>.</w:t>
      </w:r>
    </w:p>
    <w:p w14:paraId="4CEAB308" w14:textId="77777777" w:rsidR="00020155" w:rsidRDefault="00020155" w:rsidP="006E0AAD">
      <w:pPr>
        <w:pStyle w:val="affffffd"/>
      </w:pPr>
    </w:p>
    <w:p w14:paraId="5EB25AFD" w14:textId="5D341684" w:rsidR="00306536" w:rsidRPr="0013472B" w:rsidRDefault="00306536" w:rsidP="004B0B9B">
      <w:pPr>
        <w:pStyle w:val="affd"/>
      </w:pPr>
      <w:r w:rsidRPr="00D97119">
        <w:lastRenderedPageBreak/>
        <w:t xml:space="preserve">Таблица </w:t>
      </w:r>
      <w:r w:rsidR="004B0B9B">
        <w:t>29</w:t>
      </w:r>
      <w:r w:rsidRPr="0013472B">
        <w:t xml:space="preserve"> - Количество автотранспортных средств, зарегистрированных в </w:t>
      </w:r>
      <w:r w:rsidR="001F429D">
        <w:t>МО «</w:t>
      </w:r>
      <w:r w:rsidR="00975FFC">
        <w:t>Кировск</w:t>
      </w:r>
      <w:r w:rsidR="001F429D">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
        <w:gridCol w:w="1266"/>
        <w:gridCol w:w="1264"/>
        <w:gridCol w:w="1264"/>
        <w:gridCol w:w="1409"/>
        <w:gridCol w:w="1235"/>
        <w:gridCol w:w="1254"/>
      </w:tblGrid>
      <w:tr w:rsidR="00306536" w:rsidRPr="0013472B" w14:paraId="0A102BC9" w14:textId="77777777" w:rsidTr="006E0AAD">
        <w:trPr>
          <w:tblHeader/>
          <w:jc w:val="center"/>
        </w:trPr>
        <w:tc>
          <w:tcPr>
            <w:tcW w:w="864" w:type="pct"/>
            <w:vMerge w:val="restart"/>
            <w:shd w:val="clear" w:color="auto" w:fill="auto"/>
            <w:vAlign w:val="center"/>
          </w:tcPr>
          <w:p w14:paraId="7B598422" w14:textId="4EFCFA39"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Вид собствен</w:t>
            </w:r>
            <w:r w:rsidR="006E0AAD">
              <w:rPr>
                <w:rFonts w:ascii="Times New Roman" w:hAnsi="Times New Roman" w:cs="Times New Roman"/>
                <w:lang w:eastAsia="x-none"/>
              </w:rPr>
              <w:t>-</w:t>
            </w:r>
            <w:r w:rsidRPr="0013472B">
              <w:rPr>
                <w:rFonts w:ascii="Times New Roman" w:hAnsi="Times New Roman" w:cs="Times New Roman"/>
                <w:lang w:eastAsia="x-none"/>
              </w:rPr>
              <w:t>ности</w:t>
            </w:r>
          </w:p>
        </w:tc>
        <w:tc>
          <w:tcPr>
            <w:tcW w:w="4136" w:type="pct"/>
            <w:gridSpan w:val="6"/>
            <w:shd w:val="clear" w:color="auto" w:fill="auto"/>
            <w:vAlign w:val="center"/>
          </w:tcPr>
          <w:p w14:paraId="342EFF98"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Количество, шт.</w:t>
            </w:r>
          </w:p>
        </w:tc>
      </w:tr>
      <w:tr w:rsidR="00306536" w:rsidRPr="0013472B" w14:paraId="7CE33724" w14:textId="77777777" w:rsidTr="006E0AAD">
        <w:trPr>
          <w:tblHeader/>
          <w:jc w:val="center"/>
        </w:trPr>
        <w:tc>
          <w:tcPr>
            <w:tcW w:w="864" w:type="pct"/>
            <w:vMerge/>
            <w:shd w:val="clear" w:color="auto" w:fill="auto"/>
            <w:vAlign w:val="center"/>
          </w:tcPr>
          <w:p w14:paraId="296C6F06" w14:textId="77777777" w:rsidR="00306536" w:rsidRPr="0013472B" w:rsidRDefault="00306536" w:rsidP="006E0AAD">
            <w:pPr>
              <w:spacing w:line="276" w:lineRule="auto"/>
              <w:jc w:val="center"/>
              <w:rPr>
                <w:rFonts w:ascii="Times New Roman" w:hAnsi="Times New Roman" w:cs="Times New Roman"/>
                <w:lang w:eastAsia="x-none"/>
              </w:rPr>
            </w:pPr>
          </w:p>
        </w:tc>
        <w:tc>
          <w:tcPr>
            <w:tcW w:w="690" w:type="pct"/>
            <w:shd w:val="clear" w:color="auto" w:fill="auto"/>
            <w:vAlign w:val="center"/>
          </w:tcPr>
          <w:p w14:paraId="3FEC0B14" w14:textId="3D97E851"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Легко</w:t>
            </w:r>
            <w:r w:rsidR="006E0AAD">
              <w:rPr>
                <w:rFonts w:ascii="Times New Roman" w:hAnsi="Times New Roman" w:cs="Times New Roman"/>
                <w:lang w:eastAsia="x-none"/>
              </w:rPr>
              <w:t>-</w:t>
            </w:r>
            <w:r w:rsidRPr="0013472B">
              <w:rPr>
                <w:rFonts w:ascii="Times New Roman" w:hAnsi="Times New Roman" w:cs="Times New Roman"/>
                <w:lang w:eastAsia="x-none"/>
              </w:rPr>
              <w:t>вых</w:t>
            </w:r>
          </w:p>
        </w:tc>
        <w:tc>
          <w:tcPr>
            <w:tcW w:w="689" w:type="pct"/>
            <w:shd w:val="clear" w:color="auto" w:fill="auto"/>
            <w:vAlign w:val="center"/>
          </w:tcPr>
          <w:p w14:paraId="5D71C632" w14:textId="07B84B30"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Грузо</w:t>
            </w:r>
            <w:r w:rsidR="006E0AAD">
              <w:rPr>
                <w:rFonts w:ascii="Times New Roman" w:hAnsi="Times New Roman" w:cs="Times New Roman"/>
                <w:lang w:eastAsia="x-none"/>
              </w:rPr>
              <w:t>-</w:t>
            </w:r>
            <w:r w:rsidRPr="0013472B">
              <w:rPr>
                <w:rFonts w:ascii="Times New Roman" w:hAnsi="Times New Roman" w:cs="Times New Roman"/>
                <w:lang w:eastAsia="x-none"/>
              </w:rPr>
              <w:t>вых</w:t>
            </w:r>
          </w:p>
        </w:tc>
        <w:tc>
          <w:tcPr>
            <w:tcW w:w="689" w:type="pct"/>
            <w:shd w:val="clear" w:color="auto" w:fill="auto"/>
            <w:vAlign w:val="center"/>
          </w:tcPr>
          <w:p w14:paraId="70CD5463" w14:textId="44292929"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Авто</w:t>
            </w:r>
            <w:r w:rsidR="006E0AAD">
              <w:rPr>
                <w:rFonts w:ascii="Times New Roman" w:hAnsi="Times New Roman" w:cs="Times New Roman"/>
                <w:lang w:eastAsia="x-none"/>
              </w:rPr>
              <w:t>-</w:t>
            </w:r>
            <w:r w:rsidRPr="0013472B">
              <w:rPr>
                <w:rFonts w:ascii="Times New Roman" w:hAnsi="Times New Roman" w:cs="Times New Roman"/>
                <w:lang w:eastAsia="x-none"/>
              </w:rPr>
              <w:t>бусов</w:t>
            </w:r>
          </w:p>
        </w:tc>
        <w:tc>
          <w:tcPr>
            <w:tcW w:w="711" w:type="pct"/>
            <w:shd w:val="clear" w:color="auto" w:fill="auto"/>
            <w:vAlign w:val="center"/>
          </w:tcPr>
          <w:p w14:paraId="102B4D35" w14:textId="7A1CD0A0"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Мототранс</w:t>
            </w:r>
            <w:r w:rsidR="006E0AAD">
              <w:rPr>
                <w:rFonts w:ascii="Times New Roman" w:hAnsi="Times New Roman" w:cs="Times New Roman"/>
                <w:lang w:eastAsia="x-none"/>
              </w:rPr>
              <w:t>-</w:t>
            </w:r>
            <w:r w:rsidRPr="0013472B">
              <w:rPr>
                <w:rFonts w:ascii="Times New Roman" w:hAnsi="Times New Roman" w:cs="Times New Roman"/>
                <w:lang w:eastAsia="x-none"/>
              </w:rPr>
              <w:t>порта</w:t>
            </w:r>
          </w:p>
        </w:tc>
        <w:tc>
          <w:tcPr>
            <w:tcW w:w="668" w:type="pct"/>
            <w:shd w:val="clear" w:color="auto" w:fill="auto"/>
            <w:vAlign w:val="center"/>
          </w:tcPr>
          <w:p w14:paraId="683DABD0"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Прицепов</w:t>
            </w:r>
          </w:p>
        </w:tc>
        <w:tc>
          <w:tcPr>
            <w:tcW w:w="689" w:type="pct"/>
            <w:shd w:val="clear" w:color="auto" w:fill="auto"/>
            <w:vAlign w:val="center"/>
          </w:tcPr>
          <w:p w14:paraId="20F5484B" w14:textId="3E7C75F2"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Полу</w:t>
            </w:r>
            <w:r w:rsidR="006E0AAD">
              <w:rPr>
                <w:rFonts w:ascii="Times New Roman" w:hAnsi="Times New Roman" w:cs="Times New Roman"/>
                <w:lang w:eastAsia="x-none"/>
              </w:rPr>
              <w:t>-</w:t>
            </w:r>
            <w:r w:rsidRPr="0013472B">
              <w:rPr>
                <w:rFonts w:ascii="Times New Roman" w:hAnsi="Times New Roman" w:cs="Times New Roman"/>
                <w:lang w:eastAsia="x-none"/>
              </w:rPr>
              <w:t>прицепов</w:t>
            </w:r>
          </w:p>
        </w:tc>
      </w:tr>
      <w:tr w:rsidR="00306536" w:rsidRPr="0013472B" w14:paraId="13EC2FCD" w14:textId="77777777" w:rsidTr="006E0AAD">
        <w:trPr>
          <w:jc w:val="center"/>
        </w:trPr>
        <w:tc>
          <w:tcPr>
            <w:tcW w:w="864" w:type="pct"/>
            <w:shd w:val="clear" w:color="auto" w:fill="auto"/>
            <w:vAlign w:val="center"/>
          </w:tcPr>
          <w:p w14:paraId="33C74E60"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Физические лица</w:t>
            </w:r>
          </w:p>
        </w:tc>
        <w:tc>
          <w:tcPr>
            <w:tcW w:w="690" w:type="pct"/>
            <w:shd w:val="clear" w:color="auto" w:fill="auto"/>
            <w:vAlign w:val="center"/>
          </w:tcPr>
          <w:p w14:paraId="00167ABE"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19736</w:t>
            </w:r>
          </w:p>
        </w:tc>
        <w:tc>
          <w:tcPr>
            <w:tcW w:w="689" w:type="pct"/>
            <w:shd w:val="clear" w:color="auto" w:fill="auto"/>
            <w:vAlign w:val="center"/>
          </w:tcPr>
          <w:p w14:paraId="796F7189"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1942</w:t>
            </w:r>
          </w:p>
        </w:tc>
        <w:tc>
          <w:tcPr>
            <w:tcW w:w="689" w:type="pct"/>
            <w:shd w:val="clear" w:color="auto" w:fill="auto"/>
            <w:vAlign w:val="center"/>
          </w:tcPr>
          <w:p w14:paraId="43637C8C"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167</w:t>
            </w:r>
          </w:p>
        </w:tc>
        <w:tc>
          <w:tcPr>
            <w:tcW w:w="711" w:type="pct"/>
            <w:shd w:val="clear" w:color="auto" w:fill="auto"/>
            <w:vAlign w:val="center"/>
          </w:tcPr>
          <w:p w14:paraId="5AADDE00"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936</w:t>
            </w:r>
          </w:p>
        </w:tc>
        <w:tc>
          <w:tcPr>
            <w:tcW w:w="668" w:type="pct"/>
            <w:shd w:val="clear" w:color="auto" w:fill="auto"/>
            <w:vAlign w:val="center"/>
          </w:tcPr>
          <w:p w14:paraId="5B2A895B"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596</w:t>
            </w:r>
          </w:p>
        </w:tc>
        <w:tc>
          <w:tcPr>
            <w:tcW w:w="689" w:type="pct"/>
            <w:shd w:val="clear" w:color="auto" w:fill="auto"/>
            <w:vAlign w:val="center"/>
          </w:tcPr>
          <w:p w14:paraId="09E43C5B"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501</w:t>
            </w:r>
          </w:p>
        </w:tc>
      </w:tr>
      <w:tr w:rsidR="00306536" w:rsidRPr="0013472B" w14:paraId="2A2CCE2C" w14:textId="77777777" w:rsidTr="006E0AAD">
        <w:trPr>
          <w:jc w:val="center"/>
        </w:trPr>
        <w:tc>
          <w:tcPr>
            <w:tcW w:w="864" w:type="pct"/>
            <w:shd w:val="clear" w:color="auto" w:fill="auto"/>
            <w:vAlign w:val="center"/>
          </w:tcPr>
          <w:p w14:paraId="66F27C8C"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Юридические лица</w:t>
            </w:r>
          </w:p>
        </w:tc>
        <w:tc>
          <w:tcPr>
            <w:tcW w:w="690" w:type="pct"/>
            <w:shd w:val="clear" w:color="auto" w:fill="auto"/>
            <w:vAlign w:val="center"/>
          </w:tcPr>
          <w:p w14:paraId="7FA10616"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792</w:t>
            </w:r>
          </w:p>
        </w:tc>
        <w:tc>
          <w:tcPr>
            <w:tcW w:w="689" w:type="pct"/>
            <w:shd w:val="clear" w:color="auto" w:fill="auto"/>
            <w:vAlign w:val="center"/>
          </w:tcPr>
          <w:p w14:paraId="5F73642A"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1185</w:t>
            </w:r>
          </w:p>
        </w:tc>
        <w:tc>
          <w:tcPr>
            <w:tcW w:w="689" w:type="pct"/>
            <w:shd w:val="clear" w:color="auto" w:fill="auto"/>
            <w:vAlign w:val="center"/>
          </w:tcPr>
          <w:p w14:paraId="68D687EE"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260</w:t>
            </w:r>
          </w:p>
        </w:tc>
        <w:tc>
          <w:tcPr>
            <w:tcW w:w="711" w:type="pct"/>
            <w:shd w:val="clear" w:color="auto" w:fill="auto"/>
            <w:vAlign w:val="center"/>
          </w:tcPr>
          <w:p w14:paraId="0929AC27"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11</w:t>
            </w:r>
          </w:p>
        </w:tc>
        <w:tc>
          <w:tcPr>
            <w:tcW w:w="668" w:type="pct"/>
            <w:shd w:val="clear" w:color="auto" w:fill="auto"/>
            <w:vAlign w:val="center"/>
          </w:tcPr>
          <w:p w14:paraId="1EBDFCDB"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140</w:t>
            </w:r>
          </w:p>
        </w:tc>
        <w:tc>
          <w:tcPr>
            <w:tcW w:w="689" w:type="pct"/>
            <w:shd w:val="clear" w:color="auto" w:fill="auto"/>
            <w:vAlign w:val="center"/>
          </w:tcPr>
          <w:p w14:paraId="799A293C"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163</w:t>
            </w:r>
          </w:p>
        </w:tc>
      </w:tr>
      <w:tr w:rsidR="00306536" w:rsidRPr="0013472B" w14:paraId="14FBA88E" w14:textId="77777777" w:rsidTr="006E0AAD">
        <w:trPr>
          <w:jc w:val="center"/>
        </w:trPr>
        <w:tc>
          <w:tcPr>
            <w:tcW w:w="864" w:type="pct"/>
            <w:shd w:val="clear" w:color="auto" w:fill="auto"/>
            <w:vAlign w:val="center"/>
          </w:tcPr>
          <w:p w14:paraId="13EE2CB4"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ИТОГО:</w:t>
            </w:r>
          </w:p>
        </w:tc>
        <w:tc>
          <w:tcPr>
            <w:tcW w:w="690" w:type="pct"/>
            <w:shd w:val="clear" w:color="auto" w:fill="auto"/>
            <w:vAlign w:val="center"/>
          </w:tcPr>
          <w:p w14:paraId="3335AA24"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20528</w:t>
            </w:r>
          </w:p>
        </w:tc>
        <w:tc>
          <w:tcPr>
            <w:tcW w:w="689" w:type="pct"/>
            <w:shd w:val="clear" w:color="auto" w:fill="auto"/>
            <w:vAlign w:val="center"/>
          </w:tcPr>
          <w:p w14:paraId="2CCCFC20"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3127</w:t>
            </w:r>
          </w:p>
        </w:tc>
        <w:tc>
          <w:tcPr>
            <w:tcW w:w="689" w:type="pct"/>
            <w:shd w:val="clear" w:color="auto" w:fill="auto"/>
            <w:vAlign w:val="center"/>
          </w:tcPr>
          <w:p w14:paraId="4EF11152"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427</w:t>
            </w:r>
          </w:p>
        </w:tc>
        <w:tc>
          <w:tcPr>
            <w:tcW w:w="711" w:type="pct"/>
            <w:shd w:val="clear" w:color="auto" w:fill="auto"/>
            <w:vAlign w:val="center"/>
          </w:tcPr>
          <w:p w14:paraId="11324B63"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947</w:t>
            </w:r>
          </w:p>
        </w:tc>
        <w:tc>
          <w:tcPr>
            <w:tcW w:w="668" w:type="pct"/>
            <w:shd w:val="clear" w:color="auto" w:fill="auto"/>
            <w:vAlign w:val="center"/>
          </w:tcPr>
          <w:p w14:paraId="5182CB36"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736</w:t>
            </w:r>
          </w:p>
        </w:tc>
        <w:tc>
          <w:tcPr>
            <w:tcW w:w="689" w:type="pct"/>
            <w:shd w:val="clear" w:color="auto" w:fill="auto"/>
            <w:vAlign w:val="center"/>
          </w:tcPr>
          <w:p w14:paraId="21BAC3F1" w14:textId="77777777" w:rsidR="00306536" w:rsidRPr="0013472B" w:rsidRDefault="00306536" w:rsidP="006E0AAD">
            <w:pPr>
              <w:spacing w:line="276" w:lineRule="auto"/>
              <w:jc w:val="center"/>
              <w:rPr>
                <w:rFonts w:ascii="Times New Roman" w:hAnsi="Times New Roman" w:cs="Times New Roman"/>
                <w:lang w:eastAsia="x-none"/>
              </w:rPr>
            </w:pPr>
            <w:r w:rsidRPr="0013472B">
              <w:rPr>
                <w:rFonts w:ascii="Times New Roman" w:hAnsi="Times New Roman" w:cs="Times New Roman"/>
                <w:lang w:eastAsia="x-none"/>
              </w:rPr>
              <w:t>664</w:t>
            </w:r>
          </w:p>
        </w:tc>
      </w:tr>
    </w:tbl>
    <w:p w14:paraId="1E9E8A9B" w14:textId="77777777" w:rsidR="00306536" w:rsidRPr="0013472B" w:rsidRDefault="00306536" w:rsidP="006E0AAD">
      <w:pPr>
        <w:pStyle w:val="afff"/>
      </w:pPr>
      <w:r w:rsidRPr="0013472B">
        <w:t>Согласно СП 42.13330.2016 «Градостроительство. Планировка и застройка городских и сельских поселений» на селитебных территориях и на прилегающих к ним производственных территориях следует предусматривать гаражи и открытые стоянки для постоянного хранения не менее 90 % расчетного числа индивидуальных легковых автомобилей при пешеходной доступности не более 800 м.</w:t>
      </w:r>
    </w:p>
    <w:p w14:paraId="43382D28" w14:textId="7433487F" w:rsidR="00306536" w:rsidRPr="0013472B" w:rsidRDefault="00306536" w:rsidP="00306536">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Уровень автомобилизации населения на территории муниципального образования по данным Материалов по обоснованию Генерального плана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составляет 350 автомобилей на 1000 жителей. Следовательно, потребность в местах постоянного хранения индивидуальных легковых автомобилей составляет 8190 машиномест на территориях жилой застройки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w:t>
      </w:r>
    </w:p>
    <w:p w14:paraId="5D2930FF" w14:textId="08947D21" w:rsidR="00306536" w:rsidRDefault="00306536" w:rsidP="00306536">
      <w:pPr>
        <w:widowControl w:val="0"/>
        <w:spacing w:line="360" w:lineRule="auto"/>
        <w:ind w:firstLineChars="272" w:firstLine="707"/>
        <w:jc w:val="both"/>
        <w:rPr>
          <w:rFonts w:ascii="Times New Roman" w:hAnsi="Times New Roman" w:cs="Times New Roman"/>
          <w:sz w:val="26"/>
          <w:szCs w:val="26"/>
        </w:rPr>
      </w:pPr>
      <w:r w:rsidRPr="0013472B">
        <w:rPr>
          <w:rFonts w:ascii="Times New Roman" w:hAnsi="Times New Roman" w:cs="Times New Roman"/>
          <w:sz w:val="26"/>
          <w:szCs w:val="26"/>
        </w:rPr>
        <w:t xml:space="preserve">Согласно исходным данным и камеральной обработке сведений, полученных при натурных обследованиях, были получены данные по обеспеченности парковками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(данные представлены в </w:t>
      </w:r>
      <w:r w:rsidRPr="00D97119">
        <w:rPr>
          <w:rFonts w:ascii="Times New Roman" w:hAnsi="Times New Roman" w:cs="Times New Roman"/>
          <w:sz w:val="26"/>
          <w:szCs w:val="26"/>
        </w:rPr>
        <w:t xml:space="preserve">таблице </w:t>
      </w:r>
      <w:r w:rsidR="00D97119">
        <w:rPr>
          <w:rFonts w:ascii="Times New Roman" w:hAnsi="Times New Roman" w:cs="Times New Roman"/>
          <w:sz w:val="26"/>
          <w:szCs w:val="26"/>
        </w:rPr>
        <w:t>3</w:t>
      </w:r>
      <w:r w:rsidR="004B0B9B">
        <w:rPr>
          <w:rFonts w:ascii="Times New Roman" w:hAnsi="Times New Roman" w:cs="Times New Roman"/>
          <w:sz w:val="26"/>
          <w:szCs w:val="26"/>
        </w:rPr>
        <w:t>0</w:t>
      </w:r>
      <w:r w:rsidRPr="0013472B">
        <w:rPr>
          <w:rFonts w:ascii="Times New Roman" w:hAnsi="Times New Roman" w:cs="Times New Roman"/>
          <w:sz w:val="26"/>
          <w:szCs w:val="26"/>
        </w:rPr>
        <w:t xml:space="preserve">). </w:t>
      </w:r>
    </w:p>
    <w:p w14:paraId="3A474336" w14:textId="30EFE55E" w:rsidR="00D97119" w:rsidRPr="00D97119" w:rsidRDefault="00D97119" w:rsidP="004B0B9B">
      <w:pPr>
        <w:pStyle w:val="affd"/>
      </w:pPr>
      <w:r w:rsidRPr="00D97119">
        <w:t xml:space="preserve">Таблица </w:t>
      </w:r>
      <w:r>
        <w:t>3</w:t>
      </w:r>
      <w:r w:rsidR="004B0B9B">
        <w:t>0</w:t>
      </w:r>
      <w:r w:rsidRPr="0013472B">
        <w:t xml:space="preserve"> - </w:t>
      </w:r>
      <w:r>
        <w:t>О</w:t>
      </w:r>
      <w:r w:rsidRPr="0013472B">
        <w:t>беспеченност</w:t>
      </w:r>
      <w:r>
        <w:t>ь</w:t>
      </w:r>
      <w:r w:rsidRPr="0013472B">
        <w:t xml:space="preserve"> парковками в </w:t>
      </w:r>
      <w:r w:rsidR="001F429D">
        <w:t>МО «</w:t>
      </w:r>
      <w:r w:rsidR="00975FFC">
        <w:t>Кировск</w:t>
      </w:r>
      <w:r w:rsidR="001F429D">
        <w:t>»</w:t>
      </w:r>
    </w:p>
    <w:tbl>
      <w:tblPr>
        <w:tblStyle w:val="ab"/>
        <w:tblW w:w="5000" w:type="pct"/>
        <w:tblLook w:val="04A0" w:firstRow="1" w:lastRow="0" w:firstColumn="1" w:lastColumn="0" w:noHBand="0" w:noVBand="1"/>
      </w:tblPr>
      <w:tblGrid>
        <w:gridCol w:w="5099"/>
        <w:gridCol w:w="2267"/>
        <w:gridCol w:w="1979"/>
      </w:tblGrid>
      <w:tr w:rsidR="00306536" w:rsidRPr="006E0AAD" w14:paraId="640EA17C" w14:textId="77777777" w:rsidTr="006E0AAD">
        <w:trPr>
          <w:tblHeader/>
        </w:trPr>
        <w:tc>
          <w:tcPr>
            <w:tcW w:w="2728" w:type="pct"/>
            <w:shd w:val="clear" w:color="auto" w:fill="auto"/>
            <w:vAlign w:val="center"/>
          </w:tcPr>
          <w:p w14:paraId="10497BD5"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Тип парковки</w:t>
            </w:r>
          </w:p>
        </w:tc>
        <w:tc>
          <w:tcPr>
            <w:tcW w:w="1213" w:type="pct"/>
            <w:shd w:val="clear" w:color="auto" w:fill="auto"/>
            <w:vAlign w:val="center"/>
          </w:tcPr>
          <w:p w14:paraId="6E206202" w14:textId="4AD02921" w:rsidR="00306536" w:rsidRPr="006E0AAD" w:rsidRDefault="00C26D04" w:rsidP="006E0AAD">
            <w:pPr>
              <w:widowControl w:val="0"/>
              <w:spacing w:line="276" w:lineRule="auto"/>
              <w:jc w:val="center"/>
              <w:rPr>
                <w:rFonts w:ascii="Times New Roman" w:hAnsi="Times New Roman" w:cs="Times New Roman"/>
              </w:rPr>
            </w:pPr>
            <w:r>
              <w:rPr>
                <w:rFonts w:ascii="Times New Roman" w:hAnsi="Times New Roman" w:cs="Times New Roman"/>
              </w:rPr>
              <w:t>Площадь</w:t>
            </w:r>
            <w:r w:rsidR="00306536" w:rsidRPr="006E0AAD">
              <w:rPr>
                <w:rFonts w:ascii="Times New Roman" w:hAnsi="Times New Roman" w:cs="Times New Roman"/>
              </w:rPr>
              <w:t xml:space="preserve"> парковки</w:t>
            </w:r>
          </w:p>
        </w:tc>
        <w:tc>
          <w:tcPr>
            <w:tcW w:w="1059" w:type="pct"/>
            <w:shd w:val="clear" w:color="auto" w:fill="auto"/>
            <w:vAlign w:val="center"/>
          </w:tcPr>
          <w:p w14:paraId="6B5CD971"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Количество машиномест</w:t>
            </w:r>
          </w:p>
        </w:tc>
      </w:tr>
      <w:tr w:rsidR="00306536" w:rsidRPr="006E0AAD" w14:paraId="01BEA3C2" w14:textId="77777777" w:rsidTr="006E0AAD">
        <w:tc>
          <w:tcPr>
            <w:tcW w:w="2728" w:type="pct"/>
            <w:vAlign w:val="center"/>
          </w:tcPr>
          <w:p w14:paraId="2055FF5F" w14:textId="77777777" w:rsidR="00306536" w:rsidRPr="006E0AAD" w:rsidRDefault="00306536" w:rsidP="006E0AAD">
            <w:pPr>
              <w:widowControl w:val="0"/>
              <w:spacing w:line="276" w:lineRule="auto"/>
              <w:rPr>
                <w:rFonts w:ascii="Times New Roman" w:hAnsi="Times New Roman" w:cs="Times New Roman"/>
              </w:rPr>
            </w:pPr>
            <w:r w:rsidRPr="006E0AAD">
              <w:rPr>
                <w:rFonts w:ascii="Times New Roman" w:hAnsi="Times New Roman" w:cs="Times New Roman"/>
              </w:rPr>
              <w:t>Линейная (разрешена всегда)</w:t>
            </w:r>
          </w:p>
        </w:tc>
        <w:tc>
          <w:tcPr>
            <w:tcW w:w="1213" w:type="pct"/>
            <w:vAlign w:val="center"/>
          </w:tcPr>
          <w:p w14:paraId="1E329384" w14:textId="1B7DD604" w:rsidR="00306536" w:rsidRPr="00C26D04" w:rsidRDefault="00C26D04" w:rsidP="00C26D04">
            <w:pPr>
              <w:widowControl w:val="0"/>
              <w:spacing w:line="276" w:lineRule="auto"/>
              <w:jc w:val="center"/>
              <w:rPr>
                <w:rFonts w:ascii="Times New Roman" w:hAnsi="Times New Roman" w:cs="Times New Roman"/>
                <w:vertAlign w:val="superscript"/>
              </w:rPr>
            </w:pPr>
            <w:r>
              <w:rPr>
                <w:rFonts w:ascii="Times New Roman" w:hAnsi="Times New Roman" w:cs="Times New Roman"/>
              </w:rPr>
              <w:t>14 485</w:t>
            </w:r>
            <w:r w:rsidR="006D5F89">
              <w:rPr>
                <w:rFonts w:ascii="Times New Roman" w:hAnsi="Times New Roman" w:cs="Times New Roman"/>
              </w:rPr>
              <w:t>,</w:t>
            </w:r>
            <w:r>
              <w:rPr>
                <w:rFonts w:ascii="Times New Roman" w:hAnsi="Times New Roman" w:cs="Times New Roman"/>
              </w:rPr>
              <w:t>2</w:t>
            </w:r>
            <w:r w:rsidR="00306536" w:rsidRPr="006E0AAD">
              <w:rPr>
                <w:rFonts w:ascii="Times New Roman" w:hAnsi="Times New Roman" w:cs="Times New Roman"/>
              </w:rPr>
              <w:t xml:space="preserve"> м</w:t>
            </w:r>
            <w:r>
              <w:rPr>
                <w:rFonts w:ascii="Times New Roman" w:hAnsi="Times New Roman" w:cs="Times New Roman"/>
                <w:vertAlign w:val="superscript"/>
              </w:rPr>
              <w:t>2</w:t>
            </w:r>
          </w:p>
        </w:tc>
        <w:tc>
          <w:tcPr>
            <w:tcW w:w="1059" w:type="pct"/>
            <w:vAlign w:val="center"/>
          </w:tcPr>
          <w:p w14:paraId="1551E4AE"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929</w:t>
            </w:r>
          </w:p>
        </w:tc>
      </w:tr>
      <w:tr w:rsidR="00306536" w:rsidRPr="006E0AAD" w14:paraId="10A55052" w14:textId="77777777" w:rsidTr="006E0AAD">
        <w:tc>
          <w:tcPr>
            <w:tcW w:w="2728" w:type="pct"/>
            <w:vAlign w:val="center"/>
          </w:tcPr>
          <w:p w14:paraId="099CF3F7" w14:textId="77777777" w:rsidR="00306536" w:rsidRPr="006E0AAD" w:rsidRDefault="00306536" w:rsidP="006E0AAD">
            <w:pPr>
              <w:widowControl w:val="0"/>
              <w:spacing w:line="276" w:lineRule="auto"/>
              <w:rPr>
                <w:rFonts w:ascii="Times New Roman" w:hAnsi="Times New Roman" w:cs="Times New Roman"/>
              </w:rPr>
            </w:pPr>
            <w:r w:rsidRPr="006E0AAD">
              <w:rPr>
                <w:rFonts w:ascii="Times New Roman" w:hAnsi="Times New Roman" w:cs="Times New Roman"/>
              </w:rPr>
              <w:t>Линейная (разрешена ограниченно)</w:t>
            </w:r>
          </w:p>
        </w:tc>
        <w:tc>
          <w:tcPr>
            <w:tcW w:w="1213" w:type="pct"/>
            <w:vAlign w:val="center"/>
          </w:tcPr>
          <w:p w14:paraId="6547FDD5" w14:textId="065ADADA" w:rsidR="00306536" w:rsidRPr="00C26D04" w:rsidRDefault="00C26D04" w:rsidP="006E0AAD">
            <w:pPr>
              <w:widowControl w:val="0"/>
              <w:spacing w:line="276" w:lineRule="auto"/>
              <w:jc w:val="center"/>
              <w:rPr>
                <w:rFonts w:ascii="Times New Roman" w:hAnsi="Times New Roman" w:cs="Times New Roman"/>
                <w:vertAlign w:val="superscript"/>
              </w:rPr>
            </w:pPr>
            <w:r>
              <w:rPr>
                <w:rFonts w:ascii="Times New Roman" w:hAnsi="Times New Roman" w:cs="Times New Roman"/>
              </w:rPr>
              <w:t>27 034,8</w:t>
            </w:r>
            <w:r w:rsidR="00306536" w:rsidRPr="006E0AAD">
              <w:rPr>
                <w:rFonts w:ascii="Times New Roman" w:hAnsi="Times New Roman" w:cs="Times New Roman"/>
              </w:rPr>
              <w:t xml:space="preserve"> м</w:t>
            </w:r>
            <w:r>
              <w:rPr>
                <w:rFonts w:ascii="Times New Roman" w:hAnsi="Times New Roman" w:cs="Times New Roman"/>
                <w:vertAlign w:val="superscript"/>
              </w:rPr>
              <w:t>2</w:t>
            </w:r>
          </w:p>
        </w:tc>
        <w:tc>
          <w:tcPr>
            <w:tcW w:w="1059" w:type="pct"/>
            <w:vAlign w:val="center"/>
          </w:tcPr>
          <w:p w14:paraId="15E1C092"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1733</w:t>
            </w:r>
          </w:p>
        </w:tc>
      </w:tr>
      <w:tr w:rsidR="00306536" w:rsidRPr="006E0AAD" w14:paraId="7BA04DCC" w14:textId="77777777" w:rsidTr="006E0AAD">
        <w:tc>
          <w:tcPr>
            <w:tcW w:w="2728" w:type="pct"/>
            <w:vAlign w:val="center"/>
          </w:tcPr>
          <w:p w14:paraId="310724DE" w14:textId="77777777" w:rsidR="00306536" w:rsidRPr="006E0AAD" w:rsidRDefault="00306536" w:rsidP="006E0AAD">
            <w:pPr>
              <w:widowControl w:val="0"/>
              <w:spacing w:line="276" w:lineRule="auto"/>
              <w:rPr>
                <w:rFonts w:ascii="Times New Roman" w:hAnsi="Times New Roman" w:cs="Times New Roman"/>
              </w:rPr>
            </w:pPr>
            <w:r w:rsidRPr="006E0AAD">
              <w:rPr>
                <w:rFonts w:ascii="Times New Roman" w:hAnsi="Times New Roman" w:cs="Times New Roman"/>
              </w:rPr>
              <w:t>Стоянки</w:t>
            </w:r>
          </w:p>
        </w:tc>
        <w:tc>
          <w:tcPr>
            <w:tcW w:w="1213" w:type="pct"/>
            <w:vAlign w:val="center"/>
          </w:tcPr>
          <w:p w14:paraId="7A1E32A2"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13,5 га</w:t>
            </w:r>
          </w:p>
        </w:tc>
        <w:tc>
          <w:tcPr>
            <w:tcW w:w="1059" w:type="pct"/>
            <w:vAlign w:val="center"/>
          </w:tcPr>
          <w:p w14:paraId="738976D2"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5264</w:t>
            </w:r>
          </w:p>
        </w:tc>
      </w:tr>
      <w:tr w:rsidR="00306536" w:rsidRPr="006E0AAD" w14:paraId="6078C0DA" w14:textId="77777777" w:rsidTr="006E0AAD">
        <w:tc>
          <w:tcPr>
            <w:tcW w:w="2728" w:type="pct"/>
            <w:vAlign w:val="center"/>
          </w:tcPr>
          <w:p w14:paraId="4FD58085" w14:textId="77777777" w:rsidR="00306536" w:rsidRPr="006E0AAD" w:rsidRDefault="00306536" w:rsidP="006E0AAD">
            <w:pPr>
              <w:widowControl w:val="0"/>
              <w:spacing w:line="276" w:lineRule="auto"/>
              <w:rPr>
                <w:rFonts w:ascii="Times New Roman" w:hAnsi="Times New Roman" w:cs="Times New Roman"/>
              </w:rPr>
            </w:pPr>
            <w:r w:rsidRPr="006E0AAD">
              <w:rPr>
                <w:rFonts w:ascii="Times New Roman" w:hAnsi="Times New Roman" w:cs="Times New Roman"/>
              </w:rPr>
              <w:t>Гаражи (согласно ПКРТИ)</w:t>
            </w:r>
          </w:p>
        </w:tc>
        <w:tc>
          <w:tcPr>
            <w:tcW w:w="1213" w:type="pct"/>
            <w:vAlign w:val="center"/>
          </w:tcPr>
          <w:p w14:paraId="4CB0606F"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43,6 га</w:t>
            </w:r>
          </w:p>
        </w:tc>
        <w:tc>
          <w:tcPr>
            <w:tcW w:w="1059" w:type="pct"/>
            <w:vAlign w:val="center"/>
          </w:tcPr>
          <w:p w14:paraId="25704E4E"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5759</w:t>
            </w:r>
          </w:p>
        </w:tc>
      </w:tr>
      <w:tr w:rsidR="00306536" w:rsidRPr="006E0AAD" w14:paraId="06B5C633" w14:textId="77777777" w:rsidTr="00764BF3">
        <w:tc>
          <w:tcPr>
            <w:tcW w:w="2728" w:type="pct"/>
            <w:vAlign w:val="center"/>
          </w:tcPr>
          <w:p w14:paraId="138B6615" w14:textId="77777777" w:rsidR="00306536" w:rsidRPr="006E0AAD" w:rsidRDefault="00306536" w:rsidP="006E0AAD">
            <w:pPr>
              <w:widowControl w:val="0"/>
              <w:spacing w:line="276" w:lineRule="auto"/>
              <w:rPr>
                <w:rFonts w:ascii="Times New Roman" w:hAnsi="Times New Roman" w:cs="Times New Roman"/>
              </w:rPr>
            </w:pPr>
            <w:r w:rsidRPr="006E0AAD">
              <w:rPr>
                <w:rFonts w:ascii="Times New Roman" w:hAnsi="Times New Roman" w:cs="Times New Roman"/>
              </w:rPr>
              <w:t>Итого</w:t>
            </w:r>
          </w:p>
        </w:tc>
        <w:tc>
          <w:tcPr>
            <w:tcW w:w="1213" w:type="pct"/>
            <w:shd w:val="clear" w:color="auto" w:fill="auto"/>
            <w:vAlign w:val="center"/>
          </w:tcPr>
          <w:p w14:paraId="65D7E2E8" w14:textId="45882155" w:rsidR="00306536" w:rsidRPr="006E0AAD" w:rsidRDefault="006D5F89" w:rsidP="006E0AAD">
            <w:pPr>
              <w:widowControl w:val="0"/>
              <w:spacing w:line="276" w:lineRule="auto"/>
              <w:jc w:val="center"/>
              <w:rPr>
                <w:rFonts w:ascii="Times New Roman" w:hAnsi="Times New Roman" w:cs="Times New Roman"/>
              </w:rPr>
            </w:pPr>
            <w:r>
              <w:rPr>
                <w:rFonts w:ascii="Times New Roman" w:hAnsi="Times New Roman" w:cs="Times New Roman"/>
              </w:rPr>
              <w:t>61,2 га</w:t>
            </w:r>
          </w:p>
        </w:tc>
        <w:tc>
          <w:tcPr>
            <w:tcW w:w="1059" w:type="pct"/>
            <w:vAlign w:val="center"/>
          </w:tcPr>
          <w:p w14:paraId="2628CFB9" w14:textId="77777777" w:rsidR="00306536" w:rsidRPr="006E0AAD" w:rsidRDefault="00306536" w:rsidP="006E0AAD">
            <w:pPr>
              <w:widowControl w:val="0"/>
              <w:spacing w:line="276" w:lineRule="auto"/>
              <w:jc w:val="center"/>
              <w:rPr>
                <w:rFonts w:ascii="Times New Roman" w:hAnsi="Times New Roman" w:cs="Times New Roman"/>
              </w:rPr>
            </w:pPr>
            <w:r w:rsidRPr="006E0AAD">
              <w:rPr>
                <w:rFonts w:ascii="Times New Roman" w:hAnsi="Times New Roman" w:cs="Times New Roman"/>
              </w:rPr>
              <w:t>13685</w:t>
            </w:r>
          </w:p>
        </w:tc>
      </w:tr>
    </w:tbl>
    <w:p w14:paraId="2944BC14" w14:textId="77777777" w:rsidR="00306536" w:rsidRPr="0013472B" w:rsidRDefault="00306536" w:rsidP="00764BF3">
      <w:pPr>
        <w:pStyle w:val="afff"/>
      </w:pPr>
      <w:r w:rsidRPr="0013472B">
        <w:t>Общее число мест постоянного хранения автомобилей оценивается в 13685 машиномест, из которых:</w:t>
      </w:r>
    </w:p>
    <w:p w14:paraId="4CF01A3D" w14:textId="77777777" w:rsidR="00306536" w:rsidRPr="0013472B" w:rsidRDefault="00306536" w:rsidP="00764BF3">
      <w:pPr>
        <w:pStyle w:val="a2"/>
      </w:pPr>
      <w:r w:rsidRPr="0013472B">
        <w:t>5759 машиномест относится к гаражам и гаражным боксам;</w:t>
      </w:r>
    </w:p>
    <w:p w14:paraId="322B813C" w14:textId="77777777" w:rsidR="00306536" w:rsidRPr="0013472B" w:rsidRDefault="00306536" w:rsidP="00764BF3">
      <w:pPr>
        <w:pStyle w:val="a2"/>
      </w:pPr>
      <w:r w:rsidRPr="0013472B">
        <w:lastRenderedPageBreak/>
        <w:t>5264 машиномест находится на внутридворовой территории зон жилой застройки;</w:t>
      </w:r>
    </w:p>
    <w:p w14:paraId="4A09A3ED" w14:textId="77777777" w:rsidR="00306536" w:rsidRPr="0013472B" w:rsidRDefault="00306536" w:rsidP="00764BF3">
      <w:pPr>
        <w:pStyle w:val="a2"/>
      </w:pPr>
      <w:r w:rsidRPr="0013472B">
        <w:t xml:space="preserve">2662 машиномест находится на улично-дорожной сети муниципального образования. </w:t>
      </w:r>
    </w:p>
    <w:p w14:paraId="6EE29FB9" w14:textId="53A580D4" w:rsidR="00306536" w:rsidRPr="0013472B" w:rsidRDefault="00306536" w:rsidP="00764BF3">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Согласно полученным данным, можно сделать первоначальный вывод о том, что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присутствует профицит парковочных мест для личного автотранспорта, поэтому необходимости в организации новых парковочных мест нет.</w:t>
      </w:r>
    </w:p>
    <w:p w14:paraId="07167A3D" w14:textId="75E10DE2" w:rsidR="00306536" w:rsidRPr="0013472B" w:rsidRDefault="00306536" w:rsidP="00764BF3">
      <w:pPr>
        <w:widowControl w:val="0"/>
        <w:spacing w:line="360" w:lineRule="auto"/>
        <w:ind w:firstLineChars="272" w:firstLine="707"/>
        <w:jc w:val="both"/>
        <w:rPr>
          <w:rFonts w:ascii="Times New Roman" w:hAnsi="Times New Roman" w:cs="Times New Roman"/>
          <w:sz w:val="26"/>
          <w:szCs w:val="26"/>
        </w:rPr>
      </w:pPr>
      <w:r w:rsidRPr="0013472B">
        <w:rPr>
          <w:rFonts w:ascii="Times New Roman" w:hAnsi="Times New Roman" w:cs="Times New Roman"/>
          <w:sz w:val="26"/>
          <w:szCs w:val="26"/>
        </w:rPr>
        <w:t xml:space="preserve">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платных автостоянок не зарегистрировано. </w:t>
      </w:r>
    </w:p>
    <w:p w14:paraId="045C3DB8" w14:textId="77777777" w:rsidR="00306536" w:rsidRPr="0013472B" w:rsidRDefault="00306536" w:rsidP="00764BF3">
      <w:pPr>
        <w:widowControl w:val="0"/>
        <w:spacing w:line="360" w:lineRule="auto"/>
        <w:ind w:firstLineChars="272" w:firstLine="707"/>
        <w:jc w:val="both"/>
        <w:rPr>
          <w:rFonts w:ascii="Times New Roman" w:hAnsi="Times New Roman" w:cs="Times New Roman"/>
          <w:sz w:val="26"/>
          <w:szCs w:val="26"/>
        </w:rPr>
      </w:pPr>
      <w:r w:rsidRPr="0013472B">
        <w:rPr>
          <w:rFonts w:ascii="Times New Roman" w:hAnsi="Times New Roman" w:cs="Times New Roman"/>
          <w:sz w:val="26"/>
          <w:szCs w:val="26"/>
        </w:rPr>
        <w:t>Крупнейшие дневные автостоянки расположены на территориях Кировского городского рынка и вблизи многоэтажных жилых комплексов (ЖК «Крутой берег» и др.).</w:t>
      </w:r>
    </w:p>
    <w:p w14:paraId="61B8813A" w14:textId="77777777" w:rsidR="00306536" w:rsidRPr="0013472B" w:rsidRDefault="00306536" w:rsidP="00764BF3">
      <w:pPr>
        <w:widowControl w:val="0"/>
        <w:spacing w:line="360" w:lineRule="auto"/>
        <w:ind w:firstLineChars="272" w:firstLine="707"/>
        <w:jc w:val="both"/>
        <w:rPr>
          <w:rFonts w:ascii="Times New Roman" w:hAnsi="Times New Roman" w:cs="Times New Roman"/>
          <w:sz w:val="26"/>
          <w:szCs w:val="26"/>
        </w:rPr>
      </w:pPr>
      <w:r w:rsidRPr="0013472B">
        <w:rPr>
          <w:rFonts w:ascii="Times New Roman" w:hAnsi="Times New Roman" w:cs="Times New Roman"/>
          <w:sz w:val="26"/>
          <w:szCs w:val="26"/>
        </w:rPr>
        <w:t xml:space="preserve">Важно также отметить неравномерность распределения гаражей по территории города. Наиболее низка обеспеченность гаражами центрального планировочного района, причем гаражи преимущественно расположены на сильно удаленной периферии района – в районе улицы Грибоедова на юго-востоке города. </w:t>
      </w:r>
    </w:p>
    <w:p w14:paraId="7E426F8C" w14:textId="5E037396" w:rsidR="00306536" w:rsidRPr="0013472B" w:rsidRDefault="00306536" w:rsidP="00764BF3">
      <w:pPr>
        <w:widowControl w:val="0"/>
        <w:spacing w:line="360" w:lineRule="auto"/>
        <w:ind w:firstLineChars="272" w:firstLine="707"/>
        <w:jc w:val="both"/>
        <w:rPr>
          <w:rFonts w:ascii="Times New Roman" w:hAnsi="Times New Roman" w:cs="Times New Roman"/>
          <w:sz w:val="26"/>
          <w:szCs w:val="26"/>
        </w:rPr>
      </w:pPr>
      <w:r w:rsidRPr="0013472B">
        <w:rPr>
          <w:rFonts w:ascii="Times New Roman" w:hAnsi="Times New Roman" w:cs="Times New Roman"/>
          <w:sz w:val="26"/>
          <w:szCs w:val="26"/>
        </w:rPr>
        <w:t>В рамках выполнения третьего этапа комплексной схемы организации дорожного движения будут предложены соответствующие мероприятия по развитию парковочного пространства.</w:t>
      </w:r>
    </w:p>
    <w:p w14:paraId="1EF97FE8" w14:textId="77777777" w:rsidR="002D4D6E" w:rsidRPr="0013472B" w:rsidRDefault="0090063B" w:rsidP="00EA1131">
      <w:pPr>
        <w:pStyle w:val="21"/>
      </w:pPr>
      <w:bookmarkStart w:id="107" w:name="_Toc20147198"/>
      <w:r w:rsidRPr="0013472B">
        <w:t>Анализ загрузки дорожной сети на ключевых участках улично-дорожной сети транспортными средствами</w:t>
      </w:r>
      <w:bookmarkEnd w:id="107"/>
      <w:r w:rsidRPr="0013472B">
        <w:t xml:space="preserve"> </w:t>
      </w:r>
    </w:p>
    <w:p w14:paraId="5670241A" w14:textId="568AA6A7" w:rsidR="004B6BBE" w:rsidRDefault="004B6BBE" w:rsidP="004B6BBE">
      <w:pPr>
        <w:pStyle w:val="affff4"/>
        <w:widowControl w:val="0"/>
        <w:spacing w:after="0" w:line="360" w:lineRule="auto"/>
        <w:ind w:firstLine="709"/>
        <w:jc w:val="both"/>
        <w:rPr>
          <w:sz w:val="26"/>
          <w:szCs w:val="26"/>
        </w:rPr>
      </w:pPr>
      <w:r w:rsidRPr="0013472B">
        <w:rPr>
          <w:sz w:val="26"/>
          <w:szCs w:val="26"/>
        </w:rPr>
        <w:t xml:space="preserve">Условия движения транспорта на улично-дорожной сети </w:t>
      </w:r>
      <w:r w:rsidR="001F429D">
        <w:rPr>
          <w:sz w:val="26"/>
          <w:szCs w:val="26"/>
        </w:rPr>
        <w:t>МО «</w:t>
      </w:r>
      <w:r w:rsidR="00975FFC">
        <w:rPr>
          <w:sz w:val="26"/>
          <w:szCs w:val="26"/>
        </w:rPr>
        <w:t>Кировск</w:t>
      </w:r>
      <w:r w:rsidR="001F429D">
        <w:rPr>
          <w:sz w:val="26"/>
          <w:szCs w:val="26"/>
        </w:rPr>
        <w:t>»</w:t>
      </w:r>
      <w:r w:rsidRPr="0013472B">
        <w:rPr>
          <w:sz w:val="26"/>
          <w:szCs w:val="26"/>
        </w:rPr>
        <w:t xml:space="preserve"> оценивались по значению фактического уровня загрузки движением и средней скорости сообщения. Уровень загрузки является ключевым фактором, влияющим на условия движения транспорта, и определяется как отношение приведенной интенсивности движения к пропускной способности ключевого участка</w:t>
      </w:r>
      <w:r w:rsidR="00EE030D">
        <w:rPr>
          <w:sz w:val="26"/>
          <w:szCs w:val="26"/>
        </w:rPr>
        <w:t xml:space="preserve"> (формула 1)</w:t>
      </w:r>
      <w:r w:rsidRPr="0013472B">
        <w:rPr>
          <w:sz w:val="26"/>
          <w:szCs w:val="26"/>
        </w:rPr>
        <w:t>:</w:t>
      </w:r>
    </w:p>
    <w:p w14:paraId="11B2E34C" w14:textId="77777777" w:rsidR="00E4614E" w:rsidRPr="0013472B" w:rsidRDefault="00E4614E" w:rsidP="00E4614E">
      <w:pPr>
        <w:pStyle w:val="affff4"/>
        <w:widowControl w:val="0"/>
        <w:spacing w:after="0" w:line="240" w:lineRule="auto"/>
        <w:ind w:firstLine="709"/>
        <w:jc w:val="both"/>
        <w:rPr>
          <w:sz w:val="26"/>
          <w:szCs w:val="26"/>
        </w:rPr>
      </w:pPr>
    </w:p>
    <w:p w14:paraId="2725E45F" w14:textId="56FBF41C" w:rsidR="004B6BBE" w:rsidRPr="0013472B" w:rsidRDefault="004B6BBE" w:rsidP="00E4614E">
      <w:pPr>
        <w:pStyle w:val="affff4"/>
        <w:widowControl w:val="0"/>
        <w:spacing w:after="0" w:line="360" w:lineRule="auto"/>
        <w:ind w:firstLine="709"/>
        <w:jc w:val="right"/>
        <w:rPr>
          <w:sz w:val="26"/>
          <w:szCs w:val="26"/>
        </w:rPr>
      </w:pPr>
      <m:oMath>
        <m:r>
          <m:rPr>
            <m:sty m:val="p"/>
          </m:rPr>
          <w:rPr>
            <w:rFonts w:ascii="Cambria Math" w:hAnsi="Cambria Math"/>
            <w:sz w:val="26"/>
            <w:szCs w:val="26"/>
          </w:rPr>
          <m:t xml:space="preserve">Z = </m:t>
        </m:r>
        <m:f>
          <m:fPr>
            <m:ctrlPr>
              <w:rPr>
                <w:rFonts w:ascii="Cambria Math" w:hAnsi="Cambria Math"/>
                <w:sz w:val="26"/>
                <w:szCs w:val="26"/>
              </w:rPr>
            </m:ctrlPr>
          </m:fPr>
          <m:num>
            <m:r>
              <m:rPr>
                <m:sty m:val="p"/>
              </m:rPr>
              <w:rPr>
                <w:rFonts w:ascii="Cambria Math" w:hAnsi="Cambria Math"/>
                <w:sz w:val="26"/>
                <w:szCs w:val="26"/>
              </w:rPr>
              <m:t>N</m:t>
            </m:r>
          </m:num>
          <m:den>
            <m:r>
              <m:rPr>
                <m:sty m:val="p"/>
              </m:rPr>
              <w:rPr>
                <w:rFonts w:ascii="Cambria Math" w:hAnsi="Cambria Math"/>
                <w:sz w:val="26"/>
                <w:szCs w:val="26"/>
                <w:lang w:val="en-US"/>
              </w:rPr>
              <m:t>P</m:t>
            </m:r>
          </m:den>
        </m:f>
      </m:oMath>
      <w:r w:rsidR="00FE7F58" w:rsidRPr="00FE7F58">
        <w:rPr>
          <w:rFonts w:eastAsiaTheme="minorEastAsia"/>
          <w:sz w:val="26"/>
          <w:szCs w:val="26"/>
        </w:rPr>
        <w:t xml:space="preserve"> </w:t>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E4614E">
        <w:tab/>
      </w:r>
      <w:r w:rsidR="00FE7F58" w:rsidRPr="00FE7F58">
        <w:rPr>
          <w:rFonts w:eastAsiaTheme="minorEastAsia"/>
          <w:sz w:val="26"/>
          <w:szCs w:val="26"/>
        </w:rPr>
        <w:t>(</w:t>
      </w:r>
      <w:r w:rsidR="00FE7F58">
        <w:rPr>
          <w:rFonts w:eastAsiaTheme="minorEastAsia"/>
          <w:sz w:val="26"/>
          <w:szCs w:val="26"/>
        </w:rPr>
        <w:t>1)</w:t>
      </w:r>
    </w:p>
    <w:tbl>
      <w:tblPr>
        <w:tblStyle w:val="ab"/>
        <w:tblW w:w="507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
        <w:gridCol w:w="285"/>
        <w:gridCol w:w="283"/>
        <w:gridCol w:w="8221"/>
      </w:tblGrid>
      <w:tr w:rsidR="0039409D" w14:paraId="271F29F5" w14:textId="77777777" w:rsidTr="0039409D">
        <w:trPr>
          <w:trHeight w:val="20"/>
        </w:trPr>
        <w:tc>
          <w:tcPr>
            <w:tcW w:w="373" w:type="pct"/>
          </w:tcPr>
          <w:p w14:paraId="5C9AC570" w14:textId="77777777" w:rsidR="0039409D" w:rsidRDefault="0039409D" w:rsidP="00CF002C">
            <w:pPr>
              <w:widowControl w:val="0"/>
              <w:tabs>
                <w:tab w:val="left" w:pos="709"/>
              </w:tabs>
              <w:spacing w:line="360" w:lineRule="auto"/>
              <w:ind w:hanging="108"/>
              <w:jc w:val="both"/>
              <w:rPr>
                <w:rFonts w:ascii="Times New Roman" w:hAnsi="Times New Roman" w:cs="Times New Roman"/>
                <w:sz w:val="26"/>
                <w:szCs w:val="26"/>
              </w:rPr>
            </w:pPr>
            <w:r>
              <w:rPr>
                <w:rFonts w:ascii="Times New Roman" w:hAnsi="Times New Roman" w:cs="Times New Roman"/>
                <w:sz w:val="26"/>
                <w:szCs w:val="26"/>
              </w:rPr>
              <w:t>где</w:t>
            </w:r>
          </w:p>
        </w:tc>
        <w:tc>
          <w:tcPr>
            <w:tcW w:w="150" w:type="pct"/>
          </w:tcPr>
          <w:p w14:paraId="38954702" w14:textId="50A66A65" w:rsidR="0039409D" w:rsidRDefault="0039409D" w:rsidP="00CF002C">
            <w:pPr>
              <w:widowControl w:val="0"/>
              <w:tabs>
                <w:tab w:val="left" w:pos="709"/>
              </w:tabs>
              <w:spacing w:line="360" w:lineRule="auto"/>
              <w:ind w:left="-108"/>
              <w:rPr>
                <w:rFonts w:ascii="Times New Roman" w:hAnsi="Times New Roman" w:cs="Times New Roman"/>
                <w:sz w:val="26"/>
                <w:szCs w:val="26"/>
              </w:rPr>
            </w:pPr>
            <w:r w:rsidRPr="0013472B">
              <w:rPr>
                <w:sz w:val="26"/>
                <w:szCs w:val="26"/>
                <w:lang w:val="en-US"/>
              </w:rPr>
              <w:t>Z</w:t>
            </w:r>
          </w:p>
        </w:tc>
        <w:tc>
          <w:tcPr>
            <w:tcW w:w="149" w:type="pct"/>
          </w:tcPr>
          <w:p w14:paraId="51D1F217" w14:textId="77777777" w:rsidR="0039409D" w:rsidRPr="0013472B" w:rsidRDefault="0039409D" w:rsidP="00CF002C">
            <w:pPr>
              <w:widowControl w:val="0"/>
              <w:tabs>
                <w:tab w:val="left" w:pos="709"/>
              </w:tabs>
              <w:spacing w:line="360" w:lineRule="auto"/>
              <w:rPr>
                <w:rFonts w:ascii="Times New Roman" w:hAnsi="Times New Roman" w:cs="Times New Roman"/>
                <w:sz w:val="26"/>
                <w:szCs w:val="26"/>
              </w:rPr>
            </w:pPr>
            <w:r>
              <w:rPr>
                <w:rFonts w:ascii="Times New Roman" w:hAnsi="Times New Roman" w:cs="Times New Roman"/>
                <w:sz w:val="26"/>
                <w:szCs w:val="26"/>
              </w:rPr>
              <w:t>-</w:t>
            </w:r>
          </w:p>
        </w:tc>
        <w:tc>
          <w:tcPr>
            <w:tcW w:w="4328" w:type="pct"/>
          </w:tcPr>
          <w:p w14:paraId="7E413870" w14:textId="5359AB7B" w:rsidR="0039409D" w:rsidRDefault="0039409D" w:rsidP="00CF002C">
            <w:pPr>
              <w:widowControl w:val="0"/>
              <w:tabs>
                <w:tab w:val="left" w:pos="709"/>
              </w:tabs>
              <w:spacing w:line="360" w:lineRule="auto"/>
              <w:ind w:left="76"/>
              <w:jc w:val="both"/>
              <w:rPr>
                <w:rFonts w:ascii="Times New Roman" w:hAnsi="Times New Roman" w:cs="Times New Roman"/>
                <w:sz w:val="26"/>
                <w:szCs w:val="26"/>
              </w:rPr>
            </w:pPr>
            <w:r w:rsidRPr="0013472B">
              <w:rPr>
                <w:sz w:val="26"/>
                <w:szCs w:val="26"/>
              </w:rPr>
              <w:t>уровень загрузки ключевого участка;</w:t>
            </w:r>
          </w:p>
        </w:tc>
      </w:tr>
      <w:tr w:rsidR="0039409D" w14:paraId="452F4B8B" w14:textId="77777777" w:rsidTr="0039409D">
        <w:trPr>
          <w:trHeight w:val="20"/>
        </w:trPr>
        <w:tc>
          <w:tcPr>
            <w:tcW w:w="373" w:type="pct"/>
          </w:tcPr>
          <w:p w14:paraId="71996CD9" w14:textId="77777777" w:rsidR="0039409D" w:rsidRDefault="0039409D" w:rsidP="00CF002C">
            <w:pPr>
              <w:widowControl w:val="0"/>
              <w:tabs>
                <w:tab w:val="left" w:pos="709"/>
              </w:tabs>
              <w:spacing w:line="360" w:lineRule="auto"/>
              <w:jc w:val="both"/>
              <w:rPr>
                <w:rFonts w:ascii="Times New Roman" w:hAnsi="Times New Roman" w:cs="Times New Roman"/>
                <w:sz w:val="26"/>
                <w:szCs w:val="26"/>
              </w:rPr>
            </w:pPr>
          </w:p>
        </w:tc>
        <w:tc>
          <w:tcPr>
            <w:tcW w:w="150" w:type="pct"/>
            <w:vAlign w:val="center"/>
          </w:tcPr>
          <w:p w14:paraId="25F1C0A9" w14:textId="5F228C71" w:rsidR="0039409D" w:rsidRDefault="0039409D" w:rsidP="00CF002C">
            <w:pPr>
              <w:widowControl w:val="0"/>
              <w:tabs>
                <w:tab w:val="left" w:pos="709"/>
              </w:tabs>
              <w:spacing w:line="360" w:lineRule="auto"/>
              <w:ind w:left="-108"/>
              <w:rPr>
                <w:rFonts w:ascii="Times New Roman" w:hAnsi="Times New Roman" w:cs="Times New Roman"/>
                <w:sz w:val="26"/>
                <w:szCs w:val="26"/>
              </w:rPr>
            </w:pPr>
            <w:r w:rsidRPr="0013472B">
              <w:rPr>
                <w:sz w:val="26"/>
                <w:szCs w:val="26"/>
                <w:lang w:val="en-US"/>
              </w:rPr>
              <w:t>N</w:t>
            </w:r>
          </w:p>
        </w:tc>
        <w:tc>
          <w:tcPr>
            <w:tcW w:w="149" w:type="pct"/>
          </w:tcPr>
          <w:p w14:paraId="4678E8BD" w14:textId="77777777" w:rsidR="0039409D" w:rsidRDefault="0039409D" w:rsidP="00CF002C">
            <w:pPr>
              <w:widowControl w:val="0"/>
              <w:tabs>
                <w:tab w:val="left" w:pos="709"/>
              </w:tabs>
              <w:spacing w:line="360" w:lineRule="auto"/>
              <w:jc w:val="both"/>
              <w:rPr>
                <w:rFonts w:ascii="Times New Roman" w:hAnsi="Times New Roman" w:cs="Times New Roman"/>
                <w:sz w:val="26"/>
                <w:szCs w:val="26"/>
              </w:rPr>
            </w:pPr>
            <w:r>
              <w:rPr>
                <w:rFonts w:ascii="Times New Roman" w:hAnsi="Times New Roman" w:cs="Times New Roman"/>
                <w:sz w:val="26"/>
                <w:szCs w:val="26"/>
              </w:rPr>
              <w:t>-</w:t>
            </w:r>
          </w:p>
        </w:tc>
        <w:tc>
          <w:tcPr>
            <w:tcW w:w="4328" w:type="pct"/>
          </w:tcPr>
          <w:p w14:paraId="2785703B" w14:textId="71D49809" w:rsidR="0039409D" w:rsidRDefault="0039409D" w:rsidP="00CF002C">
            <w:pPr>
              <w:widowControl w:val="0"/>
              <w:tabs>
                <w:tab w:val="left" w:pos="709"/>
              </w:tabs>
              <w:spacing w:line="360" w:lineRule="auto"/>
              <w:jc w:val="both"/>
              <w:rPr>
                <w:rFonts w:ascii="Times New Roman" w:hAnsi="Times New Roman" w:cs="Times New Roman"/>
                <w:sz w:val="26"/>
                <w:szCs w:val="26"/>
              </w:rPr>
            </w:pPr>
            <w:r w:rsidRPr="0013472B">
              <w:rPr>
                <w:sz w:val="26"/>
                <w:szCs w:val="26"/>
              </w:rPr>
              <w:t>фактическая интенсивность движения, авт./ч.;</w:t>
            </w:r>
          </w:p>
        </w:tc>
      </w:tr>
      <w:tr w:rsidR="0039409D" w14:paraId="1564A005" w14:textId="77777777" w:rsidTr="0039409D">
        <w:trPr>
          <w:trHeight w:val="20"/>
        </w:trPr>
        <w:tc>
          <w:tcPr>
            <w:tcW w:w="373" w:type="pct"/>
          </w:tcPr>
          <w:p w14:paraId="4271F19B" w14:textId="77777777" w:rsidR="0039409D" w:rsidRDefault="0039409D" w:rsidP="00CF002C">
            <w:pPr>
              <w:widowControl w:val="0"/>
              <w:tabs>
                <w:tab w:val="left" w:pos="709"/>
              </w:tabs>
              <w:spacing w:line="360" w:lineRule="auto"/>
              <w:jc w:val="both"/>
              <w:rPr>
                <w:rFonts w:ascii="Times New Roman" w:hAnsi="Times New Roman" w:cs="Times New Roman"/>
                <w:sz w:val="26"/>
                <w:szCs w:val="26"/>
              </w:rPr>
            </w:pPr>
          </w:p>
        </w:tc>
        <w:tc>
          <w:tcPr>
            <w:tcW w:w="150" w:type="pct"/>
            <w:vAlign w:val="center"/>
          </w:tcPr>
          <w:p w14:paraId="284EA68B" w14:textId="3607ACC3" w:rsidR="0039409D" w:rsidRDefault="0039409D" w:rsidP="00CF002C">
            <w:pPr>
              <w:widowControl w:val="0"/>
              <w:tabs>
                <w:tab w:val="left" w:pos="709"/>
              </w:tabs>
              <w:spacing w:line="360" w:lineRule="auto"/>
              <w:ind w:left="-108" w:firstLine="7"/>
              <w:rPr>
                <w:rFonts w:ascii="Times New Roman" w:hAnsi="Times New Roman" w:cs="Times New Roman"/>
                <w:sz w:val="26"/>
                <w:szCs w:val="26"/>
              </w:rPr>
            </w:pPr>
            <w:r w:rsidRPr="0013472B">
              <w:rPr>
                <w:sz w:val="26"/>
                <w:szCs w:val="26"/>
                <w:lang w:val="en-US"/>
              </w:rPr>
              <w:t>P</w:t>
            </w:r>
          </w:p>
        </w:tc>
        <w:tc>
          <w:tcPr>
            <w:tcW w:w="149" w:type="pct"/>
          </w:tcPr>
          <w:p w14:paraId="6C57F72A" w14:textId="77777777" w:rsidR="0039409D" w:rsidRDefault="0039409D" w:rsidP="00CF002C">
            <w:pPr>
              <w:widowControl w:val="0"/>
              <w:tabs>
                <w:tab w:val="left" w:pos="709"/>
              </w:tabs>
              <w:spacing w:line="360" w:lineRule="auto"/>
              <w:jc w:val="both"/>
              <w:rPr>
                <w:rFonts w:ascii="Times New Roman" w:hAnsi="Times New Roman" w:cs="Times New Roman"/>
                <w:sz w:val="26"/>
                <w:szCs w:val="26"/>
              </w:rPr>
            </w:pPr>
            <w:r>
              <w:rPr>
                <w:rFonts w:ascii="Times New Roman" w:hAnsi="Times New Roman" w:cs="Times New Roman"/>
                <w:sz w:val="26"/>
                <w:szCs w:val="26"/>
              </w:rPr>
              <w:t>-</w:t>
            </w:r>
          </w:p>
        </w:tc>
        <w:tc>
          <w:tcPr>
            <w:tcW w:w="4328" w:type="pct"/>
          </w:tcPr>
          <w:p w14:paraId="05B1E9D7" w14:textId="76940574" w:rsidR="0039409D" w:rsidRDefault="0039409D" w:rsidP="00CF002C">
            <w:pPr>
              <w:widowControl w:val="0"/>
              <w:tabs>
                <w:tab w:val="left" w:pos="709"/>
              </w:tabs>
              <w:spacing w:line="360" w:lineRule="auto"/>
              <w:jc w:val="both"/>
              <w:rPr>
                <w:rFonts w:ascii="Times New Roman" w:hAnsi="Times New Roman" w:cs="Times New Roman"/>
                <w:sz w:val="26"/>
                <w:szCs w:val="26"/>
              </w:rPr>
            </w:pPr>
            <w:r w:rsidRPr="0013472B">
              <w:rPr>
                <w:sz w:val="26"/>
                <w:szCs w:val="26"/>
              </w:rPr>
              <w:t>пропускная способность участка дороги, авт./ч.</w:t>
            </w:r>
          </w:p>
        </w:tc>
      </w:tr>
    </w:tbl>
    <w:p w14:paraId="1B1ADC4D" w14:textId="77777777" w:rsidR="004B6BBE" w:rsidRPr="0013472B" w:rsidRDefault="004B6BBE" w:rsidP="004B6BBE">
      <w:pPr>
        <w:pStyle w:val="affff4"/>
        <w:widowControl w:val="0"/>
        <w:spacing w:after="0" w:line="360" w:lineRule="auto"/>
        <w:ind w:firstLine="708"/>
        <w:jc w:val="both"/>
        <w:rPr>
          <w:sz w:val="26"/>
          <w:szCs w:val="26"/>
        </w:rPr>
      </w:pPr>
      <w:r w:rsidRPr="0013472B">
        <w:rPr>
          <w:sz w:val="26"/>
          <w:szCs w:val="26"/>
        </w:rPr>
        <w:t>Приведенная интенсивность ключевых участков определяется на основе натурных обследований при помощи подсчета количества автомобилей по направлениям движения в наиболее загруженное время за единицу времени – 1 час.</w:t>
      </w:r>
    </w:p>
    <w:p w14:paraId="70822C25" w14:textId="77777777" w:rsidR="004B6BBE" w:rsidRPr="0013472B" w:rsidRDefault="004B6BBE" w:rsidP="004B6BBE">
      <w:pPr>
        <w:pStyle w:val="affff4"/>
        <w:widowControl w:val="0"/>
        <w:spacing w:after="0" w:line="360" w:lineRule="auto"/>
        <w:ind w:firstLine="708"/>
        <w:jc w:val="both"/>
        <w:rPr>
          <w:sz w:val="26"/>
          <w:szCs w:val="26"/>
        </w:rPr>
      </w:pPr>
      <w:r w:rsidRPr="0013472B">
        <w:rPr>
          <w:sz w:val="26"/>
          <w:szCs w:val="26"/>
        </w:rPr>
        <w:t>На результат расчетов пропускной способности ключевых участков дорог в пределах городской территории влияет множество факторов. Согласно ОДМ 218.2.020-2012, их можно поделить на две категории: геометрические и транспортные.</w:t>
      </w:r>
    </w:p>
    <w:p w14:paraId="4CE46DCB" w14:textId="77777777" w:rsidR="004B6BBE" w:rsidRPr="0013472B" w:rsidRDefault="004B6BBE" w:rsidP="004B6BBE">
      <w:pPr>
        <w:pStyle w:val="affff4"/>
        <w:widowControl w:val="0"/>
        <w:spacing w:after="0" w:line="360" w:lineRule="auto"/>
        <w:ind w:firstLine="708"/>
        <w:jc w:val="both"/>
        <w:rPr>
          <w:sz w:val="26"/>
          <w:szCs w:val="26"/>
        </w:rPr>
      </w:pPr>
      <w:r w:rsidRPr="0013472B">
        <w:rPr>
          <w:sz w:val="26"/>
          <w:szCs w:val="26"/>
        </w:rPr>
        <w:t xml:space="preserve">К геометрическим параметрам относятся: </w:t>
      </w:r>
    </w:p>
    <w:p w14:paraId="7254E361" w14:textId="503F158B" w:rsidR="004B6BBE" w:rsidRPr="0013472B" w:rsidRDefault="004B6BBE" w:rsidP="00F65153">
      <w:pPr>
        <w:pStyle w:val="a2"/>
      </w:pPr>
      <w:r w:rsidRPr="0013472B">
        <w:t xml:space="preserve">число полос; </w:t>
      </w:r>
    </w:p>
    <w:p w14:paraId="3DA3E9E3" w14:textId="35B0E23A" w:rsidR="004B6BBE" w:rsidRPr="0013472B" w:rsidRDefault="004B6BBE" w:rsidP="00F65153">
      <w:pPr>
        <w:pStyle w:val="a2"/>
      </w:pPr>
      <w:r w:rsidRPr="0013472B">
        <w:t xml:space="preserve">средняя ширина полосы, м; </w:t>
      </w:r>
    </w:p>
    <w:p w14:paraId="545087CC" w14:textId="7CFBC133" w:rsidR="004B6BBE" w:rsidRPr="0013472B" w:rsidRDefault="004B6BBE" w:rsidP="00F65153">
      <w:pPr>
        <w:pStyle w:val="a2"/>
      </w:pPr>
      <w:r w:rsidRPr="0013472B">
        <w:t xml:space="preserve">продольный уклон, %; </w:t>
      </w:r>
    </w:p>
    <w:p w14:paraId="30769140" w14:textId="7DD20F94" w:rsidR="004B6BBE" w:rsidRPr="0013472B" w:rsidRDefault="004B6BBE" w:rsidP="00F65153">
      <w:pPr>
        <w:pStyle w:val="a2"/>
      </w:pPr>
      <w:r w:rsidRPr="0013472B">
        <w:t xml:space="preserve">наличие парковок; </w:t>
      </w:r>
    </w:p>
    <w:p w14:paraId="4FAF0C8E" w14:textId="3CDC5C1E" w:rsidR="004B6BBE" w:rsidRPr="0013472B" w:rsidRDefault="004B6BBE" w:rsidP="00F65153">
      <w:pPr>
        <w:pStyle w:val="a2"/>
      </w:pPr>
      <w:r w:rsidRPr="0013472B">
        <w:t xml:space="preserve">наличие автобусных остановок; </w:t>
      </w:r>
    </w:p>
    <w:p w14:paraId="0981884B" w14:textId="210BD19C" w:rsidR="004B6BBE" w:rsidRPr="0013472B" w:rsidRDefault="004B6BBE" w:rsidP="00F65153">
      <w:pPr>
        <w:pStyle w:val="a2"/>
      </w:pPr>
      <w:r w:rsidRPr="0013472B">
        <w:t xml:space="preserve">радиус кривой в плане, м. </w:t>
      </w:r>
    </w:p>
    <w:p w14:paraId="49565D84" w14:textId="77777777" w:rsidR="004B6BBE" w:rsidRPr="0013472B" w:rsidRDefault="004B6BBE" w:rsidP="004B6BBE">
      <w:pPr>
        <w:pStyle w:val="affff4"/>
        <w:widowControl w:val="0"/>
        <w:spacing w:after="0" w:line="360" w:lineRule="auto"/>
        <w:ind w:firstLine="708"/>
        <w:jc w:val="both"/>
        <w:rPr>
          <w:sz w:val="26"/>
          <w:szCs w:val="26"/>
        </w:rPr>
      </w:pPr>
      <w:r w:rsidRPr="0013472B">
        <w:rPr>
          <w:sz w:val="26"/>
          <w:szCs w:val="26"/>
        </w:rPr>
        <w:t xml:space="preserve">К транспортным параметрам относятся: </w:t>
      </w:r>
    </w:p>
    <w:p w14:paraId="114E7A9B" w14:textId="6F0FC593" w:rsidR="004B6BBE" w:rsidRPr="0013472B" w:rsidRDefault="004B6BBE" w:rsidP="00F65153">
      <w:pPr>
        <w:pStyle w:val="a2"/>
      </w:pPr>
      <w:r w:rsidRPr="0013472B">
        <w:t xml:space="preserve">интенсивность движения, прив. ед./ч; </w:t>
      </w:r>
    </w:p>
    <w:p w14:paraId="0AC24422" w14:textId="7AAF1B97" w:rsidR="004B6BBE" w:rsidRPr="0013472B" w:rsidRDefault="004B6BBE" w:rsidP="00F65153">
      <w:pPr>
        <w:pStyle w:val="a2"/>
      </w:pPr>
      <w:r w:rsidRPr="0013472B">
        <w:t>величина максимальной практической пропускной способности, прив. авт./ч;</w:t>
      </w:r>
    </w:p>
    <w:p w14:paraId="59BC8C30" w14:textId="7EB6B39C" w:rsidR="004B6BBE" w:rsidRPr="0013472B" w:rsidRDefault="004B6BBE" w:rsidP="00F65153">
      <w:pPr>
        <w:pStyle w:val="a2"/>
      </w:pPr>
      <w:r w:rsidRPr="0013472B">
        <w:t xml:space="preserve">доля грузовых транспортных средств в потоке, %; </w:t>
      </w:r>
    </w:p>
    <w:p w14:paraId="315B045A" w14:textId="4C41570C" w:rsidR="004B6BBE" w:rsidRPr="0013472B" w:rsidRDefault="004B6BBE" w:rsidP="00F65153">
      <w:pPr>
        <w:pStyle w:val="a2"/>
      </w:pPr>
      <w:r w:rsidRPr="0013472B">
        <w:t xml:space="preserve">число маневров паркующихся автомобилей, маневр/ч; </w:t>
      </w:r>
    </w:p>
    <w:p w14:paraId="0BC2AE4A" w14:textId="22482B0E" w:rsidR="004B6BBE" w:rsidRPr="0013472B" w:rsidRDefault="004B6BBE" w:rsidP="00F65153">
      <w:pPr>
        <w:pStyle w:val="a2"/>
      </w:pPr>
      <w:r w:rsidRPr="0013472B">
        <w:t>скорость, км/ч.</w:t>
      </w:r>
    </w:p>
    <w:p w14:paraId="46A50C32" w14:textId="6A782D5F" w:rsidR="004B6BBE" w:rsidRDefault="004B6BBE" w:rsidP="004B6BBE">
      <w:pPr>
        <w:pStyle w:val="affff4"/>
        <w:widowControl w:val="0"/>
        <w:spacing w:after="0" w:line="360" w:lineRule="auto"/>
        <w:ind w:firstLine="708"/>
        <w:jc w:val="both"/>
        <w:rPr>
          <w:sz w:val="26"/>
          <w:szCs w:val="26"/>
        </w:rPr>
      </w:pPr>
      <w:r w:rsidRPr="0013472B">
        <w:rPr>
          <w:sz w:val="26"/>
          <w:szCs w:val="26"/>
        </w:rPr>
        <w:t>На основе представленных параметров строится формула</w:t>
      </w:r>
      <w:r w:rsidR="00EE030D">
        <w:rPr>
          <w:sz w:val="26"/>
          <w:szCs w:val="26"/>
        </w:rPr>
        <w:t xml:space="preserve"> (</w:t>
      </w:r>
      <w:r w:rsidR="00F65153" w:rsidRPr="00F65153">
        <w:rPr>
          <w:sz w:val="26"/>
          <w:szCs w:val="26"/>
        </w:rPr>
        <w:t>2</w:t>
      </w:r>
      <w:r w:rsidR="00EE030D">
        <w:rPr>
          <w:sz w:val="26"/>
          <w:szCs w:val="26"/>
        </w:rPr>
        <w:t>)</w:t>
      </w:r>
      <w:r w:rsidRPr="0013472B">
        <w:rPr>
          <w:sz w:val="26"/>
          <w:szCs w:val="26"/>
        </w:rPr>
        <w:t xml:space="preserve"> расчета пропускной способности участков дорог для городских территорий для одного направления:</w:t>
      </w:r>
    </w:p>
    <w:p w14:paraId="56246559" w14:textId="77777777" w:rsidR="00F65153" w:rsidRPr="0013472B" w:rsidRDefault="00F65153" w:rsidP="00F65153">
      <w:pPr>
        <w:pStyle w:val="affff4"/>
        <w:widowControl w:val="0"/>
        <w:spacing w:after="0" w:line="240" w:lineRule="auto"/>
        <w:ind w:firstLine="708"/>
        <w:jc w:val="both"/>
        <w:rPr>
          <w:sz w:val="26"/>
          <w:szCs w:val="26"/>
        </w:rPr>
      </w:pPr>
    </w:p>
    <w:p w14:paraId="44D1C6A9" w14:textId="4511EC17" w:rsidR="004B6BBE" w:rsidRPr="0013472B" w:rsidRDefault="004B6BBE" w:rsidP="00F65153">
      <w:pPr>
        <w:pStyle w:val="affff4"/>
        <w:widowControl w:val="0"/>
        <w:spacing w:after="0" w:line="360" w:lineRule="auto"/>
        <w:jc w:val="right"/>
        <w:rPr>
          <w:sz w:val="26"/>
          <w:szCs w:val="26"/>
        </w:rPr>
      </w:pPr>
      <m:oMath>
        <m:r>
          <w:rPr>
            <w:rFonts w:ascii="Cambria Math" w:hAnsi="Cambria Math"/>
            <w:sz w:val="26"/>
            <w:szCs w:val="26"/>
          </w:rPr>
          <m:t xml:space="preserve">P= </m:t>
        </m:r>
        <m:sSub>
          <m:sSubPr>
            <m:ctrlPr>
              <w:rPr>
                <w:rFonts w:ascii="Cambria Math" w:hAnsi="Cambria Math"/>
                <w:i/>
                <w:sz w:val="26"/>
                <w:szCs w:val="26"/>
              </w:rPr>
            </m:ctrlPr>
          </m:sSubPr>
          <m:e>
            <m:r>
              <w:rPr>
                <w:rFonts w:ascii="Cambria Math" w:hAnsi="Cambria Math"/>
                <w:sz w:val="26"/>
                <w:szCs w:val="26"/>
              </w:rPr>
              <m:t>β</m:t>
            </m:r>
          </m:e>
          <m:sub>
            <m:r>
              <w:rPr>
                <w:rFonts w:ascii="Cambria Math" w:hAnsi="Cambria Math"/>
                <w:sz w:val="26"/>
                <w:szCs w:val="26"/>
              </w:rPr>
              <m:t>1</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β</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β</m:t>
            </m:r>
          </m:e>
          <m:sub>
            <m:r>
              <w:rPr>
                <w:rFonts w:ascii="Cambria Math" w:hAnsi="Cambria Math"/>
                <w:sz w:val="26"/>
                <w:szCs w:val="26"/>
              </w:rPr>
              <m:t>3</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β</m:t>
            </m:r>
          </m:e>
          <m:sub>
            <m:r>
              <w:rPr>
                <w:rFonts w:ascii="Cambria Math" w:hAnsi="Cambria Math"/>
                <w:sz w:val="26"/>
                <w:szCs w:val="26"/>
                <w:lang w:val="en-US"/>
              </w:rPr>
              <m:t>n</m:t>
            </m:r>
          </m:sub>
        </m:sSub>
        <m:r>
          <w:rPr>
            <w:rFonts w:ascii="Cambria Math" w:hAnsi="Cambria Math"/>
            <w:sz w:val="26"/>
            <w:szCs w:val="26"/>
          </w:rPr>
          <m:t xml:space="preserve">* </m:t>
        </m:r>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max</m:t>
            </m:r>
          </m:sub>
        </m:sSub>
      </m:oMath>
      <w:r w:rsidR="00F65153">
        <w:rPr>
          <w:sz w:val="26"/>
          <w:szCs w:val="26"/>
        </w:rPr>
        <w:t xml:space="preserve">  </w:t>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r>
      <w:r w:rsidR="00F65153">
        <w:rPr>
          <w:sz w:val="26"/>
          <w:szCs w:val="26"/>
        </w:rPr>
        <w:tab/>
        <w:t>(2)</w:t>
      </w:r>
    </w:p>
    <w:p w14:paraId="4D50FB65" w14:textId="77777777" w:rsidR="00F65153" w:rsidRDefault="00F65153" w:rsidP="00F65153">
      <w:pPr>
        <w:pStyle w:val="affff4"/>
        <w:widowControl w:val="0"/>
        <w:spacing w:after="0" w:line="240" w:lineRule="auto"/>
        <w:ind w:left="705" w:hanging="705"/>
        <w:jc w:val="both"/>
        <w:rPr>
          <w:sz w:val="26"/>
          <w:szCs w:val="26"/>
        </w:rPr>
      </w:pPr>
    </w:p>
    <w:tbl>
      <w:tblPr>
        <w:tblStyle w:val="ab"/>
        <w:tblW w:w="507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08"/>
        <w:gridCol w:w="285"/>
        <w:gridCol w:w="7795"/>
      </w:tblGrid>
      <w:tr w:rsidR="0039409D" w14:paraId="4A1E60FE" w14:textId="77777777" w:rsidTr="0039409D">
        <w:trPr>
          <w:trHeight w:val="20"/>
        </w:trPr>
        <w:tc>
          <w:tcPr>
            <w:tcW w:w="373" w:type="pct"/>
          </w:tcPr>
          <w:p w14:paraId="1177EC52" w14:textId="77777777" w:rsidR="0039409D" w:rsidRDefault="0039409D" w:rsidP="00CF002C">
            <w:pPr>
              <w:widowControl w:val="0"/>
              <w:tabs>
                <w:tab w:val="left" w:pos="709"/>
              </w:tabs>
              <w:spacing w:line="360" w:lineRule="auto"/>
              <w:ind w:hanging="108"/>
              <w:jc w:val="both"/>
              <w:rPr>
                <w:rFonts w:ascii="Times New Roman" w:hAnsi="Times New Roman" w:cs="Times New Roman"/>
                <w:sz w:val="26"/>
                <w:szCs w:val="26"/>
              </w:rPr>
            </w:pPr>
            <w:r>
              <w:rPr>
                <w:rFonts w:ascii="Times New Roman" w:hAnsi="Times New Roman" w:cs="Times New Roman"/>
                <w:sz w:val="26"/>
                <w:szCs w:val="26"/>
              </w:rPr>
              <w:t>где</w:t>
            </w:r>
          </w:p>
        </w:tc>
        <w:tc>
          <w:tcPr>
            <w:tcW w:w="373" w:type="pct"/>
          </w:tcPr>
          <w:p w14:paraId="40B1C1BB" w14:textId="1E7CD0E1" w:rsidR="0039409D" w:rsidRDefault="007909FF" w:rsidP="00CF002C">
            <w:pPr>
              <w:widowControl w:val="0"/>
              <w:tabs>
                <w:tab w:val="left" w:pos="709"/>
              </w:tabs>
              <w:spacing w:line="360" w:lineRule="auto"/>
              <w:ind w:left="-108"/>
              <w:rPr>
                <w:rFonts w:ascii="Times New Roman" w:hAnsi="Times New Roman" w:cs="Times New Roman"/>
                <w:sz w:val="26"/>
                <w:szCs w:val="26"/>
              </w:rPr>
            </w:pPr>
            <m:oMathPara>
              <m:oMath>
                <m:sSub>
                  <m:sSubPr>
                    <m:ctrlPr>
                      <w:rPr>
                        <w:rFonts w:ascii="Cambria Math" w:hAnsi="Cambria Math"/>
                        <w:i/>
                        <w:sz w:val="26"/>
                        <w:szCs w:val="26"/>
                      </w:rPr>
                    </m:ctrlPr>
                  </m:sSubPr>
                  <m:e>
                    <m:r>
                      <w:rPr>
                        <w:rFonts w:ascii="Cambria Math" w:hAnsi="Cambria Math"/>
                        <w:sz w:val="26"/>
                        <w:szCs w:val="26"/>
                      </w:rPr>
                      <m:t>P</m:t>
                    </m:r>
                  </m:e>
                  <m:sub>
                    <m:r>
                      <w:rPr>
                        <w:rFonts w:ascii="Cambria Math" w:hAnsi="Cambria Math"/>
                        <w:sz w:val="26"/>
                        <w:szCs w:val="26"/>
                      </w:rPr>
                      <m:t>max</m:t>
                    </m:r>
                  </m:sub>
                </m:sSub>
              </m:oMath>
            </m:oMathPara>
          </w:p>
        </w:tc>
        <w:tc>
          <w:tcPr>
            <w:tcW w:w="150" w:type="pct"/>
          </w:tcPr>
          <w:p w14:paraId="7E6208C2" w14:textId="77777777" w:rsidR="0039409D" w:rsidRPr="0013472B" w:rsidRDefault="0039409D" w:rsidP="00CF002C">
            <w:pPr>
              <w:widowControl w:val="0"/>
              <w:tabs>
                <w:tab w:val="left" w:pos="709"/>
              </w:tabs>
              <w:spacing w:line="360" w:lineRule="auto"/>
              <w:rPr>
                <w:rFonts w:ascii="Times New Roman" w:hAnsi="Times New Roman" w:cs="Times New Roman"/>
                <w:sz w:val="26"/>
                <w:szCs w:val="26"/>
              </w:rPr>
            </w:pPr>
            <w:r>
              <w:rPr>
                <w:rFonts w:ascii="Times New Roman" w:hAnsi="Times New Roman" w:cs="Times New Roman"/>
                <w:sz w:val="26"/>
                <w:szCs w:val="26"/>
              </w:rPr>
              <w:t>-</w:t>
            </w:r>
          </w:p>
        </w:tc>
        <w:tc>
          <w:tcPr>
            <w:tcW w:w="4104" w:type="pct"/>
          </w:tcPr>
          <w:p w14:paraId="11F6F4EA" w14:textId="7E69852B" w:rsidR="0039409D" w:rsidRDefault="0039409D" w:rsidP="0039409D">
            <w:pPr>
              <w:widowControl w:val="0"/>
              <w:tabs>
                <w:tab w:val="left" w:pos="709"/>
              </w:tabs>
              <w:spacing w:line="360" w:lineRule="auto"/>
              <w:jc w:val="both"/>
              <w:rPr>
                <w:rFonts w:ascii="Times New Roman" w:hAnsi="Times New Roman" w:cs="Times New Roman"/>
                <w:sz w:val="26"/>
                <w:szCs w:val="26"/>
              </w:rPr>
            </w:pPr>
            <w:r w:rsidRPr="0013472B">
              <w:rPr>
                <w:sz w:val="26"/>
                <w:szCs w:val="26"/>
              </w:rPr>
              <w:t>максимальная практическая пропускная способность, прив. авт./час</w:t>
            </w:r>
          </w:p>
        </w:tc>
      </w:tr>
      <w:tr w:rsidR="0039409D" w14:paraId="08939D29" w14:textId="77777777" w:rsidTr="0039409D">
        <w:trPr>
          <w:trHeight w:val="20"/>
        </w:trPr>
        <w:tc>
          <w:tcPr>
            <w:tcW w:w="373" w:type="pct"/>
          </w:tcPr>
          <w:p w14:paraId="0A7BBBA8" w14:textId="77777777" w:rsidR="0039409D" w:rsidRDefault="0039409D" w:rsidP="00CF002C">
            <w:pPr>
              <w:widowControl w:val="0"/>
              <w:tabs>
                <w:tab w:val="left" w:pos="709"/>
              </w:tabs>
              <w:spacing w:line="360" w:lineRule="auto"/>
              <w:jc w:val="both"/>
              <w:rPr>
                <w:rFonts w:ascii="Times New Roman" w:hAnsi="Times New Roman" w:cs="Times New Roman"/>
                <w:sz w:val="26"/>
                <w:szCs w:val="26"/>
              </w:rPr>
            </w:pPr>
          </w:p>
        </w:tc>
        <w:tc>
          <w:tcPr>
            <w:tcW w:w="373" w:type="pct"/>
          </w:tcPr>
          <w:p w14:paraId="47DAC52B" w14:textId="6A96E284" w:rsidR="0039409D" w:rsidRDefault="0039409D" w:rsidP="0039409D">
            <w:pPr>
              <w:widowControl w:val="0"/>
              <w:tabs>
                <w:tab w:val="left" w:pos="709"/>
              </w:tabs>
              <w:spacing w:line="360" w:lineRule="auto"/>
              <w:ind w:left="-108"/>
              <w:rPr>
                <w:rFonts w:ascii="Times New Roman" w:hAnsi="Times New Roman" w:cs="Times New Roman"/>
                <w:sz w:val="26"/>
                <w:szCs w:val="26"/>
              </w:rPr>
            </w:pPr>
            <m:oMathPara>
              <m:oMath>
                <m:r>
                  <w:rPr>
                    <w:rFonts w:ascii="Cambria Math" w:hAnsi="Cambria Math"/>
                    <w:sz w:val="26"/>
                    <w:szCs w:val="26"/>
                  </w:rPr>
                  <m:t>β</m:t>
                </m:r>
              </m:oMath>
            </m:oMathPara>
          </w:p>
        </w:tc>
        <w:tc>
          <w:tcPr>
            <w:tcW w:w="150" w:type="pct"/>
          </w:tcPr>
          <w:p w14:paraId="2ECAD1BF" w14:textId="77777777" w:rsidR="0039409D" w:rsidRDefault="0039409D" w:rsidP="00CF002C">
            <w:pPr>
              <w:widowControl w:val="0"/>
              <w:tabs>
                <w:tab w:val="left" w:pos="709"/>
              </w:tabs>
              <w:spacing w:line="360" w:lineRule="auto"/>
              <w:jc w:val="both"/>
              <w:rPr>
                <w:rFonts w:ascii="Times New Roman" w:hAnsi="Times New Roman" w:cs="Times New Roman"/>
                <w:sz w:val="26"/>
                <w:szCs w:val="26"/>
              </w:rPr>
            </w:pPr>
            <w:r>
              <w:rPr>
                <w:rFonts w:ascii="Times New Roman" w:hAnsi="Times New Roman" w:cs="Times New Roman"/>
                <w:sz w:val="26"/>
                <w:szCs w:val="26"/>
              </w:rPr>
              <w:t>-</w:t>
            </w:r>
          </w:p>
        </w:tc>
        <w:tc>
          <w:tcPr>
            <w:tcW w:w="4104" w:type="pct"/>
          </w:tcPr>
          <w:p w14:paraId="35DD5F09" w14:textId="577F5786" w:rsidR="0039409D" w:rsidRDefault="0039409D" w:rsidP="00CF002C">
            <w:pPr>
              <w:widowControl w:val="0"/>
              <w:tabs>
                <w:tab w:val="left" w:pos="709"/>
              </w:tabs>
              <w:spacing w:line="360" w:lineRule="auto"/>
              <w:jc w:val="both"/>
              <w:rPr>
                <w:rFonts w:ascii="Times New Roman" w:hAnsi="Times New Roman" w:cs="Times New Roman"/>
                <w:sz w:val="26"/>
                <w:szCs w:val="26"/>
              </w:rPr>
            </w:pPr>
            <w:r w:rsidRPr="0013472B">
              <w:rPr>
                <w:sz w:val="26"/>
                <w:szCs w:val="26"/>
              </w:rPr>
              <w:t>произведение частных коэффициентов снижения пропускной способности (на основе геометрических и транспортных параметров).</w:t>
            </w:r>
          </w:p>
        </w:tc>
      </w:tr>
    </w:tbl>
    <w:p w14:paraId="20F38A1C" w14:textId="4783DECD" w:rsidR="004B6BBE" w:rsidRPr="0013472B" w:rsidRDefault="004B6BBE" w:rsidP="002231D0">
      <w:pPr>
        <w:pStyle w:val="affff4"/>
        <w:widowControl w:val="0"/>
        <w:spacing w:after="0" w:line="360" w:lineRule="auto"/>
        <w:ind w:firstLine="709"/>
        <w:jc w:val="both"/>
        <w:rPr>
          <w:sz w:val="26"/>
          <w:szCs w:val="26"/>
        </w:rPr>
      </w:pPr>
      <w:r w:rsidRPr="0013472B">
        <w:rPr>
          <w:sz w:val="26"/>
          <w:szCs w:val="26"/>
        </w:rPr>
        <w:t xml:space="preserve">На основе формул и имеющихся данных производится расчет уровня загрузки </w:t>
      </w:r>
      <w:r w:rsidRPr="0013472B">
        <w:rPr>
          <w:sz w:val="26"/>
          <w:szCs w:val="26"/>
        </w:rPr>
        <w:lastRenderedPageBreak/>
        <w:t>для утреннего времени (с 7:00 до 8:00) для участков дорог в оба направления.</w:t>
      </w:r>
    </w:p>
    <w:p w14:paraId="2D4E4355" w14:textId="7414871E" w:rsidR="004B6BBE" w:rsidRPr="0013472B" w:rsidRDefault="004B6BBE" w:rsidP="002231D0">
      <w:pPr>
        <w:pStyle w:val="afff"/>
        <w:spacing w:before="0" w:beforeAutospacing="0"/>
        <w:rPr>
          <w:lang w:eastAsia="ru-RU"/>
        </w:rPr>
      </w:pPr>
      <w:r w:rsidRPr="0013472B">
        <w:rPr>
          <w:lang w:eastAsia="ru-RU"/>
        </w:rPr>
        <w:t>При значении коэффициента загрузки &lt;0,</w:t>
      </w:r>
      <w:r w:rsidR="002231D0">
        <w:rPr>
          <w:lang w:eastAsia="ru-RU"/>
        </w:rPr>
        <w:t>3</w:t>
      </w:r>
      <w:r w:rsidRPr="0013472B">
        <w:rPr>
          <w:lang w:eastAsia="ru-RU"/>
        </w:rPr>
        <w:t xml:space="preserve">0 для потока характерно движение автомобилей в свободных условиях, взаимодействие между участниками движения отсутствует, низкая эмоциональная нагрузка на водителя. Уровень обслуживания движения – </w:t>
      </w:r>
      <w:r w:rsidRPr="0013472B">
        <w:rPr>
          <w:lang w:val="en-US" w:eastAsia="ru-RU"/>
        </w:rPr>
        <w:t>A</w:t>
      </w:r>
      <w:r w:rsidRPr="0013472B">
        <w:rPr>
          <w:lang w:eastAsia="ru-RU"/>
        </w:rPr>
        <w:t xml:space="preserve">. К данной категории относятся </w:t>
      </w:r>
      <w:r w:rsidR="002231D0">
        <w:rPr>
          <w:lang w:eastAsia="ru-RU"/>
        </w:rPr>
        <w:t>улицы местного значения</w:t>
      </w:r>
      <w:r w:rsidRPr="0013472B">
        <w:rPr>
          <w:lang w:eastAsia="ru-RU"/>
        </w:rPr>
        <w:t xml:space="preserve">, </w:t>
      </w:r>
      <w:r w:rsidR="002231D0">
        <w:rPr>
          <w:lang w:eastAsia="ru-RU"/>
        </w:rPr>
        <w:t>пролегающие по территории г. Кировска</w:t>
      </w:r>
      <w:r w:rsidRPr="0013472B">
        <w:rPr>
          <w:lang w:eastAsia="ru-RU"/>
        </w:rPr>
        <w:t xml:space="preserve">, </w:t>
      </w:r>
      <w:r w:rsidR="002231D0">
        <w:rPr>
          <w:lang w:eastAsia="ru-RU"/>
        </w:rPr>
        <w:t>а также а/д А120 «Санкт-Петербургское южное полукольцо»</w:t>
      </w:r>
      <w:r w:rsidRPr="0013472B">
        <w:rPr>
          <w:lang w:eastAsia="ru-RU"/>
        </w:rPr>
        <w:t>.</w:t>
      </w:r>
    </w:p>
    <w:p w14:paraId="2E79D238" w14:textId="4E876E8D"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Для значения коэффициента от 0,</w:t>
      </w:r>
      <w:r w:rsidR="002231D0">
        <w:rPr>
          <w:rFonts w:ascii="Times New Roman" w:hAnsi="Times New Roman" w:cs="Times New Roman"/>
          <w:sz w:val="26"/>
          <w:szCs w:val="26"/>
          <w:lang w:eastAsia="ru-RU"/>
        </w:rPr>
        <w:t>3</w:t>
      </w:r>
      <w:r w:rsidRPr="0013472B">
        <w:rPr>
          <w:rFonts w:ascii="Times New Roman" w:hAnsi="Times New Roman" w:cs="Times New Roman"/>
          <w:sz w:val="26"/>
          <w:szCs w:val="26"/>
          <w:lang w:eastAsia="ru-RU"/>
        </w:rPr>
        <w:t>0 до 0,</w:t>
      </w:r>
      <w:r w:rsidR="002231D0">
        <w:rPr>
          <w:rFonts w:ascii="Times New Roman" w:hAnsi="Times New Roman" w:cs="Times New Roman"/>
          <w:sz w:val="26"/>
          <w:szCs w:val="26"/>
          <w:lang w:eastAsia="ru-RU"/>
        </w:rPr>
        <w:t>50</w:t>
      </w:r>
      <w:r w:rsidRPr="0013472B">
        <w:rPr>
          <w:rFonts w:ascii="Times New Roman" w:hAnsi="Times New Roman" w:cs="Times New Roman"/>
          <w:sz w:val="26"/>
          <w:szCs w:val="26"/>
          <w:lang w:eastAsia="ru-RU"/>
        </w:rPr>
        <w:t xml:space="preserve"> характерно движение автомобилей группами с совершением большого количества обгонов. Уровень обслуживания – </w:t>
      </w:r>
      <w:r w:rsidRPr="0013472B">
        <w:rPr>
          <w:rFonts w:ascii="Times New Roman" w:hAnsi="Times New Roman" w:cs="Times New Roman"/>
          <w:sz w:val="26"/>
          <w:szCs w:val="26"/>
          <w:lang w:val="en-US" w:eastAsia="ru-RU"/>
        </w:rPr>
        <w:t>B</w:t>
      </w:r>
      <w:r w:rsidRPr="0013472B">
        <w:rPr>
          <w:rFonts w:ascii="Times New Roman" w:hAnsi="Times New Roman" w:cs="Times New Roman"/>
          <w:sz w:val="26"/>
          <w:szCs w:val="26"/>
          <w:lang w:eastAsia="ru-RU"/>
        </w:rPr>
        <w:t xml:space="preserve">. Такой уровень обслуживания наблюдается вблизи пересечений крупных магистралей или улиц с высокой интенсивностью движения на территории МО. </w:t>
      </w:r>
      <w:r w:rsidRPr="002231D0">
        <w:rPr>
          <w:rFonts w:ascii="Times New Roman" w:hAnsi="Times New Roman" w:cs="Times New Roman"/>
          <w:sz w:val="26"/>
          <w:szCs w:val="26"/>
          <w:lang w:eastAsia="ru-RU"/>
        </w:rPr>
        <w:t>К данной категории относится</w:t>
      </w:r>
      <w:r w:rsidR="002231D0">
        <w:rPr>
          <w:rFonts w:ascii="Times New Roman" w:hAnsi="Times New Roman" w:cs="Times New Roman"/>
          <w:sz w:val="26"/>
          <w:szCs w:val="26"/>
          <w:lang w:eastAsia="ru-RU"/>
        </w:rPr>
        <w:t xml:space="preserve"> а/д 41К-121, а/д А120 (после пересечения с а/д 41К-126)</w:t>
      </w:r>
      <w:r w:rsidRPr="0013472B">
        <w:rPr>
          <w:rFonts w:ascii="Times New Roman" w:hAnsi="Times New Roman" w:cs="Times New Roman"/>
          <w:sz w:val="26"/>
          <w:szCs w:val="26"/>
          <w:lang w:eastAsia="ru-RU"/>
        </w:rPr>
        <w:t>.</w:t>
      </w:r>
    </w:p>
    <w:p w14:paraId="12828CFB" w14:textId="766072A6"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Если коэффициент загрузки находится в границах от 0,</w:t>
      </w:r>
      <w:r w:rsidR="002231D0">
        <w:rPr>
          <w:rFonts w:ascii="Times New Roman" w:hAnsi="Times New Roman" w:cs="Times New Roman"/>
          <w:sz w:val="26"/>
          <w:szCs w:val="26"/>
          <w:lang w:eastAsia="ru-RU"/>
        </w:rPr>
        <w:t>50</w:t>
      </w:r>
      <w:r w:rsidRPr="0013472B">
        <w:rPr>
          <w:rFonts w:ascii="Times New Roman" w:hAnsi="Times New Roman" w:cs="Times New Roman"/>
          <w:sz w:val="26"/>
          <w:szCs w:val="26"/>
          <w:lang w:eastAsia="ru-RU"/>
        </w:rPr>
        <w:t xml:space="preserve"> до 0,70, то в потоке еще существуют большие интервалы между автомобилями, но совершение обгонов запрещено. Высокая эмоциональная нагрузка на водителя. Уровень обслуживания движения – </w:t>
      </w:r>
      <w:r w:rsidRPr="0013472B">
        <w:rPr>
          <w:rFonts w:ascii="Times New Roman" w:hAnsi="Times New Roman" w:cs="Times New Roman"/>
          <w:sz w:val="26"/>
          <w:szCs w:val="26"/>
          <w:lang w:val="en-US" w:eastAsia="ru-RU"/>
        </w:rPr>
        <w:t>C</w:t>
      </w:r>
      <w:r w:rsidR="002231D0">
        <w:rPr>
          <w:rFonts w:ascii="Times New Roman" w:hAnsi="Times New Roman" w:cs="Times New Roman"/>
          <w:sz w:val="26"/>
          <w:szCs w:val="26"/>
          <w:lang w:eastAsia="ru-RU"/>
        </w:rPr>
        <w:t>. К данной категории относятся Набережная и Магистральная улицы</w:t>
      </w:r>
      <w:r w:rsidRPr="0013472B">
        <w:rPr>
          <w:rFonts w:ascii="Times New Roman" w:hAnsi="Times New Roman" w:cs="Times New Roman"/>
          <w:sz w:val="26"/>
          <w:szCs w:val="26"/>
          <w:lang w:eastAsia="ru-RU"/>
        </w:rPr>
        <w:t xml:space="preserve">. </w:t>
      </w:r>
    </w:p>
    <w:p w14:paraId="35673C78" w14:textId="413C5B03"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 xml:space="preserve">Уровень обслуживания движения </w:t>
      </w:r>
      <w:r w:rsidRPr="0013472B">
        <w:rPr>
          <w:rFonts w:ascii="Times New Roman" w:hAnsi="Times New Roman" w:cs="Times New Roman"/>
          <w:sz w:val="26"/>
          <w:szCs w:val="26"/>
          <w:lang w:val="en-US" w:eastAsia="ru-RU"/>
        </w:rPr>
        <w:t>D</w:t>
      </w:r>
      <w:r w:rsidRPr="0013472B">
        <w:rPr>
          <w:rFonts w:ascii="Times New Roman" w:hAnsi="Times New Roman" w:cs="Times New Roman"/>
          <w:sz w:val="26"/>
          <w:szCs w:val="26"/>
          <w:lang w:eastAsia="ru-RU"/>
        </w:rPr>
        <w:t xml:space="preserve"> достигается при значении коэффициента загрузки от 0,70 до 0,90, при этом наблюдается большой поток автомобилей, движущихся с малыми скоростями. В </w:t>
      </w:r>
      <w:r w:rsidR="001F429D">
        <w:rPr>
          <w:rFonts w:ascii="Times New Roman" w:hAnsi="Times New Roman" w:cs="Times New Roman"/>
          <w:sz w:val="26"/>
          <w:szCs w:val="26"/>
          <w:lang w:eastAsia="ru-RU"/>
        </w:rPr>
        <w:t>МО «</w:t>
      </w:r>
      <w:r w:rsidR="00975FFC">
        <w:rPr>
          <w:rFonts w:ascii="Times New Roman" w:hAnsi="Times New Roman" w:cs="Times New Roman"/>
          <w:sz w:val="26"/>
          <w:szCs w:val="26"/>
          <w:lang w:eastAsia="ru-RU"/>
        </w:rPr>
        <w:t>Кировск</w:t>
      </w:r>
      <w:r w:rsidR="001F429D">
        <w:rPr>
          <w:rFonts w:ascii="Times New Roman" w:hAnsi="Times New Roman" w:cs="Times New Roman"/>
          <w:sz w:val="26"/>
          <w:szCs w:val="26"/>
          <w:lang w:eastAsia="ru-RU"/>
        </w:rPr>
        <w:t>»</w:t>
      </w:r>
      <w:r w:rsidRPr="0013472B">
        <w:rPr>
          <w:rFonts w:ascii="Times New Roman" w:hAnsi="Times New Roman" w:cs="Times New Roman"/>
          <w:sz w:val="26"/>
          <w:szCs w:val="26"/>
          <w:lang w:eastAsia="ru-RU"/>
        </w:rPr>
        <w:t xml:space="preserve"> </w:t>
      </w:r>
      <w:r w:rsidR="002231D0" w:rsidRPr="002231D0">
        <w:rPr>
          <w:rFonts w:ascii="Times New Roman" w:hAnsi="Times New Roman" w:cs="Times New Roman"/>
          <w:sz w:val="26"/>
          <w:szCs w:val="26"/>
          <w:lang w:eastAsia="ru-RU"/>
        </w:rPr>
        <w:t>был выявлен</w:t>
      </w:r>
      <w:r w:rsidRPr="002231D0">
        <w:rPr>
          <w:rFonts w:ascii="Times New Roman" w:hAnsi="Times New Roman" w:cs="Times New Roman"/>
          <w:sz w:val="26"/>
          <w:szCs w:val="26"/>
          <w:lang w:eastAsia="ru-RU"/>
        </w:rPr>
        <w:t xml:space="preserve"> </w:t>
      </w:r>
      <w:r w:rsidR="002231D0" w:rsidRPr="002231D0">
        <w:rPr>
          <w:rFonts w:ascii="Times New Roman" w:hAnsi="Times New Roman" w:cs="Times New Roman"/>
          <w:sz w:val="26"/>
          <w:szCs w:val="26"/>
          <w:lang w:eastAsia="ru-RU"/>
        </w:rPr>
        <w:t>один</w:t>
      </w:r>
      <w:r w:rsidRPr="002231D0">
        <w:rPr>
          <w:rFonts w:ascii="Times New Roman" w:hAnsi="Times New Roman" w:cs="Times New Roman"/>
          <w:sz w:val="26"/>
          <w:szCs w:val="26"/>
          <w:lang w:eastAsia="ru-RU"/>
        </w:rPr>
        <w:t xml:space="preserve"> так</w:t>
      </w:r>
      <w:r w:rsidR="002231D0" w:rsidRPr="002231D0">
        <w:rPr>
          <w:rFonts w:ascii="Times New Roman" w:hAnsi="Times New Roman" w:cs="Times New Roman"/>
          <w:sz w:val="26"/>
          <w:szCs w:val="26"/>
          <w:lang w:eastAsia="ru-RU"/>
        </w:rPr>
        <w:t>ой</w:t>
      </w:r>
      <w:r w:rsidRPr="002231D0">
        <w:rPr>
          <w:rFonts w:ascii="Times New Roman" w:hAnsi="Times New Roman" w:cs="Times New Roman"/>
          <w:sz w:val="26"/>
          <w:szCs w:val="26"/>
          <w:lang w:eastAsia="ru-RU"/>
        </w:rPr>
        <w:t xml:space="preserve"> </w:t>
      </w:r>
      <w:r w:rsidR="002231D0" w:rsidRPr="002231D0">
        <w:rPr>
          <w:rFonts w:ascii="Times New Roman" w:hAnsi="Times New Roman" w:cs="Times New Roman"/>
          <w:sz w:val="26"/>
          <w:szCs w:val="26"/>
          <w:lang w:eastAsia="ru-RU"/>
        </w:rPr>
        <w:t>участок</w:t>
      </w:r>
      <w:r w:rsidRPr="002231D0">
        <w:rPr>
          <w:rFonts w:ascii="Times New Roman" w:hAnsi="Times New Roman" w:cs="Times New Roman"/>
          <w:sz w:val="26"/>
          <w:szCs w:val="26"/>
          <w:lang w:eastAsia="ru-RU"/>
        </w:rPr>
        <w:t xml:space="preserve">: </w:t>
      </w:r>
      <w:r w:rsidR="002231D0" w:rsidRPr="002231D0">
        <w:rPr>
          <w:rFonts w:ascii="Times New Roman" w:hAnsi="Times New Roman" w:cs="Times New Roman"/>
          <w:sz w:val="26"/>
          <w:szCs w:val="26"/>
          <w:lang w:eastAsia="ru-RU"/>
        </w:rPr>
        <w:t>Магистральная улица (на подъезде к развязке с а/д Р21), а также развязка с а/д Р21</w:t>
      </w:r>
      <w:r w:rsidRPr="002231D0">
        <w:rPr>
          <w:rFonts w:ascii="Times New Roman" w:hAnsi="Times New Roman" w:cs="Times New Roman"/>
          <w:sz w:val="26"/>
          <w:szCs w:val="26"/>
        </w:rPr>
        <w:t>.</w:t>
      </w:r>
      <w:r w:rsidRPr="0013472B">
        <w:rPr>
          <w:rFonts w:ascii="Times New Roman" w:hAnsi="Times New Roman" w:cs="Times New Roman"/>
          <w:sz w:val="26"/>
          <w:szCs w:val="26"/>
        </w:rPr>
        <w:t xml:space="preserve"> Высокий уровень загрузки для данных участков характерен в связи с высокой интенсивностью движения, которая варьируется от 1500 до 2000 автомобилей в час.</w:t>
      </w:r>
    </w:p>
    <w:p w14:paraId="5487A5C7" w14:textId="11A0D083" w:rsidR="004B6BBE" w:rsidRPr="0013472B" w:rsidRDefault="004B6BBE" w:rsidP="004B6BBE">
      <w:pPr>
        <w:pStyle w:val="affff4"/>
        <w:widowControl w:val="0"/>
        <w:spacing w:after="0" w:line="360" w:lineRule="auto"/>
        <w:ind w:firstLine="708"/>
        <w:jc w:val="both"/>
        <w:rPr>
          <w:sz w:val="26"/>
          <w:szCs w:val="26"/>
        </w:rPr>
      </w:pPr>
      <w:r w:rsidRPr="0013472B">
        <w:rPr>
          <w:sz w:val="26"/>
          <w:szCs w:val="26"/>
        </w:rPr>
        <w:t xml:space="preserve">В случае пребывания коэффициента загрузки в пределах от 0,90 до 1,00 – уровень обслуживания </w:t>
      </w:r>
      <w:r w:rsidRPr="0013472B">
        <w:rPr>
          <w:sz w:val="26"/>
          <w:szCs w:val="26"/>
          <w:lang w:val="en-US"/>
        </w:rPr>
        <w:t>E</w:t>
      </w:r>
      <w:r w:rsidRPr="0013472B">
        <w:rPr>
          <w:sz w:val="26"/>
          <w:szCs w:val="26"/>
        </w:rPr>
        <w:t xml:space="preserve">, поток движется с остановками, возникают заторы, а после преодоления коэффициентом отметки в 1 – происходит полная остановка движения, уровень обслуживания </w:t>
      </w:r>
      <w:r w:rsidRPr="0013472B">
        <w:rPr>
          <w:sz w:val="26"/>
          <w:szCs w:val="26"/>
          <w:lang w:val="en-US"/>
        </w:rPr>
        <w:t>F</w:t>
      </w:r>
      <w:r w:rsidRPr="0013472B">
        <w:rPr>
          <w:sz w:val="26"/>
          <w:szCs w:val="26"/>
        </w:rPr>
        <w:t xml:space="preserve">. В </w:t>
      </w:r>
      <w:r w:rsidR="001F429D">
        <w:rPr>
          <w:sz w:val="26"/>
          <w:szCs w:val="26"/>
        </w:rPr>
        <w:t>МО «</w:t>
      </w:r>
      <w:r w:rsidR="00975FFC">
        <w:rPr>
          <w:sz w:val="26"/>
          <w:szCs w:val="26"/>
        </w:rPr>
        <w:t>Кировск</w:t>
      </w:r>
      <w:r w:rsidR="001F429D">
        <w:rPr>
          <w:sz w:val="26"/>
          <w:szCs w:val="26"/>
        </w:rPr>
        <w:t>»</w:t>
      </w:r>
      <w:r w:rsidRPr="0013472B">
        <w:rPr>
          <w:sz w:val="26"/>
          <w:szCs w:val="26"/>
        </w:rPr>
        <w:t xml:space="preserve"> такой уровень обслуживания дорог</w:t>
      </w:r>
      <w:r w:rsidR="002231D0">
        <w:rPr>
          <w:sz w:val="26"/>
          <w:szCs w:val="26"/>
        </w:rPr>
        <w:t xml:space="preserve"> не характерен ни для одного участка дорог и улиц.</w:t>
      </w:r>
    </w:p>
    <w:p w14:paraId="72EFA97E" w14:textId="03706CA7" w:rsidR="004B6BBE" w:rsidRPr="0013472B" w:rsidRDefault="004B6BBE" w:rsidP="004B6BBE">
      <w:pPr>
        <w:pStyle w:val="afa"/>
        <w:widowControl w:val="0"/>
        <w:spacing w:after="0" w:afterAutospacing="0"/>
        <w:ind w:firstLine="709"/>
        <w:contextualSpacing w:val="0"/>
        <w:rPr>
          <w:lang w:eastAsia="ru-RU"/>
        </w:rPr>
      </w:pPr>
      <w:r w:rsidRPr="0013472B">
        <w:rPr>
          <w:lang w:eastAsia="ru-RU"/>
        </w:rPr>
        <w:t xml:space="preserve">Карта-схема существующего уровня загрузки дорожной сети </w:t>
      </w:r>
      <w:r w:rsidR="001F429D">
        <w:rPr>
          <w:lang w:eastAsia="ru-RU"/>
        </w:rPr>
        <w:t>МО «</w:t>
      </w:r>
      <w:r w:rsidR="00975FFC">
        <w:rPr>
          <w:lang w:eastAsia="ru-RU"/>
        </w:rPr>
        <w:t>Кировск</w:t>
      </w:r>
      <w:r w:rsidR="001F429D">
        <w:rPr>
          <w:lang w:eastAsia="ru-RU"/>
        </w:rPr>
        <w:t>»</w:t>
      </w:r>
      <w:r w:rsidRPr="0013472B">
        <w:rPr>
          <w:lang w:eastAsia="ru-RU"/>
        </w:rPr>
        <w:t xml:space="preserve"> представлена в </w:t>
      </w:r>
      <w:r w:rsidR="000F6821">
        <w:rPr>
          <w:lang w:eastAsia="ru-RU"/>
        </w:rPr>
        <w:t>Приложении</w:t>
      </w:r>
      <w:r w:rsidR="00283655">
        <w:rPr>
          <w:lang w:eastAsia="ru-RU"/>
        </w:rPr>
        <w:t xml:space="preserve"> 1</w:t>
      </w:r>
      <w:r w:rsidR="00895F95" w:rsidRPr="00895F95">
        <w:rPr>
          <w:lang w:eastAsia="ru-RU"/>
        </w:rPr>
        <w:t>1</w:t>
      </w:r>
      <w:r w:rsidRPr="00895F95">
        <w:rPr>
          <w:lang w:eastAsia="ru-RU"/>
        </w:rPr>
        <w:t>.</w:t>
      </w:r>
    </w:p>
    <w:p w14:paraId="5263AB47" w14:textId="480D5D36" w:rsidR="0090063B" w:rsidRPr="0013472B" w:rsidRDefault="0090063B" w:rsidP="00EA1131">
      <w:pPr>
        <w:pStyle w:val="21"/>
      </w:pPr>
      <w:bookmarkStart w:id="108" w:name="_Toc20147199"/>
      <w:r w:rsidRPr="0013472B">
        <w:lastRenderedPageBreak/>
        <w:t xml:space="preserve">Анализ условий дорожного движения, включая данные о загрузке пересечений и примыканий дорог со светофорным </w:t>
      </w:r>
      <w:r w:rsidR="002D4D6E" w:rsidRPr="0013472B">
        <w:t>регулированием</w:t>
      </w:r>
      <w:bookmarkEnd w:id="108"/>
    </w:p>
    <w:p w14:paraId="001CAB71" w14:textId="77777777"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Анализ условий дорожного движения включает в себя анализ степени затруднения движения, а также уровня безопасности для участников дорожного движения. При совместном использовании улично-дорожной сети автомобильным транспортом, пешеходами и велосипедистами, а также другими видами транспорта возникают конфликтные ситуации, для решения которых необходимо выделить приоритетную категорию участников дорожного движения.</w:t>
      </w:r>
    </w:p>
    <w:p w14:paraId="66E9C100" w14:textId="59525061"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 xml:space="preserve">Как отмечалось ранее территория </w:t>
      </w:r>
      <w:r w:rsidR="001F429D">
        <w:rPr>
          <w:rFonts w:ascii="Times New Roman" w:hAnsi="Times New Roman" w:cs="Times New Roman"/>
          <w:sz w:val="26"/>
          <w:szCs w:val="26"/>
          <w:lang w:eastAsia="ru-RU"/>
        </w:rPr>
        <w:t>МО «</w:t>
      </w:r>
      <w:r w:rsidR="00975FFC">
        <w:rPr>
          <w:rFonts w:ascii="Times New Roman" w:hAnsi="Times New Roman" w:cs="Times New Roman"/>
          <w:sz w:val="26"/>
          <w:szCs w:val="26"/>
          <w:lang w:eastAsia="ru-RU"/>
        </w:rPr>
        <w:t>Кировск</w:t>
      </w:r>
      <w:r w:rsidR="001F429D">
        <w:rPr>
          <w:rFonts w:ascii="Times New Roman" w:hAnsi="Times New Roman" w:cs="Times New Roman"/>
          <w:sz w:val="26"/>
          <w:szCs w:val="26"/>
          <w:lang w:eastAsia="ru-RU"/>
        </w:rPr>
        <w:t>»</w:t>
      </w:r>
      <w:r w:rsidRPr="0013472B">
        <w:rPr>
          <w:rFonts w:ascii="Times New Roman" w:hAnsi="Times New Roman" w:cs="Times New Roman"/>
          <w:sz w:val="26"/>
          <w:szCs w:val="26"/>
          <w:lang w:eastAsia="ru-RU"/>
        </w:rPr>
        <w:t xml:space="preserve"> расположена довольно компактно из-за отсутствия естественных и искусственных преград. Для данного типа застройки территории характерно равномерное распределение потоков городского движения по сети улиц районного и местного значения, где отсутствует чрезмерная загрузка пересечений. </w:t>
      </w:r>
    </w:p>
    <w:p w14:paraId="309E0A9F" w14:textId="1BCFF328" w:rsidR="004B6BBE" w:rsidRPr="0013472B" w:rsidRDefault="004B6BBE" w:rsidP="004B6BBE">
      <w:pPr>
        <w:widowControl w:val="0"/>
        <w:spacing w:line="360" w:lineRule="auto"/>
        <w:ind w:firstLine="709"/>
        <w:jc w:val="both"/>
        <w:rPr>
          <w:rFonts w:ascii="Times New Roman" w:hAnsi="Times New Roman" w:cs="Times New Roman"/>
        </w:rPr>
      </w:pPr>
      <w:r w:rsidRPr="0013472B">
        <w:rPr>
          <w:rFonts w:ascii="Times New Roman" w:hAnsi="Times New Roman" w:cs="Times New Roman"/>
          <w:sz w:val="26"/>
          <w:szCs w:val="26"/>
          <w:lang w:eastAsia="ru-RU"/>
        </w:rPr>
        <w:t xml:space="preserve">Однако, для автодороги регионального значения, проходящей через </w:t>
      </w:r>
      <w:r w:rsidR="001F429D">
        <w:rPr>
          <w:rFonts w:ascii="Times New Roman" w:hAnsi="Times New Roman" w:cs="Times New Roman"/>
          <w:sz w:val="26"/>
          <w:szCs w:val="26"/>
          <w:lang w:eastAsia="ru-RU"/>
        </w:rPr>
        <w:t>МО «</w:t>
      </w:r>
      <w:r w:rsidR="00975FFC">
        <w:rPr>
          <w:rFonts w:ascii="Times New Roman" w:hAnsi="Times New Roman" w:cs="Times New Roman"/>
          <w:sz w:val="26"/>
          <w:szCs w:val="26"/>
          <w:lang w:eastAsia="ru-RU"/>
        </w:rPr>
        <w:t>Кировск</w:t>
      </w:r>
      <w:r w:rsidR="001F429D">
        <w:rPr>
          <w:rFonts w:ascii="Times New Roman" w:hAnsi="Times New Roman" w:cs="Times New Roman"/>
          <w:sz w:val="26"/>
          <w:szCs w:val="26"/>
          <w:lang w:eastAsia="ru-RU"/>
        </w:rPr>
        <w:t>»</w:t>
      </w:r>
      <w:r w:rsidRPr="0013472B">
        <w:rPr>
          <w:rFonts w:ascii="Times New Roman" w:hAnsi="Times New Roman" w:cs="Times New Roman"/>
          <w:sz w:val="26"/>
          <w:szCs w:val="26"/>
          <w:lang w:eastAsia="ru-RU"/>
        </w:rPr>
        <w:t>, объединяющей отделенные части города и имеющей меридиональную протяженность, характерен наибольший уровень загрузки, при этом пропускная способность дорог справляется с фактической интенсивностью.</w:t>
      </w:r>
      <w:r w:rsidRPr="0013472B">
        <w:rPr>
          <w:rFonts w:ascii="Times New Roman" w:hAnsi="Times New Roman" w:cs="Times New Roman"/>
        </w:rPr>
        <w:tab/>
      </w:r>
    </w:p>
    <w:p w14:paraId="3A0A5406" w14:textId="77777777"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Высокий уровень загрузки, интенсивности и плотности движения улиц общегородского значения приводит к систематическому нарушению правил дорожного движения, что ведет к возникновению дорожно-транспортных происшествий, концентрации которых выше всего на улицах общегородского значения. Подробный анализ ДТП представлен в 13 пункте данного раздела.</w:t>
      </w:r>
    </w:p>
    <w:p w14:paraId="394630FD" w14:textId="77777777"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Необходимо отметить, что скорость удара в значительной степени определяет последствия ДТП. В результате исследований, описанных во «Всемирном докладе о предупреждении дорожно-транспортного травматизма», опубликованного Всемирной организацией здравоохранения в 2004 г., была выявлена зависимость вероятности летального исхода ДТП при участии автомобиля и пешехода от скорости движения автомобиля. При столкновении на скорости 40 км/ч погибают до 20% пешеходов, в то время как при столкновении на скорости 60 км/ч этот процент вырастает уже до 85 %.</w:t>
      </w:r>
    </w:p>
    <w:p w14:paraId="54D22656"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Движение велосипедистов по тротуарам и пешеходным дорожкам с высокой интенсивностью пешеходных потоков также увеличивает риск возникновения ДТП </w:t>
      </w:r>
      <w:r w:rsidRPr="0013472B">
        <w:rPr>
          <w:rFonts w:ascii="Times New Roman" w:hAnsi="Times New Roman" w:cs="Times New Roman"/>
          <w:sz w:val="26"/>
          <w:szCs w:val="26"/>
        </w:rPr>
        <w:lastRenderedPageBreak/>
        <w:t>с участием пешехода и велосипедиста. В российской практике к настоящему времени отмечено множество случаев подобных столкновений, приведших к гибели их участников.</w:t>
      </w:r>
    </w:p>
    <w:p w14:paraId="1D159593" w14:textId="6104B27E" w:rsidR="004B6BBE" w:rsidRPr="0013472B" w:rsidRDefault="004B6BBE" w:rsidP="004B6BBE">
      <w:pPr>
        <w:widowControl w:val="0"/>
        <w:spacing w:line="360" w:lineRule="auto"/>
        <w:ind w:firstLine="709"/>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 xml:space="preserve">В связи с чем в целях уменьшения ДТП, увеличения пропускной способности, равномерного перераспределения интенсивности автомобильных потоков в последующих разделах будут предложены соответствующие мероприятия по развитию и организации дорожного движения в </w:t>
      </w:r>
      <w:r w:rsidR="001F429D">
        <w:rPr>
          <w:rFonts w:ascii="Times New Roman" w:hAnsi="Times New Roman" w:cs="Times New Roman"/>
          <w:sz w:val="26"/>
          <w:szCs w:val="26"/>
          <w:lang w:eastAsia="ru-RU"/>
        </w:rPr>
        <w:t>МО «</w:t>
      </w:r>
      <w:r w:rsidR="00975FFC">
        <w:rPr>
          <w:rFonts w:ascii="Times New Roman" w:hAnsi="Times New Roman" w:cs="Times New Roman"/>
          <w:sz w:val="26"/>
          <w:szCs w:val="26"/>
          <w:lang w:eastAsia="ru-RU"/>
        </w:rPr>
        <w:t>Кировск</w:t>
      </w:r>
      <w:r w:rsidR="001F429D">
        <w:rPr>
          <w:rFonts w:ascii="Times New Roman" w:hAnsi="Times New Roman" w:cs="Times New Roman"/>
          <w:sz w:val="26"/>
          <w:szCs w:val="26"/>
          <w:lang w:eastAsia="ru-RU"/>
        </w:rPr>
        <w:t>»</w:t>
      </w:r>
      <w:r w:rsidRPr="0013472B">
        <w:rPr>
          <w:rFonts w:ascii="Times New Roman" w:hAnsi="Times New Roman" w:cs="Times New Roman"/>
          <w:sz w:val="26"/>
          <w:szCs w:val="26"/>
          <w:lang w:eastAsia="ru-RU"/>
        </w:rPr>
        <w:t>.</w:t>
      </w:r>
    </w:p>
    <w:p w14:paraId="62786CF4" w14:textId="06F02B08" w:rsidR="00B313E0" w:rsidRDefault="00B313E0" w:rsidP="004B6BBE">
      <w:pPr>
        <w:widowControl w:val="0"/>
        <w:spacing w:line="360" w:lineRule="auto"/>
        <w:ind w:firstLine="708"/>
        <w:jc w:val="both"/>
        <w:rPr>
          <w:rFonts w:ascii="Times New Roman" w:hAnsi="Times New Roman" w:cs="Times New Roman"/>
          <w:sz w:val="26"/>
          <w:szCs w:val="26"/>
          <w:lang w:eastAsia="ru-RU"/>
        </w:rPr>
      </w:pPr>
      <w:r>
        <w:rPr>
          <w:rFonts w:ascii="Times New Roman" w:hAnsi="Times New Roman" w:cs="Times New Roman"/>
          <w:sz w:val="26"/>
          <w:szCs w:val="26"/>
          <w:lang w:eastAsia="ru-RU"/>
        </w:rPr>
        <w:t>Карта-схема расположения светофорных объектов предс</w:t>
      </w:r>
      <w:r w:rsidR="0029334C">
        <w:rPr>
          <w:rFonts w:ascii="Times New Roman" w:hAnsi="Times New Roman" w:cs="Times New Roman"/>
          <w:sz w:val="26"/>
          <w:szCs w:val="26"/>
          <w:lang w:eastAsia="ru-RU"/>
        </w:rPr>
        <w:t xml:space="preserve">тавлена в </w:t>
      </w:r>
      <w:r w:rsidR="000F6821">
        <w:rPr>
          <w:rFonts w:ascii="Times New Roman" w:hAnsi="Times New Roman" w:cs="Times New Roman"/>
          <w:sz w:val="26"/>
          <w:szCs w:val="26"/>
          <w:lang w:eastAsia="ru-RU"/>
        </w:rPr>
        <w:t>Приложении</w:t>
      </w:r>
      <w:r w:rsidR="0029334C">
        <w:rPr>
          <w:rFonts w:ascii="Times New Roman" w:hAnsi="Times New Roman" w:cs="Times New Roman"/>
          <w:sz w:val="26"/>
          <w:szCs w:val="26"/>
          <w:lang w:eastAsia="ru-RU"/>
        </w:rPr>
        <w:t xml:space="preserve"> 1</w:t>
      </w:r>
      <w:r w:rsidR="00283655">
        <w:rPr>
          <w:rFonts w:ascii="Times New Roman" w:hAnsi="Times New Roman" w:cs="Times New Roman"/>
          <w:sz w:val="26"/>
          <w:szCs w:val="26"/>
          <w:lang w:eastAsia="ru-RU"/>
        </w:rPr>
        <w:t>2</w:t>
      </w:r>
      <w:r>
        <w:rPr>
          <w:rFonts w:ascii="Times New Roman" w:hAnsi="Times New Roman" w:cs="Times New Roman"/>
          <w:sz w:val="26"/>
          <w:szCs w:val="26"/>
          <w:lang w:eastAsia="ru-RU"/>
        </w:rPr>
        <w:t xml:space="preserve">. </w:t>
      </w:r>
      <w:r w:rsidR="00895F95" w:rsidRPr="00895F95">
        <w:rPr>
          <w:rFonts w:ascii="Times New Roman" w:hAnsi="Times New Roman" w:cs="Times New Roman"/>
          <w:sz w:val="26"/>
          <w:szCs w:val="26"/>
          <w:lang w:eastAsia="ru-RU"/>
        </w:rPr>
        <w:t xml:space="preserve">В </w:t>
      </w:r>
      <w:r w:rsidR="000F6821">
        <w:rPr>
          <w:rFonts w:ascii="Times New Roman" w:hAnsi="Times New Roman" w:cs="Times New Roman"/>
          <w:sz w:val="26"/>
          <w:szCs w:val="26"/>
          <w:lang w:eastAsia="ru-RU"/>
        </w:rPr>
        <w:t>Приложении</w:t>
      </w:r>
      <w:r w:rsidR="00895F95" w:rsidRPr="00895F95">
        <w:rPr>
          <w:rFonts w:ascii="Times New Roman" w:hAnsi="Times New Roman" w:cs="Times New Roman"/>
          <w:sz w:val="26"/>
          <w:szCs w:val="26"/>
          <w:lang w:eastAsia="ru-RU"/>
        </w:rPr>
        <w:t xml:space="preserve"> 1</w:t>
      </w:r>
      <w:r w:rsidR="00283655">
        <w:rPr>
          <w:rFonts w:ascii="Times New Roman" w:hAnsi="Times New Roman" w:cs="Times New Roman"/>
          <w:sz w:val="26"/>
          <w:szCs w:val="26"/>
          <w:lang w:eastAsia="ru-RU"/>
        </w:rPr>
        <w:t>3</w:t>
      </w:r>
      <w:r w:rsidR="004B6BBE" w:rsidRPr="0013472B">
        <w:rPr>
          <w:rFonts w:ascii="Times New Roman" w:hAnsi="Times New Roman" w:cs="Times New Roman"/>
          <w:sz w:val="26"/>
          <w:szCs w:val="26"/>
          <w:lang w:eastAsia="ru-RU"/>
        </w:rPr>
        <w:t xml:space="preserve"> представлены данные об уровне загрузке на подходах к регулируемым пересечениям в местах проведения обследования. </w:t>
      </w:r>
    </w:p>
    <w:p w14:paraId="6017E432" w14:textId="40F8A73B" w:rsidR="004B6BBE" w:rsidRPr="0013472B" w:rsidRDefault="004B6BBE" w:rsidP="004B6BBE">
      <w:pPr>
        <w:widowControl w:val="0"/>
        <w:spacing w:line="360" w:lineRule="auto"/>
        <w:ind w:firstLine="708"/>
        <w:jc w:val="both"/>
        <w:rPr>
          <w:rFonts w:ascii="Times New Roman" w:hAnsi="Times New Roman" w:cs="Times New Roman"/>
          <w:sz w:val="26"/>
          <w:szCs w:val="26"/>
          <w:lang w:eastAsia="ru-RU"/>
        </w:rPr>
      </w:pPr>
      <w:r w:rsidRPr="0013472B">
        <w:rPr>
          <w:rFonts w:ascii="Times New Roman" w:hAnsi="Times New Roman" w:cs="Times New Roman"/>
          <w:sz w:val="26"/>
          <w:szCs w:val="26"/>
          <w:lang w:eastAsia="ru-RU"/>
        </w:rPr>
        <w:t>Наибольшие значения по этим параметрам приходятся на подъезды к перекресткам со светофорным регулированием. Стоит отметить, что критического значения в 0,7 и более не имеет ни одно обследуемое пересечение.</w:t>
      </w:r>
    </w:p>
    <w:p w14:paraId="54AE9AFC" w14:textId="0F608712" w:rsidR="0090063B" w:rsidRPr="0013472B" w:rsidRDefault="0090063B" w:rsidP="00EA1131">
      <w:pPr>
        <w:pStyle w:val="21"/>
      </w:pPr>
      <w:bookmarkStart w:id="109" w:name="_Toc20147200"/>
      <w:r w:rsidRPr="0013472B">
        <w:t>Анализ эксплуатационного состояния технических средств организации д</w:t>
      </w:r>
      <w:r w:rsidR="002D4D6E" w:rsidRPr="0013472B">
        <w:t>орожного движения</w:t>
      </w:r>
      <w:bookmarkEnd w:id="109"/>
    </w:p>
    <w:p w14:paraId="17934285" w14:textId="1EE2DA10"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Для анализа эксплуатационного состояния ТСОДД выполнено обследование УДС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Объектами анализа выбраны наиболее аварийно-опасные участки УДС.</w:t>
      </w:r>
    </w:p>
    <w:p w14:paraId="076BA0F7"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Основными нормативными документами при анализе эксплуатационного состояния ТСОДД являются: </w:t>
      </w:r>
    </w:p>
    <w:p w14:paraId="470AE37F" w14:textId="10AFDFFB" w:rsidR="004B6BBE" w:rsidRPr="0013472B" w:rsidRDefault="004B6BBE" w:rsidP="002062D4">
      <w:pPr>
        <w:pStyle w:val="a2"/>
      </w:pPr>
      <w:r w:rsidRPr="0013472B">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(в ред. Изменения N 1, утв. Приказом Ростехрегулирования от 08.12.2005 N 306-ст, Изменений N 2, утв. Приказом Росстандарта от 12.11.2010 N 474-ст, N 3, утв. Приказом Росстандарта от 09.12.2013 N 2221-ст), (далее – ГОСТ-Р 52289-2004);</w:t>
      </w:r>
    </w:p>
    <w:p w14:paraId="07C648B8" w14:textId="4928737F" w:rsidR="004B6BBE" w:rsidRPr="0013472B" w:rsidRDefault="004B6BBE" w:rsidP="002062D4">
      <w:pPr>
        <w:pStyle w:val="a2"/>
      </w:pPr>
      <w:r w:rsidRPr="0013472B">
        <w:t>ГОСТ Р 51256-2018 «Разметка дорожная. Классификация. Технические требования» (далее – ГОСТ-Р 51256-2018);</w:t>
      </w:r>
    </w:p>
    <w:p w14:paraId="5CE07C8E" w14:textId="49696C6D" w:rsidR="004B6BBE" w:rsidRPr="0013472B" w:rsidRDefault="004B6BBE" w:rsidP="002062D4">
      <w:pPr>
        <w:pStyle w:val="a2"/>
      </w:pPr>
      <w:r w:rsidRPr="0013472B">
        <w:t>ГОСТ Р 52290-2004 (в ред. Изменения N 1, утв. Приказом Росстандарта от 12.11.2010 N 475-ст, Изменения N 2, утв. Приказом Росстандарта от 09.12.2013 N 2219-ст) (далее – ГОСТ-Р 52290-2004);</w:t>
      </w:r>
    </w:p>
    <w:p w14:paraId="2B1738E4" w14:textId="47A0CAD3" w:rsidR="004B6BBE" w:rsidRPr="0013472B" w:rsidRDefault="004B6BBE" w:rsidP="002062D4">
      <w:pPr>
        <w:pStyle w:val="a2"/>
      </w:pPr>
      <w:r w:rsidRPr="0013472B">
        <w:lastRenderedPageBreak/>
        <w:t xml:space="preserve">ГОСТ Р 50597-2017 </w:t>
      </w:r>
      <w:r w:rsidR="002062D4">
        <w:t>«</w:t>
      </w:r>
      <w:r w:rsidRPr="0013472B">
        <w:t>Автомобильные дороги и улицы. Требования к эксплуатационному состоянию, допустимому по условиям обеспечения безопасности дорожного движения. Методы контроля</w:t>
      </w:r>
      <w:r w:rsidR="002062D4">
        <w:t>»</w:t>
      </w:r>
      <w:r w:rsidRPr="0013472B">
        <w:t xml:space="preserve"> (далее – ГОСТ Р 50597-2017).</w:t>
      </w:r>
    </w:p>
    <w:p w14:paraId="34EE4C7C"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Согласно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техническое средство организации дорожного движения (ТСОДД) – дорожный знак, разметка, светофор, дорожное ограждение и направляющее устройство.</w:t>
      </w:r>
    </w:p>
    <w:p w14:paraId="34F8F9BA"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ТСОДД по их назначению можно разделить на две группы. К первой относятся технические средства, непосредственно воздействующие на транспортные и пешеходные потоки с целью формирования их необходимых параметров. Ко второй группе относятся средства, обеспечивающие работу средств первой группы по заданному алгоритму. </w:t>
      </w:r>
    </w:p>
    <w:p w14:paraId="4E9135C0"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К ТСОДД первой группы относят: </w:t>
      </w:r>
    </w:p>
    <w:p w14:paraId="33C7F725" w14:textId="77777777" w:rsidR="004B6BBE" w:rsidRPr="0013472B" w:rsidRDefault="004B6BBE" w:rsidP="002062D4">
      <w:pPr>
        <w:pStyle w:val="a2"/>
      </w:pPr>
      <w:r w:rsidRPr="0013472B">
        <w:t>Дорожные знаки.</w:t>
      </w:r>
    </w:p>
    <w:p w14:paraId="19610B9A" w14:textId="77777777" w:rsidR="004B6BBE" w:rsidRPr="0013472B" w:rsidRDefault="004B6BBE" w:rsidP="002062D4">
      <w:pPr>
        <w:pStyle w:val="a2"/>
      </w:pPr>
      <w:r w:rsidRPr="0013472B">
        <w:t>Дорожная разметка.</w:t>
      </w:r>
    </w:p>
    <w:p w14:paraId="3B06DF86" w14:textId="77777777" w:rsidR="004B6BBE" w:rsidRPr="0013472B" w:rsidRDefault="004B6BBE" w:rsidP="002062D4">
      <w:pPr>
        <w:pStyle w:val="a2"/>
      </w:pPr>
      <w:r w:rsidRPr="0013472B">
        <w:t>Дорожные ограждения.</w:t>
      </w:r>
    </w:p>
    <w:p w14:paraId="11B9E396" w14:textId="77777777" w:rsidR="004B6BBE" w:rsidRPr="0013472B" w:rsidRDefault="004B6BBE" w:rsidP="002062D4">
      <w:pPr>
        <w:pStyle w:val="a2"/>
      </w:pPr>
      <w:r w:rsidRPr="0013472B">
        <w:t>Пешеходные ограждения.</w:t>
      </w:r>
    </w:p>
    <w:p w14:paraId="235CA50C" w14:textId="77777777" w:rsidR="004B6BBE" w:rsidRPr="0013472B" w:rsidRDefault="004B6BBE" w:rsidP="002062D4">
      <w:pPr>
        <w:pStyle w:val="a2"/>
      </w:pPr>
      <w:r w:rsidRPr="0013472B">
        <w:t>Дорожные светофоры.</w:t>
      </w:r>
    </w:p>
    <w:p w14:paraId="34346FA3" w14:textId="77777777" w:rsidR="004B6BBE" w:rsidRPr="0013472B" w:rsidRDefault="004B6BBE" w:rsidP="002062D4">
      <w:pPr>
        <w:pStyle w:val="a2"/>
      </w:pPr>
      <w:r w:rsidRPr="0013472B">
        <w:t>Направляющие устройства.</w:t>
      </w:r>
    </w:p>
    <w:p w14:paraId="5AAB957B" w14:textId="77777777" w:rsidR="004B6BBE" w:rsidRPr="0013472B" w:rsidRDefault="004B6BBE" w:rsidP="002062D4">
      <w:pPr>
        <w:pStyle w:val="a2"/>
      </w:pPr>
      <w:r w:rsidRPr="0013472B">
        <w:t>Противоослепляющие устройства.</w:t>
      </w:r>
    </w:p>
    <w:p w14:paraId="039284A7" w14:textId="77777777" w:rsidR="004B6BBE" w:rsidRPr="0013472B" w:rsidRDefault="004B6BBE" w:rsidP="002062D4">
      <w:pPr>
        <w:pStyle w:val="a2"/>
      </w:pPr>
      <w:r w:rsidRPr="0013472B">
        <w:t>Островки безопасности.</w:t>
      </w:r>
    </w:p>
    <w:p w14:paraId="26F79C8A" w14:textId="77777777" w:rsidR="004B6BBE" w:rsidRPr="0013472B" w:rsidRDefault="004B6BBE" w:rsidP="002062D4">
      <w:pPr>
        <w:pStyle w:val="a2"/>
      </w:pPr>
      <w:r w:rsidRPr="0013472B">
        <w:t>Устройства принудительного снижения скорости (искусственные неровности, сужения проезжей части и т.п.).</w:t>
      </w:r>
    </w:p>
    <w:p w14:paraId="043D1182" w14:textId="77777777" w:rsidR="004B6BBE" w:rsidRPr="0013472B" w:rsidRDefault="004B6BBE" w:rsidP="002062D4">
      <w:pPr>
        <w:pStyle w:val="a2"/>
      </w:pPr>
      <w:r w:rsidRPr="0013472B">
        <w:t>Устройства физического ограничения въезда на отдельные территории (стояночные места, пешеходные зоны и т.п.) - шлагбаумы, перемещающиеся тумбы, запирающиеся кронштейны стояночных мест и т.п.</w:t>
      </w:r>
    </w:p>
    <w:p w14:paraId="35D5649F"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К ТСОДД второй группы относят: </w:t>
      </w:r>
    </w:p>
    <w:p w14:paraId="5681EAAC" w14:textId="77777777" w:rsidR="004B6BBE" w:rsidRPr="0013472B" w:rsidRDefault="004B6BBE" w:rsidP="002062D4">
      <w:pPr>
        <w:pStyle w:val="a2"/>
      </w:pPr>
      <w:r w:rsidRPr="0013472B">
        <w:t>Устройства для установки дорожных знаков.</w:t>
      </w:r>
    </w:p>
    <w:p w14:paraId="5114AA31" w14:textId="77777777" w:rsidR="004B6BBE" w:rsidRPr="0013472B" w:rsidRDefault="004B6BBE" w:rsidP="002062D4">
      <w:pPr>
        <w:pStyle w:val="a2"/>
      </w:pPr>
      <w:r w:rsidRPr="0013472B">
        <w:t>Обеспечивающее оборудование светофорных объектов (дорожные контроллеры, устройства для установки светофоров, кабельные сети).</w:t>
      </w:r>
    </w:p>
    <w:p w14:paraId="20D1EE3F" w14:textId="77777777" w:rsidR="004B6BBE" w:rsidRPr="0013472B" w:rsidRDefault="004B6BBE" w:rsidP="002062D4">
      <w:pPr>
        <w:pStyle w:val="a2"/>
      </w:pPr>
      <w:r w:rsidRPr="0013472B">
        <w:lastRenderedPageBreak/>
        <w:t>Оборудование АСУДД (линии связи и оборудование для их работы, оборудование ЦУП АСУД, детекторы транспорта, указатели скорости).</w:t>
      </w:r>
    </w:p>
    <w:p w14:paraId="131B2484" w14:textId="2D6F292E" w:rsidR="004B6BBE" w:rsidRPr="0013472B" w:rsidRDefault="002062D4" w:rsidP="002062D4">
      <w:pPr>
        <w:pStyle w:val="11"/>
        <w:numPr>
          <w:ilvl w:val="0"/>
          <w:numId w:val="0"/>
        </w:numPr>
        <w:ind w:firstLine="709"/>
      </w:pPr>
      <w:bookmarkStart w:id="110" w:name="_Toc532649816"/>
      <w:bookmarkStart w:id="111" w:name="_Toc6306320"/>
      <w:bookmarkStart w:id="112" w:name="_Toc9607617"/>
      <w:bookmarkStart w:id="113" w:name="_Toc20147201"/>
      <w:r>
        <w:t xml:space="preserve">1.11.1 </w:t>
      </w:r>
      <w:r w:rsidR="004B6BBE" w:rsidRPr="0013472B">
        <w:t>Дорожные знаки</w:t>
      </w:r>
      <w:bookmarkEnd w:id="110"/>
      <w:bookmarkEnd w:id="111"/>
      <w:bookmarkEnd w:id="112"/>
      <w:bookmarkEnd w:id="113"/>
    </w:p>
    <w:p w14:paraId="13548F35" w14:textId="77777777" w:rsidR="004B6BBE" w:rsidRPr="0013472B" w:rsidRDefault="004B6BBE" w:rsidP="004B6BBE">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Дорожные знаки, устанавливаемые на автомобильных дорогах и улицах, должны соответствовать требованиям ГОСТ Р 52290-2004 и в процессе эксплуатации отвечать требованиям ГОСТ Р 50597-2017.</w:t>
      </w:r>
    </w:p>
    <w:p w14:paraId="2E06A106" w14:textId="0E4AC834" w:rsidR="004B6BBE" w:rsidRPr="0013472B" w:rsidRDefault="004B6BBE" w:rsidP="002062D4">
      <w:pPr>
        <w:pStyle w:val="affa"/>
      </w:pPr>
      <w:r w:rsidRPr="0013472B">
        <w:t>На рисунке</w:t>
      </w:r>
      <w:r w:rsidR="0069584B" w:rsidRPr="0013472B">
        <w:t xml:space="preserve"> 15</w:t>
      </w:r>
      <w:r w:rsidRPr="0013472B">
        <w:t xml:space="preserve"> изображен пример несоответствия дорожных знаков, установленных на территории </w:t>
      </w:r>
      <w:r w:rsidR="001F429D">
        <w:t>МО «</w:t>
      </w:r>
      <w:r w:rsidR="00975FFC">
        <w:t>Кировск</w:t>
      </w:r>
      <w:r w:rsidR="001F429D">
        <w:t>»</w:t>
      </w:r>
      <w:r w:rsidRPr="0013472B">
        <w:t xml:space="preserve"> колориметрическим требованиям, требованиям ГОСТ Р 52289-2004, ГОСТ Р 52290-2004.</w:t>
      </w:r>
    </w:p>
    <w:p w14:paraId="4F5C2292" w14:textId="77777777" w:rsidR="004B6BBE" w:rsidRPr="0013472B" w:rsidRDefault="004B6BBE" w:rsidP="002139BC">
      <w:pPr>
        <w:pStyle w:val="afffffff4"/>
      </w:pPr>
      <w:r w:rsidRPr="0013472B">
        <w:rPr>
          <w:noProof/>
          <w:lang w:eastAsia="ru-RU"/>
        </w:rPr>
        <w:drawing>
          <wp:inline distT="0" distB="0" distL="0" distR="0" wp14:anchorId="3D8DB20D" wp14:editId="6B28A7E2">
            <wp:extent cx="2333767" cy="3773287"/>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64731" cy="3823350"/>
                    </a:xfrm>
                    <a:prstGeom prst="rect">
                      <a:avLst/>
                    </a:prstGeom>
                  </pic:spPr>
                </pic:pic>
              </a:graphicData>
            </a:graphic>
          </wp:inline>
        </w:drawing>
      </w:r>
    </w:p>
    <w:p w14:paraId="4EF02365" w14:textId="4F9A5A6E" w:rsidR="004B6BBE" w:rsidRPr="0013472B" w:rsidRDefault="0069584B" w:rsidP="0069584B">
      <w:pPr>
        <w:pStyle w:val="affffff6"/>
      </w:pPr>
      <w:r w:rsidRPr="0013472B">
        <w:t>Рисунок 15</w:t>
      </w:r>
      <w:r w:rsidR="004B6BBE" w:rsidRPr="0013472B">
        <w:t xml:space="preserve"> – Несоответствие знака 2.1 требованиям светотехнических характеристик приложения Б ГОСТ Р 50597-2017</w:t>
      </w:r>
      <w:bookmarkStart w:id="114" w:name="_Toc532649817"/>
      <w:bookmarkStart w:id="115" w:name="_Toc6306321"/>
      <w:bookmarkStart w:id="116" w:name="_Toc9607618"/>
    </w:p>
    <w:p w14:paraId="6D8ABD1E" w14:textId="25A7D2E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Общее состояние дорожных знаков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оценивается как хорошее, соответствующие мероприятия по установке недостающих ТСОДД будут представлены в разделе 3 научно-исследовательской работы.</w:t>
      </w:r>
    </w:p>
    <w:p w14:paraId="7BF3DCCE" w14:textId="74A45F64" w:rsidR="004B6BBE" w:rsidRPr="0013472B" w:rsidRDefault="004B6BBE" w:rsidP="00A335BB">
      <w:pPr>
        <w:pStyle w:val="11"/>
        <w:numPr>
          <w:ilvl w:val="2"/>
          <w:numId w:val="39"/>
        </w:numPr>
        <w:ind w:left="0" w:firstLine="709"/>
      </w:pPr>
      <w:bookmarkStart w:id="117" w:name="_Toc20147202"/>
      <w:r w:rsidRPr="0013472B">
        <w:t>Дорожная разметка</w:t>
      </w:r>
      <w:bookmarkEnd w:id="114"/>
      <w:bookmarkEnd w:id="115"/>
      <w:bookmarkEnd w:id="116"/>
      <w:bookmarkEnd w:id="117"/>
    </w:p>
    <w:p w14:paraId="556AD707"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Разметку автомобильных дорог, а также улиц и дорог городов и других населенных пунктов следует выполнять в соответствии с утвержденными схемами. </w:t>
      </w:r>
      <w:r w:rsidRPr="0013472B">
        <w:rPr>
          <w:rFonts w:ascii="Times New Roman" w:hAnsi="Times New Roman" w:cs="Times New Roman"/>
          <w:sz w:val="26"/>
          <w:szCs w:val="26"/>
        </w:rPr>
        <w:lastRenderedPageBreak/>
        <w:t>Дорожная разметка в процессе эксплуатации должна быть хорошо различима в любое время суток (при условии отсутствия снега на покрытии).</w:t>
      </w:r>
    </w:p>
    <w:p w14:paraId="7EC7FBAF"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Дорожная разметка должна быть восстановлена, если в процессе эксплуатации износ по площади (для продольной разметки измеряется на участке протяженностью 50 м) составляет более 50% при выполнении ее краской и более 25% – термопластичными массами.</w:t>
      </w:r>
    </w:p>
    <w:p w14:paraId="590F681A" w14:textId="71B74DB9" w:rsidR="004B6BBE" w:rsidRPr="0013472B" w:rsidRDefault="004B6BBE" w:rsidP="002062D4">
      <w:pPr>
        <w:pStyle w:val="affa"/>
      </w:pPr>
      <w:r w:rsidRPr="0013472B">
        <w:t>Восстановление разметки следует проводить в соответствии с действующей технологией.</w:t>
      </w:r>
      <w:r w:rsidR="00FC198B" w:rsidRPr="0013472B">
        <w:t xml:space="preserve"> На рисунке 16 представлено несоответствие дорожной разметки характеристикам ГОСТ Р 50597-2017</w:t>
      </w:r>
      <w:r w:rsidR="002062D4">
        <w:t>.</w:t>
      </w:r>
    </w:p>
    <w:p w14:paraId="3F198D47" w14:textId="77777777" w:rsidR="004B6BBE" w:rsidRPr="0013472B" w:rsidRDefault="004B6BBE" w:rsidP="002139BC">
      <w:pPr>
        <w:pStyle w:val="afffffff4"/>
      </w:pPr>
      <w:r w:rsidRPr="0013472B">
        <w:rPr>
          <w:noProof/>
          <w:lang w:eastAsia="ru-RU"/>
        </w:rPr>
        <w:drawing>
          <wp:inline distT="0" distB="0" distL="0" distR="0" wp14:anchorId="5FBD4C42" wp14:editId="60FA0C47">
            <wp:extent cx="5502999" cy="2852382"/>
            <wp:effectExtent l="0" t="0" r="254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34703" cy="2868815"/>
                    </a:xfrm>
                    <a:prstGeom prst="rect">
                      <a:avLst/>
                    </a:prstGeom>
                  </pic:spPr>
                </pic:pic>
              </a:graphicData>
            </a:graphic>
          </wp:inline>
        </w:drawing>
      </w:r>
    </w:p>
    <w:p w14:paraId="7014B3BD" w14:textId="3AB8F15F" w:rsidR="00FC198B" w:rsidRPr="0013472B" w:rsidRDefault="00FC198B" w:rsidP="00FC198B">
      <w:pPr>
        <w:pStyle w:val="affffff6"/>
      </w:pPr>
      <w:r w:rsidRPr="0013472B">
        <w:t xml:space="preserve">Рисунок 16 - Несоответствие дорожной разметки характеристикам </w:t>
      </w:r>
      <w:r w:rsidR="0069473C">
        <w:br/>
      </w:r>
      <w:r w:rsidRPr="0013472B">
        <w:t>ГОСТ Р 50597-2017</w:t>
      </w:r>
    </w:p>
    <w:p w14:paraId="524DC2D8"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Коэффициент сцепления разметки должен быть не менее 0,75 значений коэффициента сцепления покрытия.</w:t>
      </w:r>
    </w:p>
    <w:p w14:paraId="0C38C172" w14:textId="2BC9022F"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Общее состояние дорожной разметки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оценивается как хорошее на основных магистралях города, так и на периферии Кировска (с типом покрытия асфальтобетон).</w:t>
      </w:r>
    </w:p>
    <w:p w14:paraId="617D6DD0" w14:textId="4E23068F" w:rsidR="004B6BBE" w:rsidRPr="0013472B" w:rsidRDefault="004B6BBE" w:rsidP="00A335BB">
      <w:pPr>
        <w:pStyle w:val="11"/>
        <w:numPr>
          <w:ilvl w:val="2"/>
          <w:numId w:val="39"/>
        </w:numPr>
        <w:ind w:left="0" w:firstLine="709"/>
      </w:pPr>
      <w:bookmarkStart w:id="118" w:name="_Toc532649818"/>
      <w:bookmarkStart w:id="119" w:name="_Toc6306322"/>
      <w:bookmarkStart w:id="120" w:name="_Toc9607619"/>
      <w:bookmarkStart w:id="121" w:name="_Toc20147203"/>
      <w:r w:rsidRPr="0013472B">
        <w:t>Светофоры</w:t>
      </w:r>
      <w:bookmarkEnd w:id="118"/>
      <w:bookmarkEnd w:id="119"/>
      <w:bookmarkEnd w:id="120"/>
      <w:bookmarkEnd w:id="121"/>
    </w:p>
    <w:p w14:paraId="23EAB82E"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Основными эксплуатационными характеристиками светофора являются:</w:t>
      </w:r>
    </w:p>
    <w:p w14:paraId="7EA87A99" w14:textId="77777777" w:rsidR="004B6BBE" w:rsidRPr="0013472B" w:rsidRDefault="004B6BBE" w:rsidP="002062D4">
      <w:pPr>
        <w:pStyle w:val="a2"/>
      </w:pPr>
      <w:r w:rsidRPr="0013472B">
        <w:t>сила света сигналов светофора;</w:t>
      </w:r>
    </w:p>
    <w:p w14:paraId="20744123" w14:textId="77777777" w:rsidR="004B6BBE" w:rsidRPr="0013472B" w:rsidRDefault="004B6BBE" w:rsidP="002062D4">
      <w:pPr>
        <w:pStyle w:val="a2"/>
      </w:pPr>
      <w:r w:rsidRPr="0013472B">
        <w:t>яркостной контраст.</w:t>
      </w:r>
    </w:p>
    <w:p w14:paraId="26F39171"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Для их определения следует привлекать специалистов специализированных </w:t>
      </w:r>
      <w:r w:rsidRPr="0013472B">
        <w:rPr>
          <w:rFonts w:ascii="Times New Roman" w:hAnsi="Times New Roman" w:cs="Times New Roman"/>
          <w:sz w:val="26"/>
          <w:szCs w:val="26"/>
        </w:rPr>
        <w:lastRenderedPageBreak/>
        <w:t>фотометрических лабораторий.</w:t>
      </w:r>
    </w:p>
    <w:p w14:paraId="691F5897"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Остальные параметры технического состояния светофоров и их комплектность устанавливаются визуальным осмотром. Отдельные детали и элементы не должны иметь видимых повреждений и разрушений:</w:t>
      </w:r>
    </w:p>
    <w:p w14:paraId="72969010" w14:textId="77777777" w:rsidR="004B6BBE" w:rsidRPr="0013472B" w:rsidRDefault="004B6BBE" w:rsidP="002062D4">
      <w:pPr>
        <w:pStyle w:val="a2"/>
      </w:pPr>
      <w:r w:rsidRPr="0013472B">
        <w:t>рассеиватель – загрязнений, трещин и сколов;</w:t>
      </w:r>
    </w:p>
    <w:p w14:paraId="1521B5A5" w14:textId="77777777" w:rsidR="004B6BBE" w:rsidRPr="0013472B" w:rsidRDefault="004B6BBE" w:rsidP="002062D4">
      <w:pPr>
        <w:pStyle w:val="a2"/>
      </w:pPr>
      <w:r w:rsidRPr="0013472B">
        <w:t>отражатель – разрушений или коррозии, вызывающих появление зон пониженной яркости, различимых на удалении 50 м.</w:t>
      </w:r>
    </w:p>
    <w:p w14:paraId="494229EC"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Все сигналы светофора должны быть исправны и включаться в последовательности, предусмотренной схемой организации дорожного движения на данном участке. В процессе эксплуатации допускается снижение силы света сигнала светофора в осевом направлении.</w:t>
      </w:r>
    </w:p>
    <w:p w14:paraId="0A4F184E"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Во время осмотра участка в зоне светофорного объекта эксперту важно принимать во внимание то обстоятельство, что возможной причиной ДТП может стать отказ светофора. Отказом следует считать не только полное отключение всех сигналов, но и неправильную работу светофора, приводящую к созданию аварийных ситуаций. Поэтому всегда важно обращать внимание на время обнаружения неисправности, ее характер и контролировать время восстановления работоспособности светофора.</w:t>
      </w:r>
    </w:p>
    <w:p w14:paraId="17642C73"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Замена вышедшего из строя источника света должна осуществляться в течение одних суток с момента обнаружения неисправности, а поврежденной электромонтажной схемы или кабеля в течение трех суток.</w:t>
      </w:r>
    </w:p>
    <w:p w14:paraId="7909EF85"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Все светофорные объекты находятся в хорошем состоянии. Рассеиватель не имеет трещин, загрязнений. Предусмотрен отражающий экран для повышения видимости.</w:t>
      </w:r>
    </w:p>
    <w:p w14:paraId="0D36C6EB"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Табло обратного отсчета времени сигналов светофоров (ТООВ, ТОО или ТВ) предназначены для индикации оставшегося времени свечения сигнала светофора. Оснащение перекрестков и пешеходных переходов табло обратного отсчета повышает безопасность дорожного движения, за счет дополнительного информирования участников дорожного движения о времени до смены сигнала светофора, предупреждая тем самым нарушения ими правил дорожного движения и создания аварийных ситуаций. </w:t>
      </w:r>
    </w:p>
    <w:p w14:paraId="0979D3C1"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Табло времени в первую очередь позволяет пешеходу оценивать имеющееся в </w:t>
      </w:r>
      <w:r w:rsidRPr="0013472B">
        <w:rPr>
          <w:rFonts w:ascii="Times New Roman" w:hAnsi="Times New Roman" w:cs="Times New Roman"/>
          <w:sz w:val="26"/>
          <w:szCs w:val="26"/>
        </w:rPr>
        <w:lastRenderedPageBreak/>
        <w:t>запасе время на пересечение проезжей части при разрешающем сигнале светофора, и создает психологический эффект «течения времени» при запрещающем сигнале светофора, что резко снижает процент нарушений ПДД, связанных с выходом пешеходов на проезжую часть при запрещающем сигнале светофора. Светодиодные табло индикации времени могут быть встроены в светофорные секции и сигналы светофоров.</w:t>
      </w:r>
    </w:p>
    <w:p w14:paraId="21BD574D"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ТООВ могут быть двухразрядные или трехразрядные, например, для пешеходных переходов через дороги с большой загруженностью автотранспорта. Табло обратного отсчета времени могут быть одноцветные или двухцветные, что актуально для отсчета времени разрешающего и запрещающего сигнала. </w:t>
      </w:r>
    </w:p>
    <w:p w14:paraId="77CAE3AF" w14:textId="29AE12C5" w:rsidR="004B6BBE" w:rsidRPr="0013472B" w:rsidRDefault="004B6BBE" w:rsidP="004B6BBE">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Общее эксплуатационное состояние технических средств организации дорожного движения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можно охарактеризовать как удовлетворительное, необходимые мероприятия по совершенствованию эксплуатационного состояния ТСОДД представлены в разделе 3 научно-исследовательской работы.</w:t>
      </w:r>
    </w:p>
    <w:p w14:paraId="497C875E" w14:textId="215AB155" w:rsidR="0090063B" w:rsidRPr="0013472B" w:rsidRDefault="0090063B" w:rsidP="00EA1131">
      <w:pPr>
        <w:pStyle w:val="21"/>
      </w:pPr>
      <w:bookmarkStart w:id="122" w:name="_Toc20147204"/>
      <w:r w:rsidRPr="0013472B">
        <w:t xml:space="preserve">Анализ эффективности используемых методов </w:t>
      </w:r>
      <w:r w:rsidR="002D4D6E" w:rsidRPr="0013472B">
        <w:t>ОДД</w:t>
      </w:r>
      <w:bookmarkEnd w:id="122"/>
    </w:p>
    <w:p w14:paraId="5454D70B"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Наиболее важное значение для оценки эффективности внедряемых мероприятий имеют критерии, которые должны отвечать на вопрос, в какой степени достигнуты положительные результаты в обеспечении безопасности движения, скорости автомобильных перевозок и их экономичности. Анализ эффективности методов ОДД позволит оценить существующую организацию дорожного движения, выявить основные проблемы для предложения соответствующих мероприятий по их решению.</w:t>
      </w:r>
    </w:p>
    <w:p w14:paraId="55CA98E3" w14:textId="6AEDB65A"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Организация дорожного движения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осуществляется при помощи следующих основных методов:</w:t>
      </w:r>
    </w:p>
    <w:p w14:paraId="585818C6" w14:textId="77777777" w:rsidR="004B6BBE" w:rsidRPr="0013472B" w:rsidRDefault="004B6BBE" w:rsidP="000F6821">
      <w:pPr>
        <w:pStyle w:val="a2"/>
      </w:pPr>
      <w:r w:rsidRPr="0013472B">
        <w:t>светофорное регулирование;</w:t>
      </w:r>
    </w:p>
    <w:p w14:paraId="46BB5BBD" w14:textId="77777777" w:rsidR="004B6BBE" w:rsidRPr="0013472B" w:rsidRDefault="004B6BBE" w:rsidP="000F6821">
      <w:pPr>
        <w:pStyle w:val="a2"/>
      </w:pPr>
      <w:r w:rsidRPr="0013472B">
        <w:t>запрет стоянки и остановки транспортных средств;</w:t>
      </w:r>
    </w:p>
    <w:p w14:paraId="1CBB4C83" w14:textId="77777777" w:rsidR="004B6BBE" w:rsidRPr="0013472B" w:rsidRDefault="004B6BBE" w:rsidP="000F6821">
      <w:pPr>
        <w:pStyle w:val="a2"/>
      </w:pPr>
      <w:r w:rsidRPr="0013472B">
        <w:t>ограничение скоростного режима;</w:t>
      </w:r>
    </w:p>
    <w:p w14:paraId="5872F1D0" w14:textId="77777777" w:rsidR="004B6BBE" w:rsidRPr="0013472B" w:rsidRDefault="004B6BBE" w:rsidP="000F6821">
      <w:pPr>
        <w:pStyle w:val="a2"/>
      </w:pPr>
      <w:r w:rsidRPr="0013472B">
        <w:t>организация одностороннего движения;</w:t>
      </w:r>
    </w:p>
    <w:p w14:paraId="4CB3A98E" w14:textId="77777777" w:rsidR="004B6BBE" w:rsidRPr="0013472B" w:rsidRDefault="004B6BBE" w:rsidP="000F6821">
      <w:pPr>
        <w:pStyle w:val="a2"/>
      </w:pPr>
      <w:r w:rsidRPr="0013472B">
        <w:t>организация движения грузового транспорта;</w:t>
      </w:r>
    </w:p>
    <w:p w14:paraId="237C8321" w14:textId="77777777" w:rsidR="004B6BBE" w:rsidRPr="0013472B" w:rsidRDefault="004B6BBE" w:rsidP="000F6821">
      <w:pPr>
        <w:pStyle w:val="a2"/>
      </w:pPr>
      <w:r w:rsidRPr="0013472B">
        <w:t>организация пешеходного движения.</w:t>
      </w:r>
    </w:p>
    <w:p w14:paraId="7ABF5AF5" w14:textId="1F078903" w:rsidR="004B6BBE" w:rsidRPr="0013472B" w:rsidRDefault="004B6BBE" w:rsidP="004B6BBE">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lastRenderedPageBreak/>
        <w:t xml:space="preserve">Светофорное регулирование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организовано на основных магистральных улицах общегородского значения и автодорогах регионального и федерального значений, при помощи них организовано движение на </w:t>
      </w:r>
      <w:r w:rsidRPr="0068555C">
        <w:rPr>
          <w:rFonts w:ascii="Times New Roman" w:hAnsi="Times New Roman" w:cs="Times New Roman"/>
          <w:sz w:val="26"/>
          <w:szCs w:val="26"/>
        </w:rPr>
        <w:t>6</w:t>
      </w:r>
      <w:r w:rsidRPr="0013472B">
        <w:rPr>
          <w:rFonts w:ascii="Times New Roman" w:hAnsi="Times New Roman" w:cs="Times New Roman"/>
          <w:sz w:val="26"/>
          <w:szCs w:val="26"/>
        </w:rPr>
        <w:t xml:space="preserve"> пересечениях улично-дорожной сети.</w:t>
      </w:r>
    </w:p>
    <w:p w14:paraId="1A115E45" w14:textId="77777777" w:rsidR="004B6BBE" w:rsidRPr="0013472B" w:rsidRDefault="004B6BBE" w:rsidP="004B6BBE">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Запрет стоянки и остановки транспортных средств эффективно действует на территории Кировска, так как при помощи этого метода достигается увеличение пропускной способности УДС при высокой интенсивности движения ТС, а также увеличивается безопасность дорожного движения. </w:t>
      </w:r>
    </w:p>
    <w:p w14:paraId="275A3AE2" w14:textId="77777777" w:rsidR="004B6BBE" w:rsidRPr="0013472B" w:rsidRDefault="004B6BBE" w:rsidP="004B6BBE">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Ограничение скоростного режима способствует повышению уровня безопасности дорожного движения, но при этом увеличивает время совершения транспортных корреспонденций, снижая при этом транспортную доступность территории. Эффективность данного метода достигается за счет установки следующих технических средств ОДД:</w:t>
      </w:r>
    </w:p>
    <w:p w14:paraId="4B91C452" w14:textId="77777777" w:rsidR="004B6BBE" w:rsidRPr="0013472B" w:rsidRDefault="004B6BBE" w:rsidP="000F6821">
      <w:pPr>
        <w:pStyle w:val="a2"/>
      </w:pPr>
      <w:r w:rsidRPr="0013472B">
        <w:t>дорожные знаки 3.24 «Ограничение максимальной скорости»;</w:t>
      </w:r>
    </w:p>
    <w:p w14:paraId="32255DEC" w14:textId="77777777" w:rsidR="004B6BBE" w:rsidRPr="0013472B" w:rsidRDefault="004B6BBE" w:rsidP="000F6821">
      <w:pPr>
        <w:pStyle w:val="a2"/>
      </w:pPr>
      <w:r w:rsidRPr="0013472B">
        <w:t>средства фото- и видеофиксации нарушений;</w:t>
      </w:r>
    </w:p>
    <w:p w14:paraId="5E91024C" w14:textId="77777777" w:rsidR="004B6BBE" w:rsidRPr="0013472B" w:rsidRDefault="004B6BBE" w:rsidP="000F6821">
      <w:pPr>
        <w:pStyle w:val="a2"/>
      </w:pPr>
      <w:r w:rsidRPr="0013472B">
        <w:t xml:space="preserve">искусственные дорожные неровности. </w:t>
      </w:r>
    </w:p>
    <w:p w14:paraId="7C11F619" w14:textId="09D0267E"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Метод организации дорожного движения при помощи создания участков улиц с односторонним движением применяется для увеличения пропускной способности и исключения конфликта со встречным потоком транспортных средств (чаще при узкой ширине проезжей части). Однако, у этого метода есть и свои недостатки, к примеру, многим участникам дорожного движения приходится совершать перепробеги, а жители районов, где есть улицы с односторонним движением, чаще всего становятся нарушителями.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имеются следующие участки УДС с односторонним движением:</w:t>
      </w:r>
    </w:p>
    <w:p w14:paraId="581B0AC7" w14:textId="77777777" w:rsidR="004B6BBE" w:rsidRPr="0013472B" w:rsidRDefault="004B6BBE" w:rsidP="000F6821">
      <w:pPr>
        <w:pStyle w:val="a2"/>
      </w:pPr>
      <w:r w:rsidRPr="0013472B">
        <w:t>улица Энергетиков (от дома № 3 до Новой улицы);</w:t>
      </w:r>
    </w:p>
    <w:p w14:paraId="20794B23" w14:textId="77777777" w:rsidR="004B6BBE" w:rsidRPr="0013472B" w:rsidRDefault="004B6BBE" w:rsidP="000F6821">
      <w:pPr>
        <w:pStyle w:val="a2"/>
      </w:pPr>
      <w:r w:rsidRPr="0013472B">
        <w:t>проезд б/н (от улицы Строителей до Пионерской улицы);</w:t>
      </w:r>
    </w:p>
    <w:p w14:paraId="68444532" w14:textId="77777777" w:rsidR="004B6BBE" w:rsidRPr="0013472B" w:rsidRDefault="004B6BBE" w:rsidP="000F6821">
      <w:pPr>
        <w:pStyle w:val="a2"/>
      </w:pPr>
      <w:r w:rsidRPr="0013472B">
        <w:t>улица Кирова (от Краснофлотской улицы до Театральной улицы).</w:t>
      </w:r>
    </w:p>
    <w:p w14:paraId="1E1F73F2" w14:textId="4BE85A91" w:rsidR="004B6BBE" w:rsidRPr="0013472B" w:rsidRDefault="004B6BBE" w:rsidP="004B6BBE">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 xml:space="preserve">Карта-схема </w:t>
      </w:r>
      <w:r w:rsidR="000F6821">
        <w:rPr>
          <w:rFonts w:ascii="Times New Roman" w:hAnsi="Times New Roman" w:cs="Times New Roman"/>
          <w:sz w:val="26"/>
          <w:szCs w:val="26"/>
        </w:rPr>
        <w:t xml:space="preserve">УДС </w:t>
      </w:r>
      <w:r w:rsidRPr="0013472B">
        <w:rPr>
          <w:rFonts w:ascii="Times New Roman" w:hAnsi="Times New Roman" w:cs="Times New Roman"/>
          <w:sz w:val="26"/>
          <w:szCs w:val="26"/>
        </w:rPr>
        <w:t xml:space="preserve">с участками одностороннего движения представлена в </w:t>
      </w:r>
      <w:r w:rsidR="000F6821">
        <w:rPr>
          <w:rFonts w:ascii="Times New Roman" w:hAnsi="Times New Roman" w:cs="Times New Roman"/>
          <w:sz w:val="26"/>
          <w:szCs w:val="26"/>
        </w:rPr>
        <w:t>Приложении</w:t>
      </w:r>
      <w:r w:rsidR="00895F95" w:rsidRPr="00895F95">
        <w:rPr>
          <w:rFonts w:ascii="Times New Roman" w:hAnsi="Times New Roman" w:cs="Times New Roman"/>
          <w:sz w:val="26"/>
          <w:szCs w:val="26"/>
        </w:rPr>
        <w:t xml:space="preserve"> 1</w:t>
      </w:r>
      <w:r w:rsidR="00283655">
        <w:rPr>
          <w:rFonts w:ascii="Times New Roman" w:hAnsi="Times New Roman" w:cs="Times New Roman"/>
          <w:sz w:val="26"/>
          <w:szCs w:val="26"/>
        </w:rPr>
        <w:t>4</w:t>
      </w:r>
      <w:r w:rsidRPr="0013472B">
        <w:rPr>
          <w:rFonts w:ascii="Times New Roman" w:hAnsi="Times New Roman" w:cs="Times New Roman"/>
          <w:sz w:val="26"/>
          <w:szCs w:val="26"/>
        </w:rPr>
        <w:t>.</w:t>
      </w:r>
    </w:p>
    <w:p w14:paraId="37AFCA28" w14:textId="6251471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Организация движения грузового транспорта особо важна, так как от ее эффективности зависит уровень воздействия следующих негативных факторов: ускоренное разрушение дорожного покрытия, увеличение заторов и количества </w:t>
      </w:r>
      <w:r w:rsidRPr="0013472B">
        <w:rPr>
          <w:rFonts w:ascii="Times New Roman" w:hAnsi="Times New Roman" w:cs="Times New Roman"/>
          <w:sz w:val="26"/>
          <w:szCs w:val="26"/>
        </w:rPr>
        <w:lastRenderedPageBreak/>
        <w:t xml:space="preserve">ДТП, уменьшение пропускной способности дорог, повышенный уровень шума и загрязнение атмосферного воздуха. В связи с этим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на въездах на территорию города установлена дорожные знаки 3.4 «Движение грузовых автомобилей запрещено», запрещающих движение транспортных средств с массой выше 3,5 тонн. </w:t>
      </w:r>
    </w:p>
    <w:p w14:paraId="6DEB1FB1"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Основные улицы по которым проходят пути движения тяжеловесных и крупногабаритных транспортных средств: Набережная улица, Магистральная улица, Железнодорожная улица, Безымянная улица.</w:t>
      </w:r>
    </w:p>
    <w:p w14:paraId="702BCE39"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Эффективная организация пешеходного движения и развитие пешеходной инфраструктуры способствует повышению спроса на пешие перемещения и обеспечивает безопасность пешеходов. Это, в свою очередь, позволяет добиваться снижения автомобилепользования и связанных с ним негативных эффектов.</w:t>
      </w:r>
    </w:p>
    <w:p w14:paraId="5B934389" w14:textId="099A52C9"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Велосипедное движение является наиболее эффективными и перспективным видом транспорта ввиду его малых затрат, полезности для здоровья, отсутствия вредного влияния на окружающую среду. Организация велосипедных маршрутов создает безопасную среду для велосипедных передвижений, что в свою очередь делает город более удобным и комфортным для жителей. Организация велосипедного движения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находится на низком уровне. В последующих разделах будут предложены соответствующие мероприятия по развитию велотранспортной инфраструктуры. </w:t>
      </w:r>
    </w:p>
    <w:p w14:paraId="3B92CF16" w14:textId="7B9A054A"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На основании проведенного анализа можно сделать вывод о том, что эффективность использования методов организации дорожного движения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характеризуется как удовлетворительное.</w:t>
      </w:r>
    </w:p>
    <w:p w14:paraId="49620879" w14:textId="511BA7FC" w:rsidR="0090063B" w:rsidRPr="0013472B" w:rsidRDefault="0090063B" w:rsidP="00EA1131">
      <w:pPr>
        <w:pStyle w:val="21"/>
      </w:pPr>
      <w:bookmarkStart w:id="123" w:name="_Toc20147205"/>
      <w:r w:rsidRPr="0013472B">
        <w:t xml:space="preserve">Анализ причин и условий возникновения дорожно-транспортных </w:t>
      </w:r>
      <w:r w:rsidR="002D4D6E" w:rsidRPr="0013472B">
        <w:t>происшествий</w:t>
      </w:r>
      <w:bookmarkEnd w:id="123"/>
    </w:p>
    <w:p w14:paraId="6090DAE7" w14:textId="77777777" w:rsidR="004B6BBE" w:rsidRPr="0013472B" w:rsidRDefault="004B6BBE" w:rsidP="004B6BBE">
      <w:pPr>
        <w:pStyle w:val="afa"/>
        <w:widowControl w:val="0"/>
        <w:spacing w:after="0" w:afterAutospacing="0"/>
        <w:ind w:firstLine="709"/>
        <w:contextualSpacing w:val="0"/>
      </w:pPr>
      <w:r w:rsidRPr="0013472B">
        <w:t>Безопасность дорожного движения является одной из важных социально-экономических и демографических задач Российской Федерации. Аварийность на автомобильном транспорте наносит огромный материальный и моральный ущерб как обществу в целом, так и отдельным гражданам. Дорожно-транспортный травматизм приводит к исключению из сферы производства людей трудоспособного возраста, гибнут или становятся инвалидами дети.</w:t>
      </w:r>
    </w:p>
    <w:p w14:paraId="302AC6D5"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lastRenderedPageBreak/>
        <w:t xml:space="preserve">Обеспечение безопасности дорожного движения является составной частью задач обеспечения личной безопасности, решения демографических, социальных и экономических проблем, повышения качества жизни и содействия региональному развитию. </w:t>
      </w:r>
    </w:p>
    <w:p w14:paraId="3B1E8DC6" w14:textId="004FD15B" w:rsidR="004B6BBE" w:rsidRDefault="004B6BBE" w:rsidP="00B002AE">
      <w:pPr>
        <w:pStyle w:val="affffe"/>
        <w:widowControl w:val="0"/>
        <w:suppressAutoHyphens w:val="0"/>
        <w:spacing w:before="0" w:after="0" w:line="360" w:lineRule="auto"/>
        <w:ind w:firstLine="708"/>
        <w:jc w:val="both"/>
        <w:rPr>
          <w:rFonts w:ascii="Times New Roman" w:hAnsi="Times New Roman"/>
          <w:sz w:val="26"/>
          <w:szCs w:val="26"/>
        </w:rPr>
      </w:pPr>
      <w:r w:rsidRPr="0013472B">
        <w:rPr>
          <w:rFonts w:ascii="Times New Roman" w:hAnsi="Times New Roman"/>
          <w:sz w:val="26"/>
          <w:szCs w:val="26"/>
        </w:rPr>
        <w:t>Согласно данным</w:t>
      </w:r>
      <w:r w:rsidRPr="0013472B">
        <w:rPr>
          <w:rStyle w:val="afffd"/>
          <w:rFonts w:ascii="Times New Roman" w:hAnsi="Times New Roman"/>
          <w:sz w:val="26"/>
          <w:szCs w:val="26"/>
        </w:rPr>
        <w:footnoteReference w:id="1"/>
      </w:r>
      <w:r w:rsidRPr="0013472B">
        <w:rPr>
          <w:rFonts w:ascii="Times New Roman" w:hAnsi="Times New Roman"/>
          <w:sz w:val="26"/>
          <w:szCs w:val="26"/>
        </w:rPr>
        <w:t xml:space="preserve"> на территории </w:t>
      </w:r>
      <w:r w:rsidR="001F429D">
        <w:rPr>
          <w:rFonts w:ascii="Times New Roman" w:hAnsi="Times New Roman"/>
          <w:sz w:val="26"/>
          <w:szCs w:val="26"/>
        </w:rPr>
        <w:t>МО «</w:t>
      </w:r>
      <w:r w:rsidR="00975FFC">
        <w:rPr>
          <w:rFonts w:ascii="Times New Roman" w:hAnsi="Times New Roman"/>
          <w:sz w:val="26"/>
          <w:szCs w:val="26"/>
        </w:rPr>
        <w:t>Кировск</w:t>
      </w:r>
      <w:r w:rsidR="001F429D">
        <w:rPr>
          <w:rFonts w:ascii="Times New Roman" w:hAnsi="Times New Roman"/>
          <w:sz w:val="26"/>
          <w:szCs w:val="26"/>
        </w:rPr>
        <w:t>»</w:t>
      </w:r>
      <w:r w:rsidRPr="0013472B">
        <w:rPr>
          <w:rFonts w:ascii="Times New Roman" w:hAnsi="Times New Roman"/>
          <w:sz w:val="26"/>
          <w:szCs w:val="26"/>
        </w:rPr>
        <w:t xml:space="preserve"> происходит около 12,2% всех дорожно-транспортных происшествий, случающихся в Кировском районе Ленинградской области (</w:t>
      </w:r>
      <w:r w:rsidRPr="00D97119">
        <w:rPr>
          <w:rFonts w:ascii="Times New Roman" w:hAnsi="Times New Roman"/>
          <w:sz w:val="26"/>
          <w:szCs w:val="26"/>
        </w:rPr>
        <w:t>таблица</w:t>
      </w:r>
      <w:r w:rsidR="000F6821">
        <w:rPr>
          <w:rFonts w:ascii="Times New Roman" w:hAnsi="Times New Roman"/>
          <w:sz w:val="26"/>
          <w:szCs w:val="26"/>
        </w:rPr>
        <w:t xml:space="preserve"> </w:t>
      </w:r>
      <w:r w:rsidR="004B0B9B">
        <w:rPr>
          <w:rFonts w:ascii="Times New Roman" w:hAnsi="Times New Roman"/>
          <w:sz w:val="26"/>
          <w:szCs w:val="26"/>
        </w:rPr>
        <w:t>31</w:t>
      </w:r>
      <w:r w:rsidRPr="0013472B">
        <w:rPr>
          <w:rFonts w:ascii="Times New Roman" w:hAnsi="Times New Roman"/>
          <w:sz w:val="26"/>
          <w:szCs w:val="26"/>
        </w:rPr>
        <w:t>).</w:t>
      </w:r>
    </w:p>
    <w:p w14:paraId="1E31AB24" w14:textId="7948FB1A" w:rsidR="004B6BBE" w:rsidRPr="0013472B" w:rsidRDefault="004B6BBE" w:rsidP="00020155">
      <w:pPr>
        <w:pStyle w:val="affd"/>
        <w:rPr>
          <w:vanish/>
        </w:rPr>
      </w:pPr>
      <w:r w:rsidRPr="00D97119">
        <w:t xml:space="preserve">Таблица </w:t>
      </w:r>
      <w:r w:rsidR="00D97119">
        <w:t>3</w:t>
      </w:r>
      <w:r w:rsidR="004B0B9B">
        <w:t>1</w:t>
      </w:r>
      <w:r w:rsidRPr="0013472B">
        <w:t xml:space="preserve"> – Динамика количества ДТП зафиксированных на территории </w:t>
      </w:r>
      <w:r w:rsidR="001F429D">
        <w:t>МО «</w:t>
      </w:r>
      <w:r w:rsidR="00975FFC">
        <w:t>Кировск</w:t>
      </w:r>
      <w:r w:rsidR="001F429D">
        <w:t>»</w:t>
      </w:r>
      <w:r w:rsidRPr="0013472B">
        <w:t xml:space="preserve"> и Кировского района Ленинградской области </w:t>
      </w:r>
    </w:p>
    <w:tbl>
      <w:tblPr>
        <w:tblStyle w:val="ab"/>
        <w:tblW w:w="9475" w:type="dxa"/>
        <w:tblLayout w:type="fixed"/>
        <w:tblLook w:val="04A0" w:firstRow="1" w:lastRow="0" w:firstColumn="1" w:lastColumn="0" w:noHBand="0" w:noVBand="1"/>
      </w:tblPr>
      <w:tblGrid>
        <w:gridCol w:w="4673"/>
        <w:gridCol w:w="851"/>
        <w:gridCol w:w="992"/>
        <w:gridCol w:w="992"/>
        <w:gridCol w:w="992"/>
        <w:gridCol w:w="975"/>
      </w:tblGrid>
      <w:tr w:rsidR="004B6BBE" w:rsidRPr="000F6821" w14:paraId="6274C865" w14:textId="77777777" w:rsidTr="00020155">
        <w:trPr>
          <w:trHeight w:val="20"/>
        </w:trPr>
        <w:tc>
          <w:tcPr>
            <w:tcW w:w="4673" w:type="dxa"/>
            <w:vMerge w:val="restart"/>
            <w:shd w:val="clear" w:color="auto" w:fill="auto"/>
            <w:vAlign w:val="center"/>
          </w:tcPr>
          <w:p w14:paraId="727F3F1E" w14:textId="77777777" w:rsidR="004B6BBE" w:rsidRPr="000F6821" w:rsidRDefault="004B6BBE" w:rsidP="00020155">
            <w:pPr>
              <w:widowControl w:val="0"/>
              <w:spacing w:line="276" w:lineRule="auto"/>
              <w:ind w:firstLine="709"/>
              <w:jc w:val="center"/>
              <w:rPr>
                <w:rFonts w:ascii="Times New Roman" w:hAnsi="Times New Roman" w:cs="Times New Roman"/>
              </w:rPr>
            </w:pPr>
          </w:p>
        </w:tc>
        <w:tc>
          <w:tcPr>
            <w:tcW w:w="4802" w:type="dxa"/>
            <w:gridSpan w:val="5"/>
            <w:shd w:val="clear" w:color="auto" w:fill="auto"/>
            <w:vAlign w:val="center"/>
          </w:tcPr>
          <w:p w14:paraId="16A56733" w14:textId="77777777" w:rsidR="004B6BBE" w:rsidRPr="000F6821" w:rsidRDefault="004B6BBE" w:rsidP="00020155">
            <w:pPr>
              <w:widowControl w:val="0"/>
              <w:spacing w:line="276" w:lineRule="auto"/>
              <w:ind w:firstLine="709"/>
              <w:jc w:val="center"/>
              <w:rPr>
                <w:rFonts w:ascii="Times New Roman" w:hAnsi="Times New Roman" w:cs="Times New Roman"/>
              </w:rPr>
            </w:pPr>
            <w:r w:rsidRPr="000F6821">
              <w:rPr>
                <w:rFonts w:ascii="Times New Roman" w:hAnsi="Times New Roman" w:cs="Times New Roman"/>
              </w:rPr>
              <w:t>Количество ДТП</w:t>
            </w:r>
          </w:p>
        </w:tc>
      </w:tr>
      <w:tr w:rsidR="004B6BBE" w:rsidRPr="000F6821" w14:paraId="3B9A1E07" w14:textId="77777777" w:rsidTr="00020155">
        <w:trPr>
          <w:trHeight w:val="20"/>
        </w:trPr>
        <w:tc>
          <w:tcPr>
            <w:tcW w:w="4673" w:type="dxa"/>
            <w:vMerge/>
            <w:shd w:val="clear" w:color="auto" w:fill="auto"/>
            <w:vAlign w:val="center"/>
          </w:tcPr>
          <w:p w14:paraId="3538C5BA" w14:textId="77777777" w:rsidR="004B6BBE" w:rsidRPr="000F6821" w:rsidRDefault="004B6BBE" w:rsidP="00020155">
            <w:pPr>
              <w:widowControl w:val="0"/>
              <w:spacing w:line="276" w:lineRule="auto"/>
              <w:ind w:firstLine="709"/>
              <w:jc w:val="center"/>
              <w:rPr>
                <w:rFonts w:ascii="Times New Roman" w:hAnsi="Times New Roman" w:cs="Times New Roman"/>
              </w:rPr>
            </w:pPr>
          </w:p>
        </w:tc>
        <w:tc>
          <w:tcPr>
            <w:tcW w:w="851" w:type="dxa"/>
            <w:shd w:val="clear" w:color="auto" w:fill="auto"/>
            <w:vAlign w:val="center"/>
          </w:tcPr>
          <w:p w14:paraId="5E062DC9" w14:textId="77777777" w:rsidR="004B6BBE" w:rsidRPr="000F6821" w:rsidRDefault="004B6BBE" w:rsidP="00020155">
            <w:pPr>
              <w:widowControl w:val="0"/>
              <w:spacing w:line="276" w:lineRule="auto"/>
              <w:ind w:firstLine="34"/>
              <w:jc w:val="center"/>
              <w:rPr>
                <w:rFonts w:ascii="Times New Roman" w:hAnsi="Times New Roman" w:cs="Times New Roman"/>
              </w:rPr>
            </w:pPr>
            <w:r w:rsidRPr="000F6821">
              <w:rPr>
                <w:rFonts w:ascii="Times New Roman" w:hAnsi="Times New Roman" w:cs="Times New Roman"/>
              </w:rPr>
              <w:t>2015</w:t>
            </w:r>
          </w:p>
        </w:tc>
        <w:tc>
          <w:tcPr>
            <w:tcW w:w="992" w:type="dxa"/>
            <w:shd w:val="clear" w:color="auto" w:fill="auto"/>
            <w:vAlign w:val="center"/>
          </w:tcPr>
          <w:p w14:paraId="2E176138" w14:textId="77777777" w:rsidR="004B6BBE" w:rsidRPr="000F6821" w:rsidRDefault="004B6BBE" w:rsidP="00020155">
            <w:pPr>
              <w:widowControl w:val="0"/>
              <w:spacing w:line="276" w:lineRule="auto"/>
              <w:ind w:firstLine="38"/>
              <w:jc w:val="center"/>
              <w:rPr>
                <w:rFonts w:ascii="Times New Roman" w:hAnsi="Times New Roman" w:cs="Times New Roman"/>
              </w:rPr>
            </w:pPr>
            <w:r w:rsidRPr="000F6821">
              <w:rPr>
                <w:rFonts w:ascii="Times New Roman" w:hAnsi="Times New Roman" w:cs="Times New Roman"/>
              </w:rPr>
              <w:t>2016</w:t>
            </w:r>
          </w:p>
        </w:tc>
        <w:tc>
          <w:tcPr>
            <w:tcW w:w="992" w:type="dxa"/>
            <w:shd w:val="clear" w:color="auto" w:fill="auto"/>
            <w:vAlign w:val="center"/>
          </w:tcPr>
          <w:p w14:paraId="51F97C15" w14:textId="77777777" w:rsidR="004B6BBE" w:rsidRPr="000F6821" w:rsidRDefault="004B6BBE" w:rsidP="00020155">
            <w:pPr>
              <w:widowControl w:val="0"/>
              <w:spacing w:line="276" w:lineRule="auto"/>
              <w:jc w:val="center"/>
              <w:rPr>
                <w:rFonts w:ascii="Times New Roman" w:hAnsi="Times New Roman" w:cs="Times New Roman"/>
              </w:rPr>
            </w:pPr>
            <w:r w:rsidRPr="000F6821">
              <w:rPr>
                <w:rFonts w:ascii="Times New Roman" w:hAnsi="Times New Roman" w:cs="Times New Roman"/>
              </w:rPr>
              <w:t>2017</w:t>
            </w:r>
          </w:p>
        </w:tc>
        <w:tc>
          <w:tcPr>
            <w:tcW w:w="992" w:type="dxa"/>
            <w:shd w:val="clear" w:color="auto" w:fill="auto"/>
            <w:vAlign w:val="center"/>
          </w:tcPr>
          <w:p w14:paraId="6B1A0A31" w14:textId="77777777" w:rsidR="004B6BBE" w:rsidRPr="000F6821" w:rsidRDefault="004B6BBE" w:rsidP="00020155">
            <w:pPr>
              <w:widowControl w:val="0"/>
              <w:spacing w:line="276" w:lineRule="auto"/>
              <w:jc w:val="center"/>
              <w:rPr>
                <w:rFonts w:ascii="Times New Roman" w:hAnsi="Times New Roman" w:cs="Times New Roman"/>
              </w:rPr>
            </w:pPr>
            <w:r w:rsidRPr="000F6821">
              <w:rPr>
                <w:rFonts w:ascii="Times New Roman" w:hAnsi="Times New Roman" w:cs="Times New Roman"/>
              </w:rPr>
              <w:t>2018</w:t>
            </w:r>
          </w:p>
        </w:tc>
        <w:tc>
          <w:tcPr>
            <w:tcW w:w="975" w:type="dxa"/>
            <w:shd w:val="clear" w:color="auto" w:fill="auto"/>
            <w:vAlign w:val="center"/>
          </w:tcPr>
          <w:p w14:paraId="6105EE76" w14:textId="77777777" w:rsidR="004B6BBE" w:rsidRPr="000F6821" w:rsidRDefault="004B6BBE" w:rsidP="00020155">
            <w:pPr>
              <w:widowControl w:val="0"/>
              <w:spacing w:line="276" w:lineRule="auto"/>
              <w:jc w:val="center"/>
              <w:rPr>
                <w:rFonts w:ascii="Times New Roman" w:hAnsi="Times New Roman" w:cs="Times New Roman"/>
                <w:lang w:val="en-US"/>
              </w:rPr>
            </w:pPr>
            <w:r w:rsidRPr="000F6821">
              <w:rPr>
                <w:rFonts w:ascii="Times New Roman" w:hAnsi="Times New Roman" w:cs="Times New Roman"/>
              </w:rPr>
              <w:t>2019</w:t>
            </w:r>
            <w:r w:rsidRPr="000F6821">
              <w:rPr>
                <w:rFonts w:ascii="Times New Roman" w:hAnsi="Times New Roman" w:cs="Times New Roman"/>
                <w:lang w:val="en-US"/>
              </w:rPr>
              <w:t>*</w:t>
            </w:r>
          </w:p>
        </w:tc>
      </w:tr>
      <w:tr w:rsidR="004B6BBE" w:rsidRPr="000F6821" w14:paraId="30DCE798" w14:textId="77777777" w:rsidTr="00020155">
        <w:trPr>
          <w:trHeight w:val="20"/>
        </w:trPr>
        <w:tc>
          <w:tcPr>
            <w:tcW w:w="4673" w:type="dxa"/>
            <w:vAlign w:val="center"/>
          </w:tcPr>
          <w:p w14:paraId="227EC15F" w14:textId="77777777" w:rsidR="004B6BBE" w:rsidRPr="000F6821" w:rsidRDefault="004B6BBE" w:rsidP="00020155">
            <w:pPr>
              <w:widowControl w:val="0"/>
              <w:spacing w:line="276" w:lineRule="auto"/>
              <w:jc w:val="center"/>
              <w:rPr>
                <w:rFonts w:ascii="Times New Roman" w:hAnsi="Times New Roman" w:cs="Times New Roman"/>
              </w:rPr>
            </w:pPr>
            <w:r w:rsidRPr="000F6821">
              <w:rPr>
                <w:rFonts w:ascii="Times New Roman" w:hAnsi="Times New Roman" w:cs="Times New Roman"/>
              </w:rPr>
              <w:t>Кировский район</w:t>
            </w:r>
          </w:p>
        </w:tc>
        <w:tc>
          <w:tcPr>
            <w:tcW w:w="851" w:type="dxa"/>
            <w:vAlign w:val="center"/>
          </w:tcPr>
          <w:p w14:paraId="73CD1048" w14:textId="77777777" w:rsidR="004B6BBE" w:rsidRPr="000F6821" w:rsidRDefault="004B6BBE" w:rsidP="00020155">
            <w:pPr>
              <w:widowControl w:val="0"/>
              <w:spacing w:line="276" w:lineRule="auto"/>
              <w:ind w:firstLine="34"/>
              <w:jc w:val="center"/>
              <w:rPr>
                <w:rFonts w:ascii="Times New Roman" w:hAnsi="Times New Roman" w:cs="Times New Roman"/>
              </w:rPr>
            </w:pPr>
            <w:r w:rsidRPr="000F6821">
              <w:rPr>
                <w:rFonts w:ascii="Times New Roman" w:hAnsi="Times New Roman" w:cs="Times New Roman"/>
              </w:rPr>
              <w:t>180</w:t>
            </w:r>
          </w:p>
        </w:tc>
        <w:tc>
          <w:tcPr>
            <w:tcW w:w="992" w:type="dxa"/>
            <w:vAlign w:val="center"/>
          </w:tcPr>
          <w:p w14:paraId="1CF691E5" w14:textId="77777777" w:rsidR="004B6BBE" w:rsidRPr="000F6821" w:rsidRDefault="004B6BBE" w:rsidP="00020155">
            <w:pPr>
              <w:widowControl w:val="0"/>
              <w:spacing w:line="276" w:lineRule="auto"/>
              <w:ind w:firstLine="38"/>
              <w:jc w:val="center"/>
              <w:rPr>
                <w:rFonts w:ascii="Times New Roman" w:hAnsi="Times New Roman" w:cs="Times New Roman"/>
              </w:rPr>
            </w:pPr>
            <w:r w:rsidRPr="000F6821">
              <w:rPr>
                <w:rFonts w:ascii="Times New Roman" w:hAnsi="Times New Roman" w:cs="Times New Roman"/>
              </w:rPr>
              <w:t>153</w:t>
            </w:r>
          </w:p>
        </w:tc>
        <w:tc>
          <w:tcPr>
            <w:tcW w:w="992" w:type="dxa"/>
            <w:vAlign w:val="center"/>
          </w:tcPr>
          <w:p w14:paraId="3A47BBDC" w14:textId="77777777" w:rsidR="004B6BBE" w:rsidRPr="000F6821" w:rsidRDefault="004B6BBE" w:rsidP="00020155">
            <w:pPr>
              <w:widowControl w:val="0"/>
              <w:spacing w:line="276" w:lineRule="auto"/>
              <w:jc w:val="center"/>
              <w:rPr>
                <w:rFonts w:ascii="Times New Roman" w:hAnsi="Times New Roman" w:cs="Times New Roman"/>
              </w:rPr>
            </w:pPr>
            <w:r w:rsidRPr="000F6821">
              <w:rPr>
                <w:rFonts w:ascii="Times New Roman" w:hAnsi="Times New Roman" w:cs="Times New Roman"/>
              </w:rPr>
              <w:t>133</w:t>
            </w:r>
          </w:p>
        </w:tc>
        <w:tc>
          <w:tcPr>
            <w:tcW w:w="992" w:type="dxa"/>
            <w:vAlign w:val="center"/>
          </w:tcPr>
          <w:p w14:paraId="6CFEAD34" w14:textId="77777777" w:rsidR="004B6BBE" w:rsidRPr="000F6821" w:rsidRDefault="004B6BBE" w:rsidP="00020155">
            <w:pPr>
              <w:widowControl w:val="0"/>
              <w:spacing w:line="276" w:lineRule="auto"/>
              <w:ind w:firstLine="189"/>
              <w:jc w:val="center"/>
              <w:rPr>
                <w:rFonts w:ascii="Times New Roman" w:hAnsi="Times New Roman" w:cs="Times New Roman"/>
              </w:rPr>
            </w:pPr>
            <w:r w:rsidRPr="000F6821">
              <w:rPr>
                <w:rFonts w:ascii="Times New Roman" w:hAnsi="Times New Roman" w:cs="Times New Roman"/>
              </w:rPr>
              <w:t>158</w:t>
            </w:r>
          </w:p>
        </w:tc>
        <w:tc>
          <w:tcPr>
            <w:tcW w:w="975" w:type="dxa"/>
            <w:vAlign w:val="center"/>
          </w:tcPr>
          <w:p w14:paraId="01478C45" w14:textId="77777777" w:rsidR="004B6BBE" w:rsidRPr="000F6821" w:rsidRDefault="004B6BBE" w:rsidP="00020155">
            <w:pPr>
              <w:widowControl w:val="0"/>
              <w:spacing w:line="276" w:lineRule="auto"/>
              <w:ind w:firstLine="189"/>
              <w:jc w:val="center"/>
              <w:rPr>
                <w:rFonts w:ascii="Times New Roman" w:hAnsi="Times New Roman" w:cs="Times New Roman"/>
              </w:rPr>
            </w:pPr>
            <w:r w:rsidRPr="000F6821">
              <w:rPr>
                <w:rFonts w:ascii="Times New Roman" w:hAnsi="Times New Roman" w:cs="Times New Roman"/>
              </w:rPr>
              <w:t>85</w:t>
            </w:r>
          </w:p>
        </w:tc>
      </w:tr>
      <w:tr w:rsidR="004B6BBE" w:rsidRPr="000F6821" w14:paraId="13E09D3F" w14:textId="77777777" w:rsidTr="00020155">
        <w:trPr>
          <w:trHeight w:val="20"/>
        </w:trPr>
        <w:tc>
          <w:tcPr>
            <w:tcW w:w="4673" w:type="dxa"/>
            <w:vAlign w:val="center"/>
          </w:tcPr>
          <w:p w14:paraId="25AD725C" w14:textId="50CE7607" w:rsidR="004B6BBE" w:rsidRPr="000F6821" w:rsidRDefault="001F429D" w:rsidP="00020155">
            <w:pPr>
              <w:widowControl w:val="0"/>
              <w:spacing w:line="276" w:lineRule="auto"/>
              <w:jc w:val="center"/>
              <w:rPr>
                <w:rFonts w:ascii="Times New Roman" w:hAnsi="Times New Roman" w:cs="Times New Roman"/>
              </w:rPr>
            </w:pPr>
            <w:r>
              <w:rPr>
                <w:rFonts w:ascii="Times New Roman" w:hAnsi="Times New Roman" w:cs="Times New Roman"/>
              </w:rPr>
              <w:t>МО «</w:t>
            </w:r>
            <w:r w:rsidR="00975FFC">
              <w:rPr>
                <w:rFonts w:ascii="Times New Roman" w:hAnsi="Times New Roman" w:cs="Times New Roman"/>
              </w:rPr>
              <w:t>Кировск</w:t>
            </w:r>
            <w:r>
              <w:rPr>
                <w:rFonts w:ascii="Times New Roman" w:hAnsi="Times New Roman" w:cs="Times New Roman"/>
              </w:rPr>
              <w:t>»</w:t>
            </w:r>
          </w:p>
        </w:tc>
        <w:tc>
          <w:tcPr>
            <w:tcW w:w="851" w:type="dxa"/>
            <w:vAlign w:val="center"/>
          </w:tcPr>
          <w:p w14:paraId="0A0904FC" w14:textId="77777777" w:rsidR="004B6BBE" w:rsidRPr="000F6821" w:rsidRDefault="004B6BBE" w:rsidP="00020155">
            <w:pPr>
              <w:widowControl w:val="0"/>
              <w:spacing w:line="276" w:lineRule="auto"/>
              <w:ind w:firstLine="34"/>
              <w:jc w:val="center"/>
              <w:rPr>
                <w:rFonts w:ascii="Times New Roman" w:hAnsi="Times New Roman" w:cs="Times New Roman"/>
                <w:lang w:val="en-US"/>
              </w:rPr>
            </w:pPr>
            <w:r w:rsidRPr="000F6821">
              <w:rPr>
                <w:rFonts w:ascii="Times New Roman" w:hAnsi="Times New Roman" w:cs="Times New Roman"/>
                <w:lang w:val="en-US"/>
              </w:rPr>
              <w:t>26</w:t>
            </w:r>
          </w:p>
        </w:tc>
        <w:tc>
          <w:tcPr>
            <w:tcW w:w="992" w:type="dxa"/>
            <w:vAlign w:val="center"/>
          </w:tcPr>
          <w:p w14:paraId="1710F34E" w14:textId="77777777" w:rsidR="004B6BBE" w:rsidRPr="000F6821" w:rsidRDefault="004B6BBE" w:rsidP="00020155">
            <w:pPr>
              <w:widowControl w:val="0"/>
              <w:spacing w:line="276" w:lineRule="auto"/>
              <w:ind w:firstLine="38"/>
              <w:jc w:val="center"/>
              <w:rPr>
                <w:rFonts w:ascii="Times New Roman" w:hAnsi="Times New Roman" w:cs="Times New Roman"/>
                <w:lang w:val="en-US"/>
              </w:rPr>
            </w:pPr>
            <w:r w:rsidRPr="000F6821">
              <w:rPr>
                <w:rFonts w:ascii="Times New Roman" w:hAnsi="Times New Roman" w:cs="Times New Roman"/>
                <w:lang w:val="en-US"/>
              </w:rPr>
              <w:t>16</w:t>
            </w:r>
          </w:p>
        </w:tc>
        <w:tc>
          <w:tcPr>
            <w:tcW w:w="992" w:type="dxa"/>
            <w:vAlign w:val="center"/>
          </w:tcPr>
          <w:p w14:paraId="0052B891" w14:textId="77777777" w:rsidR="004B6BBE" w:rsidRPr="000F6821" w:rsidRDefault="004B6BBE" w:rsidP="00020155">
            <w:pPr>
              <w:widowControl w:val="0"/>
              <w:spacing w:line="276" w:lineRule="auto"/>
              <w:jc w:val="center"/>
              <w:rPr>
                <w:rFonts w:ascii="Times New Roman" w:hAnsi="Times New Roman" w:cs="Times New Roman"/>
                <w:lang w:val="en-US"/>
              </w:rPr>
            </w:pPr>
            <w:r w:rsidRPr="000F6821">
              <w:rPr>
                <w:rFonts w:ascii="Times New Roman" w:hAnsi="Times New Roman" w:cs="Times New Roman"/>
                <w:lang w:val="en-US"/>
              </w:rPr>
              <w:t>16</w:t>
            </w:r>
          </w:p>
        </w:tc>
        <w:tc>
          <w:tcPr>
            <w:tcW w:w="992" w:type="dxa"/>
            <w:vAlign w:val="center"/>
          </w:tcPr>
          <w:p w14:paraId="007F3782" w14:textId="77777777" w:rsidR="004B6BBE" w:rsidRPr="000F6821" w:rsidRDefault="004B6BBE" w:rsidP="00020155">
            <w:pPr>
              <w:widowControl w:val="0"/>
              <w:spacing w:line="276" w:lineRule="auto"/>
              <w:ind w:firstLine="189"/>
              <w:jc w:val="center"/>
              <w:rPr>
                <w:rFonts w:ascii="Times New Roman" w:hAnsi="Times New Roman" w:cs="Times New Roman"/>
                <w:lang w:val="en-US"/>
              </w:rPr>
            </w:pPr>
            <w:r w:rsidRPr="000F6821">
              <w:rPr>
                <w:rFonts w:ascii="Times New Roman" w:hAnsi="Times New Roman" w:cs="Times New Roman"/>
                <w:lang w:val="en-US"/>
              </w:rPr>
              <w:t>19</w:t>
            </w:r>
          </w:p>
        </w:tc>
        <w:tc>
          <w:tcPr>
            <w:tcW w:w="975" w:type="dxa"/>
            <w:vAlign w:val="center"/>
          </w:tcPr>
          <w:p w14:paraId="2B812120" w14:textId="77777777" w:rsidR="004B6BBE" w:rsidRPr="000F6821" w:rsidRDefault="004B6BBE" w:rsidP="00020155">
            <w:pPr>
              <w:widowControl w:val="0"/>
              <w:spacing w:line="276" w:lineRule="auto"/>
              <w:ind w:firstLine="189"/>
              <w:jc w:val="center"/>
              <w:rPr>
                <w:rFonts w:ascii="Times New Roman" w:hAnsi="Times New Roman" w:cs="Times New Roman"/>
                <w:lang w:val="en-US"/>
              </w:rPr>
            </w:pPr>
            <w:r w:rsidRPr="000F6821">
              <w:rPr>
                <w:rFonts w:ascii="Times New Roman" w:hAnsi="Times New Roman" w:cs="Times New Roman"/>
                <w:lang w:val="en-US"/>
              </w:rPr>
              <w:t>5</w:t>
            </w:r>
          </w:p>
        </w:tc>
      </w:tr>
      <w:tr w:rsidR="004B6BBE" w:rsidRPr="000F6821" w14:paraId="049EBF2D" w14:textId="77777777" w:rsidTr="00020155">
        <w:trPr>
          <w:trHeight w:val="20"/>
        </w:trPr>
        <w:tc>
          <w:tcPr>
            <w:tcW w:w="4673" w:type="dxa"/>
            <w:vAlign w:val="center"/>
          </w:tcPr>
          <w:p w14:paraId="2AFD3B6A" w14:textId="77777777" w:rsidR="004B6BBE" w:rsidRPr="000F6821" w:rsidRDefault="004B6BBE" w:rsidP="00020155">
            <w:pPr>
              <w:widowControl w:val="0"/>
              <w:spacing w:line="276" w:lineRule="auto"/>
              <w:ind w:firstLine="29"/>
              <w:jc w:val="center"/>
              <w:rPr>
                <w:rFonts w:ascii="Times New Roman" w:hAnsi="Times New Roman" w:cs="Times New Roman"/>
              </w:rPr>
            </w:pPr>
            <w:r w:rsidRPr="000F6821">
              <w:rPr>
                <w:rFonts w:ascii="Times New Roman" w:hAnsi="Times New Roman" w:cs="Times New Roman"/>
              </w:rPr>
              <w:t>Доля, %</w:t>
            </w:r>
          </w:p>
        </w:tc>
        <w:tc>
          <w:tcPr>
            <w:tcW w:w="851" w:type="dxa"/>
            <w:vAlign w:val="center"/>
          </w:tcPr>
          <w:p w14:paraId="4FDD1235" w14:textId="77777777" w:rsidR="004B6BBE" w:rsidRPr="000F6821" w:rsidRDefault="004B6BBE" w:rsidP="00020155">
            <w:pPr>
              <w:widowControl w:val="0"/>
              <w:spacing w:line="276" w:lineRule="auto"/>
              <w:ind w:firstLine="34"/>
              <w:jc w:val="center"/>
              <w:rPr>
                <w:rFonts w:ascii="Times New Roman" w:hAnsi="Times New Roman" w:cs="Times New Roman"/>
              </w:rPr>
            </w:pPr>
            <w:r w:rsidRPr="000F6821">
              <w:rPr>
                <w:rFonts w:ascii="Times New Roman" w:hAnsi="Times New Roman" w:cs="Times New Roman"/>
              </w:rPr>
              <w:t>14,4</w:t>
            </w:r>
          </w:p>
        </w:tc>
        <w:tc>
          <w:tcPr>
            <w:tcW w:w="992" w:type="dxa"/>
            <w:vAlign w:val="center"/>
          </w:tcPr>
          <w:p w14:paraId="6F106264" w14:textId="77777777" w:rsidR="004B6BBE" w:rsidRPr="000F6821" w:rsidRDefault="004B6BBE" w:rsidP="00020155">
            <w:pPr>
              <w:widowControl w:val="0"/>
              <w:spacing w:line="276" w:lineRule="auto"/>
              <w:ind w:firstLine="38"/>
              <w:jc w:val="center"/>
              <w:rPr>
                <w:rFonts w:ascii="Times New Roman" w:hAnsi="Times New Roman" w:cs="Times New Roman"/>
              </w:rPr>
            </w:pPr>
            <w:r w:rsidRPr="000F6821">
              <w:rPr>
                <w:rFonts w:ascii="Times New Roman" w:hAnsi="Times New Roman" w:cs="Times New Roman"/>
              </w:rPr>
              <w:t>10,5</w:t>
            </w:r>
          </w:p>
        </w:tc>
        <w:tc>
          <w:tcPr>
            <w:tcW w:w="992" w:type="dxa"/>
            <w:vAlign w:val="center"/>
          </w:tcPr>
          <w:p w14:paraId="629B8479" w14:textId="77777777" w:rsidR="004B6BBE" w:rsidRPr="000F6821" w:rsidRDefault="004B6BBE" w:rsidP="00020155">
            <w:pPr>
              <w:widowControl w:val="0"/>
              <w:spacing w:line="276" w:lineRule="auto"/>
              <w:jc w:val="center"/>
              <w:rPr>
                <w:rFonts w:ascii="Times New Roman" w:hAnsi="Times New Roman" w:cs="Times New Roman"/>
              </w:rPr>
            </w:pPr>
            <w:r w:rsidRPr="000F6821">
              <w:rPr>
                <w:rFonts w:ascii="Times New Roman" w:hAnsi="Times New Roman" w:cs="Times New Roman"/>
              </w:rPr>
              <w:t>12,0</w:t>
            </w:r>
          </w:p>
        </w:tc>
        <w:tc>
          <w:tcPr>
            <w:tcW w:w="992" w:type="dxa"/>
            <w:vAlign w:val="center"/>
          </w:tcPr>
          <w:p w14:paraId="0335F066" w14:textId="77777777" w:rsidR="004B6BBE" w:rsidRPr="000F6821" w:rsidRDefault="004B6BBE" w:rsidP="00020155">
            <w:pPr>
              <w:widowControl w:val="0"/>
              <w:spacing w:line="276" w:lineRule="auto"/>
              <w:ind w:firstLine="189"/>
              <w:jc w:val="center"/>
              <w:rPr>
                <w:rFonts w:ascii="Times New Roman" w:hAnsi="Times New Roman" w:cs="Times New Roman"/>
              </w:rPr>
            </w:pPr>
            <w:r w:rsidRPr="000F6821">
              <w:rPr>
                <w:rFonts w:ascii="Times New Roman" w:hAnsi="Times New Roman" w:cs="Times New Roman"/>
              </w:rPr>
              <w:t>12,0</w:t>
            </w:r>
          </w:p>
        </w:tc>
        <w:tc>
          <w:tcPr>
            <w:tcW w:w="975" w:type="dxa"/>
            <w:vAlign w:val="center"/>
          </w:tcPr>
          <w:p w14:paraId="475435BF" w14:textId="77777777" w:rsidR="004B6BBE" w:rsidRPr="000F6821" w:rsidRDefault="004B6BBE" w:rsidP="00020155">
            <w:pPr>
              <w:widowControl w:val="0"/>
              <w:spacing w:line="276" w:lineRule="auto"/>
              <w:ind w:firstLine="189"/>
              <w:jc w:val="center"/>
              <w:rPr>
                <w:rFonts w:ascii="Times New Roman" w:hAnsi="Times New Roman" w:cs="Times New Roman"/>
              </w:rPr>
            </w:pPr>
            <w:r w:rsidRPr="000F6821">
              <w:rPr>
                <w:rFonts w:ascii="Times New Roman" w:hAnsi="Times New Roman" w:cs="Times New Roman"/>
              </w:rPr>
              <w:t>5,9</w:t>
            </w:r>
          </w:p>
        </w:tc>
      </w:tr>
    </w:tbl>
    <w:p w14:paraId="2AD15B7F" w14:textId="1D18671E" w:rsidR="004B6BBE" w:rsidRPr="000F6821" w:rsidRDefault="004B6BBE" w:rsidP="000F6821">
      <w:pPr>
        <w:widowControl w:val="0"/>
        <w:spacing w:line="360" w:lineRule="auto"/>
        <w:rPr>
          <w:rFonts w:ascii="Times New Roman" w:hAnsi="Times New Roman" w:cs="Times New Roman"/>
          <w:sz w:val="26"/>
          <w:szCs w:val="26"/>
        </w:rPr>
      </w:pPr>
      <w:r w:rsidRPr="000F6821">
        <w:rPr>
          <w:rFonts w:ascii="Times New Roman" w:hAnsi="Times New Roman" w:cs="Times New Roman"/>
          <w:sz w:val="26"/>
          <w:szCs w:val="26"/>
        </w:rPr>
        <w:t>* Данные</w:t>
      </w:r>
      <w:r w:rsidR="00D97119" w:rsidRPr="000F6821">
        <w:rPr>
          <w:rFonts w:ascii="Times New Roman" w:hAnsi="Times New Roman" w:cs="Times New Roman"/>
          <w:sz w:val="26"/>
          <w:szCs w:val="26"/>
        </w:rPr>
        <w:t xml:space="preserve"> приведены за 7 месяцев 2019 г.</w:t>
      </w:r>
    </w:p>
    <w:p w14:paraId="3CAFD88D" w14:textId="69312D83" w:rsidR="004B6BBE" w:rsidRPr="0013472B" w:rsidRDefault="004B6BBE" w:rsidP="00020155">
      <w:pPr>
        <w:pStyle w:val="afff"/>
        <w:rPr>
          <w:b/>
        </w:rPr>
      </w:pPr>
      <w:r w:rsidRPr="0013472B">
        <w:t>За период с 2015 по 201</w:t>
      </w:r>
      <w:r w:rsidRPr="0068555C">
        <w:t>9</w:t>
      </w:r>
      <w:r w:rsidRPr="0013472B">
        <w:t xml:space="preserve"> годы на территории </w:t>
      </w:r>
      <w:r w:rsidR="001F429D">
        <w:t>МО «</w:t>
      </w:r>
      <w:r w:rsidR="00975FFC">
        <w:t>Кировск</w:t>
      </w:r>
      <w:r w:rsidR="001F429D">
        <w:t>»</w:t>
      </w:r>
      <w:r w:rsidRPr="0013472B">
        <w:t xml:space="preserve"> наблюдается тенденция в сторону снижения количества ДТП.</w:t>
      </w:r>
    </w:p>
    <w:p w14:paraId="411362A7" w14:textId="44206DAE" w:rsidR="004B6BBE" w:rsidRPr="0013472B" w:rsidRDefault="004B6BBE" w:rsidP="008A0479">
      <w:pPr>
        <w:pStyle w:val="affa"/>
      </w:pPr>
      <w:r w:rsidRPr="0013472B">
        <w:t xml:space="preserve">Динамика ДТП с пострадавшими и погибшими в </w:t>
      </w:r>
      <w:r w:rsidR="001F429D">
        <w:t>МО «</w:t>
      </w:r>
      <w:r w:rsidR="00975FFC">
        <w:t>Кировск</w:t>
      </w:r>
      <w:r w:rsidR="001F429D">
        <w:t>»</w:t>
      </w:r>
      <w:r w:rsidRPr="0013472B">
        <w:t xml:space="preserve"> представлена </w:t>
      </w:r>
      <w:r w:rsidRPr="00D97119">
        <w:t xml:space="preserve">в таблице </w:t>
      </w:r>
      <w:r w:rsidR="00D97119">
        <w:t>3</w:t>
      </w:r>
      <w:r w:rsidR="004B0B9B">
        <w:t>2</w:t>
      </w:r>
      <w:r w:rsidRPr="0013472B">
        <w:t xml:space="preserve"> и на рисунк</w:t>
      </w:r>
      <w:r w:rsidR="00FC198B" w:rsidRPr="0013472B">
        <w:t>е 17</w:t>
      </w:r>
      <w:r w:rsidR="000F6821">
        <w:t>.</w:t>
      </w:r>
    </w:p>
    <w:p w14:paraId="115A5E83" w14:textId="01076A1F" w:rsidR="004B6BBE" w:rsidRPr="0013472B" w:rsidRDefault="004B6BBE" w:rsidP="00020155">
      <w:pPr>
        <w:pStyle w:val="affd"/>
      </w:pPr>
      <w:r w:rsidRPr="0013472B">
        <w:t xml:space="preserve">Таблица </w:t>
      </w:r>
      <w:r w:rsidR="00D97119">
        <w:t>3</w:t>
      </w:r>
      <w:r w:rsidR="004B0B9B">
        <w:t>2</w:t>
      </w:r>
      <w:r w:rsidRPr="0013472B">
        <w:t xml:space="preserve"> – Динамика ДТП с погибшими и пострадавшими в </w:t>
      </w:r>
      <w:r w:rsidR="001F429D">
        <w:t>МО «</w:t>
      </w:r>
      <w:r w:rsidR="00975FFC">
        <w:t>Кировск</w:t>
      </w:r>
      <w:r w:rsidR="001F429D">
        <w:t>»</w:t>
      </w:r>
    </w:p>
    <w:tbl>
      <w:tblPr>
        <w:tblStyle w:val="ab"/>
        <w:tblW w:w="0" w:type="auto"/>
        <w:tblLook w:val="04A0" w:firstRow="1" w:lastRow="0" w:firstColumn="1" w:lastColumn="0" w:noHBand="0" w:noVBand="1"/>
      </w:tblPr>
      <w:tblGrid>
        <w:gridCol w:w="5098"/>
        <w:gridCol w:w="993"/>
        <w:gridCol w:w="850"/>
        <w:gridCol w:w="709"/>
        <w:gridCol w:w="850"/>
        <w:gridCol w:w="845"/>
      </w:tblGrid>
      <w:tr w:rsidR="004B6BBE" w:rsidRPr="000F6821" w14:paraId="10C5E2FC" w14:textId="77777777" w:rsidTr="008A0479">
        <w:trPr>
          <w:trHeight w:val="210"/>
        </w:trPr>
        <w:tc>
          <w:tcPr>
            <w:tcW w:w="5098" w:type="dxa"/>
            <w:vMerge w:val="restart"/>
            <w:shd w:val="clear" w:color="auto" w:fill="auto"/>
            <w:vAlign w:val="center"/>
          </w:tcPr>
          <w:p w14:paraId="52E870F3"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Показатель</w:t>
            </w:r>
          </w:p>
        </w:tc>
        <w:tc>
          <w:tcPr>
            <w:tcW w:w="4247" w:type="dxa"/>
            <w:gridSpan w:val="5"/>
            <w:shd w:val="clear" w:color="auto" w:fill="auto"/>
          </w:tcPr>
          <w:p w14:paraId="3A41FE4F"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Период</w:t>
            </w:r>
          </w:p>
        </w:tc>
      </w:tr>
      <w:tr w:rsidR="004B6BBE" w:rsidRPr="000F6821" w14:paraId="2946AFCC" w14:textId="77777777" w:rsidTr="008A0479">
        <w:trPr>
          <w:trHeight w:val="70"/>
        </w:trPr>
        <w:tc>
          <w:tcPr>
            <w:tcW w:w="5098" w:type="dxa"/>
            <w:vMerge/>
            <w:shd w:val="clear" w:color="auto" w:fill="auto"/>
          </w:tcPr>
          <w:p w14:paraId="12A19F90" w14:textId="77777777" w:rsidR="004B6BBE" w:rsidRPr="000F6821" w:rsidRDefault="004B6BBE" w:rsidP="000F6821">
            <w:pPr>
              <w:widowControl w:val="0"/>
              <w:spacing w:line="276" w:lineRule="auto"/>
              <w:rPr>
                <w:rFonts w:ascii="Times New Roman" w:hAnsi="Times New Roman" w:cs="Times New Roman"/>
              </w:rPr>
            </w:pPr>
          </w:p>
        </w:tc>
        <w:tc>
          <w:tcPr>
            <w:tcW w:w="993" w:type="dxa"/>
            <w:shd w:val="clear" w:color="auto" w:fill="auto"/>
          </w:tcPr>
          <w:p w14:paraId="5D730BC3"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2015</w:t>
            </w:r>
          </w:p>
        </w:tc>
        <w:tc>
          <w:tcPr>
            <w:tcW w:w="850" w:type="dxa"/>
            <w:shd w:val="clear" w:color="auto" w:fill="auto"/>
          </w:tcPr>
          <w:p w14:paraId="21971760"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2016</w:t>
            </w:r>
          </w:p>
        </w:tc>
        <w:tc>
          <w:tcPr>
            <w:tcW w:w="709" w:type="dxa"/>
            <w:shd w:val="clear" w:color="auto" w:fill="auto"/>
          </w:tcPr>
          <w:p w14:paraId="3C68880E"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2017</w:t>
            </w:r>
          </w:p>
        </w:tc>
        <w:tc>
          <w:tcPr>
            <w:tcW w:w="850" w:type="dxa"/>
            <w:shd w:val="clear" w:color="auto" w:fill="auto"/>
          </w:tcPr>
          <w:p w14:paraId="1138542F"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2018</w:t>
            </w:r>
          </w:p>
        </w:tc>
        <w:tc>
          <w:tcPr>
            <w:tcW w:w="845" w:type="dxa"/>
            <w:shd w:val="clear" w:color="auto" w:fill="auto"/>
          </w:tcPr>
          <w:p w14:paraId="3902536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2019*</w:t>
            </w:r>
          </w:p>
        </w:tc>
      </w:tr>
      <w:tr w:rsidR="004B6BBE" w:rsidRPr="000F6821" w14:paraId="504E4F5A" w14:textId="77777777" w:rsidTr="008A0479">
        <w:tc>
          <w:tcPr>
            <w:tcW w:w="5098" w:type="dxa"/>
          </w:tcPr>
          <w:p w14:paraId="17D2F7FC"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Всего ДТП</w:t>
            </w:r>
          </w:p>
        </w:tc>
        <w:tc>
          <w:tcPr>
            <w:tcW w:w="993" w:type="dxa"/>
          </w:tcPr>
          <w:p w14:paraId="13802DFB"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26</w:t>
            </w:r>
          </w:p>
        </w:tc>
        <w:tc>
          <w:tcPr>
            <w:tcW w:w="850" w:type="dxa"/>
          </w:tcPr>
          <w:p w14:paraId="3770A8D6"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16</w:t>
            </w:r>
          </w:p>
        </w:tc>
        <w:tc>
          <w:tcPr>
            <w:tcW w:w="709" w:type="dxa"/>
          </w:tcPr>
          <w:p w14:paraId="7809EB7C"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16</w:t>
            </w:r>
          </w:p>
        </w:tc>
        <w:tc>
          <w:tcPr>
            <w:tcW w:w="850" w:type="dxa"/>
          </w:tcPr>
          <w:p w14:paraId="2F9BFAC5"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19</w:t>
            </w:r>
          </w:p>
        </w:tc>
        <w:tc>
          <w:tcPr>
            <w:tcW w:w="845" w:type="dxa"/>
          </w:tcPr>
          <w:p w14:paraId="0DF021D3"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5</w:t>
            </w:r>
          </w:p>
        </w:tc>
      </w:tr>
      <w:tr w:rsidR="004B6BBE" w:rsidRPr="000F6821" w14:paraId="5576E0E2" w14:textId="77777777" w:rsidTr="008A0479">
        <w:trPr>
          <w:trHeight w:val="330"/>
        </w:trPr>
        <w:tc>
          <w:tcPr>
            <w:tcW w:w="5098" w:type="dxa"/>
          </w:tcPr>
          <w:p w14:paraId="67471645"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Количество пострадавших чел. (без учета летальных случаев)</w:t>
            </w:r>
          </w:p>
        </w:tc>
        <w:tc>
          <w:tcPr>
            <w:tcW w:w="993" w:type="dxa"/>
            <w:vAlign w:val="center"/>
          </w:tcPr>
          <w:p w14:paraId="2D2E4875"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32</w:t>
            </w:r>
          </w:p>
        </w:tc>
        <w:tc>
          <w:tcPr>
            <w:tcW w:w="850" w:type="dxa"/>
            <w:vAlign w:val="center"/>
          </w:tcPr>
          <w:p w14:paraId="639E7FDA"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24</w:t>
            </w:r>
          </w:p>
        </w:tc>
        <w:tc>
          <w:tcPr>
            <w:tcW w:w="709" w:type="dxa"/>
            <w:vAlign w:val="center"/>
          </w:tcPr>
          <w:p w14:paraId="529BB5BF"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11</w:t>
            </w:r>
          </w:p>
        </w:tc>
        <w:tc>
          <w:tcPr>
            <w:tcW w:w="850" w:type="dxa"/>
            <w:vAlign w:val="center"/>
          </w:tcPr>
          <w:p w14:paraId="3A983B47"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23</w:t>
            </w:r>
          </w:p>
        </w:tc>
        <w:tc>
          <w:tcPr>
            <w:tcW w:w="845" w:type="dxa"/>
            <w:vAlign w:val="center"/>
          </w:tcPr>
          <w:p w14:paraId="7D26D2EE"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8</w:t>
            </w:r>
          </w:p>
        </w:tc>
      </w:tr>
      <w:tr w:rsidR="004B6BBE" w:rsidRPr="000F6821" w14:paraId="341D21CF" w14:textId="77777777" w:rsidTr="008A0479">
        <w:trPr>
          <w:trHeight w:val="395"/>
        </w:trPr>
        <w:tc>
          <w:tcPr>
            <w:tcW w:w="5098" w:type="dxa"/>
          </w:tcPr>
          <w:p w14:paraId="4C9E11A5"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Количество летальных случаев, чел.</w:t>
            </w:r>
          </w:p>
        </w:tc>
        <w:tc>
          <w:tcPr>
            <w:tcW w:w="993" w:type="dxa"/>
            <w:vAlign w:val="center"/>
          </w:tcPr>
          <w:p w14:paraId="6717D515"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3</w:t>
            </w:r>
          </w:p>
        </w:tc>
        <w:tc>
          <w:tcPr>
            <w:tcW w:w="850" w:type="dxa"/>
            <w:vAlign w:val="center"/>
          </w:tcPr>
          <w:p w14:paraId="1856874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4</w:t>
            </w:r>
          </w:p>
        </w:tc>
        <w:tc>
          <w:tcPr>
            <w:tcW w:w="709" w:type="dxa"/>
            <w:vAlign w:val="center"/>
          </w:tcPr>
          <w:p w14:paraId="4A90AA46" w14:textId="77777777" w:rsidR="004B6BBE" w:rsidRPr="000F6821" w:rsidRDefault="004B6BBE"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6</w:t>
            </w:r>
          </w:p>
        </w:tc>
        <w:tc>
          <w:tcPr>
            <w:tcW w:w="850" w:type="dxa"/>
            <w:vAlign w:val="center"/>
          </w:tcPr>
          <w:p w14:paraId="2AE12675"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3</w:t>
            </w:r>
          </w:p>
        </w:tc>
        <w:tc>
          <w:tcPr>
            <w:tcW w:w="845" w:type="dxa"/>
            <w:vAlign w:val="center"/>
          </w:tcPr>
          <w:p w14:paraId="1A8D26FB"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bl>
    <w:p w14:paraId="5CA6C5A2" w14:textId="77777777" w:rsidR="004B6BBE" w:rsidRPr="000F6821" w:rsidRDefault="004B6BBE" w:rsidP="000F6821">
      <w:pPr>
        <w:widowControl w:val="0"/>
        <w:spacing w:after="100" w:afterAutospacing="1" w:line="360" w:lineRule="auto"/>
        <w:rPr>
          <w:rFonts w:ascii="Times New Roman" w:hAnsi="Times New Roman" w:cs="Times New Roman"/>
          <w:sz w:val="26"/>
          <w:szCs w:val="26"/>
        </w:rPr>
      </w:pPr>
      <w:r w:rsidRPr="000F6821">
        <w:rPr>
          <w:rFonts w:ascii="Times New Roman" w:hAnsi="Times New Roman" w:cs="Times New Roman"/>
          <w:sz w:val="26"/>
          <w:szCs w:val="26"/>
        </w:rPr>
        <w:t>* Данные приведены за 7 месяцев 2019 г.</w:t>
      </w:r>
    </w:p>
    <w:p w14:paraId="5683056B" w14:textId="77777777" w:rsidR="004B6BBE" w:rsidRPr="0013472B" w:rsidRDefault="004B6BBE" w:rsidP="002139BC">
      <w:pPr>
        <w:pStyle w:val="afffffff4"/>
      </w:pPr>
      <w:r w:rsidRPr="0013472B">
        <w:rPr>
          <w:noProof/>
          <w:lang w:eastAsia="ru-RU"/>
        </w:rPr>
        <w:lastRenderedPageBreak/>
        <w:drawing>
          <wp:inline distT="0" distB="0" distL="0" distR="0" wp14:anchorId="38B66C5F" wp14:editId="496843E4">
            <wp:extent cx="4572000" cy="274320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6C8DD3D" w14:textId="3638EBBF" w:rsidR="004B6BBE" w:rsidRPr="0013472B" w:rsidRDefault="00FC198B" w:rsidP="0069473C">
      <w:pPr>
        <w:pStyle w:val="aff3"/>
      </w:pPr>
      <w:r w:rsidRPr="0013472B">
        <w:t>Рисунок 17</w:t>
      </w:r>
      <w:r w:rsidR="004B6BBE" w:rsidRPr="0013472B">
        <w:t xml:space="preserve"> – Динамика основных показате</w:t>
      </w:r>
      <w:r w:rsidRPr="0013472B">
        <w:t>лей аварийности 2015 – 2019 гг.</w:t>
      </w:r>
      <w:r w:rsidR="0069473C">
        <w:t xml:space="preserve"> </w:t>
      </w:r>
      <w:r w:rsidR="0069473C">
        <w:br/>
        <w:t>(</w:t>
      </w:r>
      <w:r w:rsidR="0069473C" w:rsidRPr="0013472B">
        <w:rPr>
          <w:rFonts w:cs="Times New Roman"/>
        </w:rPr>
        <w:t xml:space="preserve">Данные </w:t>
      </w:r>
      <w:r w:rsidR="001355F1" w:rsidRPr="00A6783F">
        <w:rPr>
          <w:rFonts w:cs="Times New Roman"/>
        </w:rPr>
        <w:t xml:space="preserve">по 2019 </w:t>
      </w:r>
      <w:r w:rsidR="001355F1">
        <w:rPr>
          <w:rFonts w:cs="Times New Roman"/>
        </w:rPr>
        <w:t>г.</w:t>
      </w:r>
      <w:r w:rsidR="001355F1" w:rsidRPr="00A6783F">
        <w:rPr>
          <w:rFonts w:cs="Times New Roman"/>
        </w:rPr>
        <w:t xml:space="preserve"> </w:t>
      </w:r>
      <w:r w:rsidR="0069473C" w:rsidRPr="0013472B">
        <w:rPr>
          <w:rFonts w:cs="Times New Roman"/>
        </w:rPr>
        <w:t>приведены за 7 месяцев 2019 г.</w:t>
      </w:r>
      <w:r w:rsidR="0069473C">
        <w:rPr>
          <w:rFonts w:cs="Times New Roman"/>
        </w:rPr>
        <w:t>)</w:t>
      </w:r>
    </w:p>
    <w:p w14:paraId="52DC370A" w14:textId="62410ED5"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Динамика структуры ДТП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за рассматриваемый период приведена в </w:t>
      </w:r>
      <w:r w:rsidR="009A4789">
        <w:rPr>
          <w:rFonts w:ascii="Times New Roman" w:hAnsi="Times New Roman" w:cs="Times New Roman"/>
          <w:sz w:val="26"/>
          <w:szCs w:val="26"/>
        </w:rPr>
        <w:t>таблице 3</w:t>
      </w:r>
      <w:r w:rsidR="004B0B9B">
        <w:rPr>
          <w:rFonts w:ascii="Times New Roman" w:hAnsi="Times New Roman" w:cs="Times New Roman"/>
          <w:sz w:val="26"/>
          <w:szCs w:val="26"/>
        </w:rPr>
        <w:t>3</w:t>
      </w:r>
      <w:r w:rsidRPr="0013472B">
        <w:rPr>
          <w:rFonts w:ascii="Times New Roman" w:hAnsi="Times New Roman" w:cs="Times New Roman"/>
          <w:sz w:val="26"/>
          <w:szCs w:val="26"/>
        </w:rPr>
        <w:t xml:space="preserve">. Структура ДТП за 2015 – 2019 гг. представлена на </w:t>
      </w:r>
      <w:r w:rsidR="00FC198B" w:rsidRPr="0013472B">
        <w:rPr>
          <w:rFonts w:ascii="Times New Roman" w:hAnsi="Times New Roman" w:cs="Times New Roman"/>
          <w:sz w:val="26"/>
          <w:szCs w:val="26"/>
        </w:rPr>
        <w:t>рисунках 18-22</w:t>
      </w:r>
      <w:r w:rsidRPr="0013472B">
        <w:rPr>
          <w:rFonts w:ascii="Times New Roman" w:hAnsi="Times New Roman" w:cs="Times New Roman"/>
          <w:sz w:val="26"/>
          <w:szCs w:val="26"/>
        </w:rPr>
        <w:t>.</w:t>
      </w:r>
    </w:p>
    <w:p w14:paraId="65385837" w14:textId="3E55913D" w:rsidR="004B6BBE" w:rsidRPr="0013472B" w:rsidRDefault="009A4789" w:rsidP="009A4789">
      <w:pPr>
        <w:pStyle w:val="affffff"/>
        <w:outlineLvl w:val="9"/>
      </w:pPr>
      <w:r>
        <w:t>Таблица 3</w:t>
      </w:r>
      <w:r w:rsidR="004B0B9B">
        <w:t>3</w:t>
      </w:r>
      <w:r w:rsidR="004B6BBE" w:rsidRPr="0013472B">
        <w:t xml:space="preserve"> – Динамика структуры ДТП </w:t>
      </w:r>
      <w:r w:rsidR="001F429D">
        <w:t>МО «</w:t>
      </w:r>
      <w:r w:rsidR="00975FFC">
        <w:t>Кировск</w:t>
      </w:r>
      <w:r w:rsidR="001F429D">
        <w:t>»</w:t>
      </w:r>
    </w:p>
    <w:tbl>
      <w:tblPr>
        <w:tblStyle w:val="ab"/>
        <w:tblW w:w="0" w:type="auto"/>
        <w:tblLook w:val="04A0" w:firstRow="1" w:lastRow="0" w:firstColumn="1" w:lastColumn="0" w:noHBand="0" w:noVBand="1"/>
      </w:tblPr>
      <w:tblGrid>
        <w:gridCol w:w="5382"/>
        <w:gridCol w:w="992"/>
        <w:gridCol w:w="709"/>
        <w:gridCol w:w="709"/>
        <w:gridCol w:w="708"/>
        <w:gridCol w:w="845"/>
      </w:tblGrid>
      <w:tr w:rsidR="004B6BBE" w:rsidRPr="000F6821" w14:paraId="42E8141A" w14:textId="77777777" w:rsidTr="000F6821">
        <w:trPr>
          <w:trHeight w:val="210"/>
          <w:tblHeader/>
        </w:trPr>
        <w:tc>
          <w:tcPr>
            <w:tcW w:w="5382" w:type="dxa"/>
            <w:vMerge w:val="restart"/>
            <w:shd w:val="clear" w:color="auto" w:fill="auto"/>
            <w:vAlign w:val="center"/>
          </w:tcPr>
          <w:p w14:paraId="3D9D312A" w14:textId="77777777" w:rsidR="004B6BBE" w:rsidRPr="000F6821" w:rsidRDefault="004B6BBE" w:rsidP="000F6821">
            <w:pPr>
              <w:widowControl w:val="0"/>
              <w:spacing w:line="276" w:lineRule="auto"/>
              <w:jc w:val="center"/>
              <w:rPr>
                <w:rFonts w:ascii="Times New Roman" w:hAnsi="Times New Roman" w:cs="Times New Roman"/>
                <w:lang w:val="en-US"/>
              </w:rPr>
            </w:pPr>
            <w:r w:rsidRPr="000F6821">
              <w:rPr>
                <w:rFonts w:ascii="Times New Roman" w:hAnsi="Times New Roman" w:cs="Times New Roman"/>
              </w:rPr>
              <w:t>Показатель</w:t>
            </w:r>
          </w:p>
        </w:tc>
        <w:tc>
          <w:tcPr>
            <w:tcW w:w="3963" w:type="dxa"/>
            <w:gridSpan w:val="5"/>
            <w:shd w:val="clear" w:color="auto" w:fill="auto"/>
            <w:vAlign w:val="center"/>
          </w:tcPr>
          <w:p w14:paraId="5273E36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Период</w:t>
            </w:r>
          </w:p>
        </w:tc>
      </w:tr>
      <w:tr w:rsidR="004B6BBE" w:rsidRPr="000F6821" w14:paraId="27CC2DC6" w14:textId="77777777" w:rsidTr="000F6821">
        <w:trPr>
          <w:trHeight w:val="70"/>
          <w:tblHeader/>
        </w:trPr>
        <w:tc>
          <w:tcPr>
            <w:tcW w:w="5382" w:type="dxa"/>
            <w:vMerge/>
            <w:shd w:val="clear" w:color="auto" w:fill="auto"/>
            <w:vAlign w:val="center"/>
          </w:tcPr>
          <w:p w14:paraId="5C5804EE" w14:textId="77777777" w:rsidR="004B6BBE" w:rsidRPr="000F6821" w:rsidRDefault="004B6BBE" w:rsidP="000F6821">
            <w:pPr>
              <w:widowControl w:val="0"/>
              <w:spacing w:line="276" w:lineRule="auto"/>
              <w:rPr>
                <w:rFonts w:ascii="Times New Roman" w:hAnsi="Times New Roman" w:cs="Times New Roman"/>
              </w:rPr>
            </w:pPr>
          </w:p>
        </w:tc>
        <w:tc>
          <w:tcPr>
            <w:tcW w:w="992" w:type="dxa"/>
            <w:shd w:val="clear" w:color="auto" w:fill="auto"/>
            <w:vAlign w:val="center"/>
          </w:tcPr>
          <w:p w14:paraId="37C2165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2015</w:t>
            </w:r>
          </w:p>
        </w:tc>
        <w:tc>
          <w:tcPr>
            <w:tcW w:w="709" w:type="dxa"/>
            <w:shd w:val="clear" w:color="auto" w:fill="auto"/>
            <w:vAlign w:val="center"/>
          </w:tcPr>
          <w:p w14:paraId="2BE01FC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2016</w:t>
            </w:r>
          </w:p>
        </w:tc>
        <w:tc>
          <w:tcPr>
            <w:tcW w:w="709" w:type="dxa"/>
            <w:shd w:val="clear" w:color="auto" w:fill="auto"/>
            <w:vAlign w:val="center"/>
          </w:tcPr>
          <w:p w14:paraId="5030387C"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2017</w:t>
            </w:r>
          </w:p>
        </w:tc>
        <w:tc>
          <w:tcPr>
            <w:tcW w:w="708" w:type="dxa"/>
            <w:shd w:val="clear" w:color="auto" w:fill="auto"/>
            <w:vAlign w:val="center"/>
          </w:tcPr>
          <w:p w14:paraId="64F3DE6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2018</w:t>
            </w:r>
          </w:p>
        </w:tc>
        <w:tc>
          <w:tcPr>
            <w:tcW w:w="845" w:type="dxa"/>
            <w:shd w:val="clear" w:color="auto" w:fill="auto"/>
            <w:vAlign w:val="center"/>
          </w:tcPr>
          <w:p w14:paraId="7AA85B86"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2019*</w:t>
            </w:r>
          </w:p>
        </w:tc>
      </w:tr>
      <w:tr w:rsidR="004B6BBE" w:rsidRPr="000F6821" w14:paraId="6EEBC6F2" w14:textId="77777777" w:rsidTr="000F6821">
        <w:tc>
          <w:tcPr>
            <w:tcW w:w="5382" w:type="dxa"/>
            <w:vAlign w:val="center"/>
          </w:tcPr>
          <w:p w14:paraId="5F04D5C7" w14:textId="77777777" w:rsidR="004B6BBE" w:rsidRPr="000F6821" w:rsidRDefault="004B6BBE" w:rsidP="000F6821">
            <w:pPr>
              <w:widowControl w:val="0"/>
              <w:spacing w:line="276" w:lineRule="auto"/>
              <w:rPr>
                <w:rFonts w:ascii="Times New Roman" w:hAnsi="Times New Roman" w:cs="Times New Roman"/>
              </w:rPr>
            </w:pPr>
            <w:r w:rsidRPr="000F6821">
              <w:rPr>
                <w:rFonts w:ascii="Times New Roman" w:hAnsi="Times New Roman" w:cs="Times New Roman"/>
              </w:rPr>
              <w:t>Всего ДТП</w:t>
            </w:r>
          </w:p>
        </w:tc>
        <w:tc>
          <w:tcPr>
            <w:tcW w:w="992" w:type="dxa"/>
            <w:vAlign w:val="center"/>
          </w:tcPr>
          <w:p w14:paraId="578A0CC2"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26</w:t>
            </w:r>
          </w:p>
        </w:tc>
        <w:tc>
          <w:tcPr>
            <w:tcW w:w="709" w:type="dxa"/>
            <w:vAlign w:val="center"/>
          </w:tcPr>
          <w:p w14:paraId="661843AB"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16</w:t>
            </w:r>
          </w:p>
        </w:tc>
        <w:tc>
          <w:tcPr>
            <w:tcW w:w="709" w:type="dxa"/>
            <w:vAlign w:val="center"/>
          </w:tcPr>
          <w:p w14:paraId="4BE8E51E"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16</w:t>
            </w:r>
          </w:p>
        </w:tc>
        <w:tc>
          <w:tcPr>
            <w:tcW w:w="708" w:type="dxa"/>
            <w:vAlign w:val="center"/>
          </w:tcPr>
          <w:p w14:paraId="40AA7C40"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19</w:t>
            </w:r>
          </w:p>
        </w:tc>
        <w:tc>
          <w:tcPr>
            <w:tcW w:w="845" w:type="dxa"/>
            <w:vAlign w:val="center"/>
          </w:tcPr>
          <w:p w14:paraId="676D809C"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5</w:t>
            </w:r>
          </w:p>
        </w:tc>
      </w:tr>
      <w:tr w:rsidR="004B6BBE" w:rsidRPr="000F6821" w14:paraId="1A7F0864" w14:textId="77777777" w:rsidTr="000F6821">
        <w:trPr>
          <w:trHeight w:val="457"/>
        </w:trPr>
        <w:tc>
          <w:tcPr>
            <w:tcW w:w="5382" w:type="dxa"/>
            <w:vAlign w:val="center"/>
          </w:tcPr>
          <w:p w14:paraId="663C2FCB" w14:textId="77777777" w:rsidR="004B6BBE" w:rsidRPr="000F6821" w:rsidRDefault="004B6BBE" w:rsidP="000F6821">
            <w:pPr>
              <w:widowControl w:val="0"/>
              <w:spacing w:line="276" w:lineRule="auto"/>
              <w:rPr>
                <w:rFonts w:ascii="Times New Roman" w:hAnsi="Times New Roman" w:cs="Times New Roman"/>
              </w:rPr>
            </w:pPr>
            <w:r w:rsidRPr="000F6821">
              <w:rPr>
                <w:rFonts w:ascii="Times New Roman" w:hAnsi="Times New Roman" w:cs="Times New Roman"/>
              </w:rPr>
              <w:t>1. Столкновения</w:t>
            </w:r>
          </w:p>
        </w:tc>
        <w:tc>
          <w:tcPr>
            <w:tcW w:w="992" w:type="dxa"/>
            <w:vAlign w:val="center"/>
          </w:tcPr>
          <w:p w14:paraId="2E025E95"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12</w:t>
            </w:r>
          </w:p>
        </w:tc>
        <w:tc>
          <w:tcPr>
            <w:tcW w:w="709" w:type="dxa"/>
            <w:vAlign w:val="center"/>
          </w:tcPr>
          <w:p w14:paraId="2BF339D2"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10</w:t>
            </w:r>
          </w:p>
        </w:tc>
        <w:tc>
          <w:tcPr>
            <w:tcW w:w="709" w:type="dxa"/>
            <w:vAlign w:val="center"/>
          </w:tcPr>
          <w:p w14:paraId="2CFDEFE7"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3</w:t>
            </w:r>
          </w:p>
        </w:tc>
        <w:tc>
          <w:tcPr>
            <w:tcW w:w="708" w:type="dxa"/>
            <w:vAlign w:val="center"/>
          </w:tcPr>
          <w:p w14:paraId="24E936C1"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9</w:t>
            </w:r>
          </w:p>
        </w:tc>
        <w:tc>
          <w:tcPr>
            <w:tcW w:w="845" w:type="dxa"/>
            <w:vAlign w:val="center"/>
          </w:tcPr>
          <w:p w14:paraId="21E648AE"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w:t>
            </w:r>
          </w:p>
        </w:tc>
      </w:tr>
      <w:tr w:rsidR="004B6BBE" w:rsidRPr="000F6821" w14:paraId="288F9640" w14:textId="77777777" w:rsidTr="000F6821">
        <w:trPr>
          <w:trHeight w:val="477"/>
        </w:trPr>
        <w:tc>
          <w:tcPr>
            <w:tcW w:w="5382" w:type="dxa"/>
            <w:vAlign w:val="center"/>
          </w:tcPr>
          <w:p w14:paraId="16719B41" w14:textId="77777777" w:rsidR="004B6BBE" w:rsidRPr="000F6821" w:rsidRDefault="004B6BBE" w:rsidP="000F6821">
            <w:pPr>
              <w:widowControl w:val="0"/>
              <w:spacing w:line="276" w:lineRule="auto"/>
              <w:rPr>
                <w:rFonts w:ascii="Times New Roman" w:hAnsi="Times New Roman" w:cs="Times New Roman"/>
              </w:rPr>
            </w:pPr>
            <w:r w:rsidRPr="000F6821">
              <w:rPr>
                <w:rFonts w:ascii="Times New Roman" w:hAnsi="Times New Roman" w:cs="Times New Roman"/>
              </w:rPr>
              <w:t>2. Наезд на пешеходов</w:t>
            </w:r>
          </w:p>
        </w:tc>
        <w:tc>
          <w:tcPr>
            <w:tcW w:w="992" w:type="dxa"/>
            <w:vAlign w:val="center"/>
          </w:tcPr>
          <w:p w14:paraId="1F5DC590"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10</w:t>
            </w:r>
          </w:p>
        </w:tc>
        <w:tc>
          <w:tcPr>
            <w:tcW w:w="709" w:type="dxa"/>
            <w:vAlign w:val="center"/>
          </w:tcPr>
          <w:p w14:paraId="6B70DA96"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4</w:t>
            </w:r>
          </w:p>
        </w:tc>
        <w:tc>
          <w:tcPr>
            <w:tcW w:w="709" w:type="dxa"/>
            <w:vAlign w:val="center"/>
          </w:tcPr>
          <w:p w14:paraId="637E8BF3" w14:textId="77777777" w:rsidR="004B6BBE" w:rsidRPr="000F6821" w:rsidRDefault="004B6BBE"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7</w:t>
            </w:r>
          </w:p>
        </w:tc>
        <w:tc>
          <w:tcPr>
            <w:tcW w:w="708" w:type="dxa"/>
            <w:vAlign w:val="center"/>
          </w:tcPr>
          <w:p w14:paraId="08CBD301"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7</w:t>
            </w:r>
          </w:p>
        </w:tc>
        <w:tc>
          <w:tcPr>
            <w:tcW w:w="845" w:type="dxa"/>
            <w:vAlign w:val="center"/>
          </w:tcPr>
          <w:p w14:paraId="0E6A8C28"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3</w:t>
            </w:r>
          </w:p>
        </w:tc>
      </w:tr>
      <w:tr w:rsidR="004B6BBE" w:rsidRPr="000F6821" w14:paraId="0E45BF31" w14:textId="77777777" w:rsidTr="000F6821">
        <w:trPr>
          <w:trHeight w:val="477"/>
        </w:trPr>
        <w:tc>
          <w:tcPr>
            <w:tcW w:w="5382" w:type="dxa"/>
            <w:vAlign w:val="center"/>
          </w:tcPr>
          <w:p w14:paraId="2783E62D" w14:textId="77777777" w:rsidR="004B6BBE" w:rsidRPr="000F6821" w:rsidRDefault="004B6BBE" w:rsidP="000F6821">
            <w:pPr>
              <w:widowControl w:val="0"/>
              <w:spacing w:line="276" w:lineRule="auto"/>
              <w:rPr>
                <w:rFonts w:ascii="Times New Roman" w:hAnsi="Times New Roman" w:cs="Times New Roman"/>
              </w:rPr>
            </w:pPr>
            <w:r w:rsidRPr="000F6821">
              <w:rPr>
                <w:rFonts w:ascii="Times New Roman" w:hAnsi="Times New Roman" w:cs="Times New Roman"/>
              </w:rPr>
              <w:t>3. Съезд с дороги</w:t>
            </w:r>
          </w:p>
        </w:tc>
        <w:tc>
          <w:tcPr>
            <w:tcW w:w="992" w:type="dxa"/>
            <w:vAlign w:val="center"/>
          </w:tcPr>
          <w:p w14:paraId="0A22066C"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w:t>
            </w:r>
          </w:p>
        </w:tc>
        <w:tc>
          <w:tcPr>
            <w:tcW w:w="709" w:type="dxa"/>
            <w:vAlign w:val="center"/>
          </w:tcPr>
          <w:p w14:paraId="565D07F1"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4A0696EB" w14:textId="77777777" w:rsidR="004B6BBE" w:rsidRPr="000F6821" w:rsidRDefault="004B6BBE"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79D8A490"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072E176F"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4B6BBE" w:rsidRPr="000F6821" w14:paraId="0E78B977" w14:textId="77777777" w:rsidTr="000F6821">
        <w:trPr>
          <w:trHeight w:val="477"/>
        </w:trPr>
        <w:tc>
          <w:tcPr>
            <w:tcW w:w="5382" w:type="dxa"/>
            <w:vAlign w:val="center"/>
          </w:tcPr>
          <w:p w14:paraId="24C46151" w14:textId="77777777" w:rsidR="004B6BBE" w:rsidRPr="000F6821" w:rsidRDefault="004B6BBE" w:rsidP="000F6821">
            <w:pPr>
              <w:pStyle w:val="afa"/>
              <w:widowControl w:val="0"/>
              <w:spacing w:line="276" w:lineRule="auto"/>
              <w:ind w:firstLine="0"/>
              <w:contextualSpacing w:val="0"/>
              <w:jc w:val="left"/>
              <w:rPr>
                <w:sz w:val="24"/>
                <w:szCs w:val="24"/>
              </w:rPr>
            </w:pPr>
            <w:r w:rsidRPr="000F6821">
              <w:rPr>
                <w:sz w:val="24"/>
                <w:szCs w:val="24"/>
              </w:rPr>
              <w:t>4. Падение пассажира</w:t>
            </w:r>
          </w:p>
        </w:tc>
        <w:tc>
          <w:tcPr>
            <w:tcW w:w="992" w:type="dxa"/>
            <w:vAlign w:val="center"/>
          </w:tcPr>
          <w:p w14:paraId="1CD621D7"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5DDCFE8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021DA7EA" w14:textId="77777777" w:rsidR="004B6BBE" w:rsidRPr="000F6821" w:rsidRDefault="004B6BBE"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46BF5CD4"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3658F9ED"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4890DDAC" w14:textId="77777777" w:rsidTr="000F6821">
        <w:trPr>
          <w:trHeight w:val="477"/>
        </w:trPr>
        <w:tc>
          <w:tcPr>
            <w:tcW w:w="5382" w:type="dxa"/>
            <w:vAlign w:val="center"/>
          </w:tcPr>
          <w:p w14:paraId="486FBED4"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5. Опрокидывание</w:t>
            </w:r>
          </w:p>
        </w:tc>
        <w:tc>
          <w:tcPr>
            <w:tcW w:w="992" w:type="dxa"/>
            <w:vAlign w:val="center"/>
          </w:tcPr>
          <w:p w14:paraId="01F8B87D"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3DCA5559"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16390B2F"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1</w:t>
            </w:r>
          </w:p>
        </w:tc>
        <w:tc>
          <w:tcPr>
            <w:tcW w:w="708" w:type="dxa"/>
            <w:vAlign w:val="center"/>
          </w:tcPr>
          <w:p w14:paraId="256EB802"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2395E577"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12A356B7" w14:textId="77777777" w:rsidTr="000F6821">
        <w:trPr>
          <w:trHeight w:val="477"/>
        </w:trPr>
        <w:tc>
          <w:tcPr>
            <w:tcW w:w="5382" w:type="dxa"/>
            <w:vAlign w:val="center"/>
          </w:tcPr>
          <w:p w14:paraId="7894E859"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6. Наезд на стоящее ТС</w:t>
            </w:r>
          </w:p>
        </w:tc>
        <w:tc>
          <w:tcPr>
            <w:tcW w:w="992" w:type="dxa"/>
            <w:vAlign w:val="center"/>
          </w:tcPr>
          <w:p w14:paraId="03A28882"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0D5BA58B"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0FEA6F76"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1</w:t>
            </w:r>
          </w:p>
        </w:tc>
        <w:tc>
          <w:tcPr>
            <w:tcW w:w="708" w:type="dxa"/>
            <w:vAlign w:val="center"/>
          </w:tcPr>
          <w:p w14:paraId="2FC2AA8E"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5A15D543"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43488614" w14:textId="77777777" w:rsidTr="000F6821">
        <w:trPr>
          <w:trHeight w:val="477"/>
        </w:trPr>
        <w:tc>
          <w:tcPr>
            <w:tcW w:w="5382" w:type="dxa"/>
            <w:vAlign w:val="center"/>
          </w:tcPr>
          <w:p w14:paraId="1F42691F"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7. Наезд на препятствие</w:t>
            </w:r>
          </w:p>
        </w:tc>
        <w:tc>
          <w:tcPr>
            <w:tcW w:w="992" w:type="dxa"/>
            <w:vAlign w:val="center"/>
          </w:tcPr>
          <w:p w14:paraId="51C79E68"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1</w:t>
            </w:r>
          </w:p>
        </w:tc>
        <w:tc>
          <w:tcPr>
            <w:tcW w:w="709" w:type="dxa"/>
            <w:vAlign w:val="center"/>
          </w:tcPr>
          <w:p w14:paraId="7214D4F1"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2</w:t>
            </w:r>
          </w:p>
        </w:tc>
        <w:tc>
          <w:tcPr>
            <w:tcW w:w="709" w:type="dxa"/>
            <w:vAlign w:val="center"/>
          </w:tcPr>
          <w:p w14:paraId="243A2799"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1</w:t>
            </w:r>
          </w:p>
        </w:tc>
        <w:tc>
          <w:tcPr>
            <w:tcW w:w="708" w:type="dxa"/>
            <w:vAlign w:val="center"/>
          </w:tcPr>
          <w:p w14:paraId="660DF0C5"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3</w:t>
            </w:r>
          </w:p>
        </w:tc>
        <w:tc>
          <w:tcPr>
            <w:tcW w:w="845" w:type="dxa"/>
            <w:vAlign w:val="center"/>
          </w:tcPr>
          <w:p w14:paraId="3FDAADC0"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1</w:t>
            </w:r>
          </w:p>
        </w:tc>
      </w:tr>
      <w:tr w:rsidR="009A4789" w:rsidRPr="000F6821" w14:paraId="7D9E40F3" w14:textId="77777777" w:rsidTr="000F6821">
        <w:trPr>
          <w:trHeight w:val="477"/>
        </w:trPr>
        <w:tc>
          <w:tcPr>
            <w:tcW w:w="5382" w:type="dxa"/>
            <w:vAlign w:val="center"/>
          </w:tcPr>
          <w:p w14:paraId="504C733F"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8. Наезд на лицо, не являющееся участником дорожного движения, осуществляющее несение службы</w:t>
            </w:r>
          </w:p>
        </w:tc>
        <w:tc>
          <w:tcPr>
            <w:tcW w:w="992" w:type="dxa"/>
            <w:vAlign w:val="center"/>
          </w:tcPr>
          <w:p w14:paraId="1FEE2AC1"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0EEAF30D"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667AF164"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158B87F6"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24EB9ACC"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3B1FB901" w14:textId="77777777" w:rsidTr="000F6821">
        <w:trPr>
          <w:trHeight w:val="477"/>
        </w:trPr>
        <w:tc>
          <w:tcPr>
            <w:tcW w:w="5382" w:type="dxa"/>
            <w:vAlign w:val="center"/>
          </w:tcPr>
          <w:p w14:paraId="3B2E9700"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9. Наезд на лицо, не являющееся участником дорожного движения, осуществляющее какую-либо другую деятельность</w:t>
            </w:r>
          </w:p>
        </w:tc>
        <w:tc>
          <w:tcPr>
            <w:tcW w:w="992" w:type="dxa"/>
            <w:vAlign w:val="center"/>
          </w:tcPr>
          <w:p w14:paraId="0563A40F"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5A998ABF"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4F6C9D2C"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14D68E62"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06210093"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232E0DCA" w14:textId="77777777" w:rsidTr="000F6821">
        <w:trPr>
          <w:trHeight w:val="477"/>
        </w:trPr>
        <w:tc>
          <w:tcPr>
            <w:tcW w:w="5382" w:type="dxa"/>
            <w:vAlign w:val="center"/>
          </w:tcPr>
          <w:p w14:paraId="4B093EA5"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10. Наезд на велосипедиста</w:t>
            </w:r>
          </w:p>
        </w:tc>
        <w:tc>
          <w:tcPr>
            <w:tcW w:w="992" w:type="dxa"/>
            <w:vAlign w:val="center"/>
          </w:tcPr>
          <w:p w14:paraId="3CB50D45"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08CAD4EE"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68575F2A"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1</w:t>
            </w:r>
          </w:p>
        </w:tc>
        <w:tc>
          <w:tcPr>
            <w:tcW w:w="708" w:type="dxa"/>
            <w:vAlign w:val="center"/>
          </w:tcPr>
          <w:p w14:paraId="7AEAAAA4"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17A1545C"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268B28CA" w14:textId="77777777" w:rsidTr="000F6821">
        <w:trPr>
          <w:trHeight w:val="477"/>
        </w:trPr>
        <w:tc>
          <w:tcPr>
            <w:tcW w:w="5382" w:type="dxa"/>
            <w:vAlign w:val="center"/>
          </w:tcPr>
          <w:p w14:paraId="38D3B2FC"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11. Наезд на внезапно возникшее препятствие</w:t>
            </w:r>
          </w:p>
        </w:tc>
        <w:tc>
          <w:tcPr>
            <w:tcW w:w="992" w:type="dxa"/>
            <w:vAlign w:val="center"/>
          </w:tcPr>
          <w:p w14:paraId="2C8634A8"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339ED2F8"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6F1047F0"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5EA4A5D7"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6D7B196C"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bl>
    <w:p w14:paraId="73B5EB50" w14:textId="017A60F0" w:rsidR="00020155" w:rsidRPr="00020155" w:rsidRDefault="00020155" w:rsidP="00020155">
      <w:pPr>
        <w:pStyle w:val="afc"/>
      </w:pPr>
      <w:r>
        <w:lastRenderedPageBreak/>
        <w:t>Окончание таблицы 3</w:t>
      </w:r>
      <w:r w:rsidR="004B0B9B">
        <w:t>3</w:t>
      </w:r>
    </w:p>
    <w:tbl>
      <w:tblPr>
        <w:tblStyle w:val="ab"/>
        <w:tblW w:w="0" w:type="auto"/>
        <w:tblLook w:val="04A0" w:firstRow="1" w:lastRow="0" w:firstColumn="1" w:lastColumn="0" w:noHBand="0" w:noVBand="1"/>
      </w:tblPr>
      <w:tblGrid>
        <w:gridCol w:w="5382"/>
        <w:gridCol w:w="992"/>
        <w:gridCol w:w="709"/>
        <w:gridCol w:w="709"/>
        <w:gridCol w:w="708"/>
        <w:gridCol w:w="845"/>
      </w:tblGrid>
      <w:tr w:rsidR="00020155" w:rsidRPr="000F6821" w14:paraId="31E9CAF0" w14:textId="77777777" w:rsidTr="00020155">
        <w:trPr>
          <w:trHeight w:val="57"/>
        </w:trPr>
        <w:tc>
          <w:tcPr>
            <w:tcW w:w="5382" w:type="dxa"/>
            <w:vMerge w:val="restart"/>
            <w:vAlign w:val="center"/>
          </w:tcPr>
          <w:p w14:paraId="0130C40F" w14:textId="3781A852" w:rsidR="00020155" w:rsidRPr="000F6821" w:rsidRDefault="00020155" w:rsidP="00020155">
            <w:pPr>
              <w:widowControl w:val="0"/>
              <w:spacing w:line="276" w:lineRule="auto"/>
              <w:jc w:val="center"/>
              <w:rPr>
                <w:rFonts w:ascii="Times New Roman" w:hAnsi="Times New Roman" w:cs="Times New Roman"/>
              </w:rPr>
            </w:pPr>
            <w:r w:rsidRPr="000F6821">
              <w:rPr>
                <w:rFonts w:ascii="Times New Roman" w:hAnsi="Times New Roman" w:cs="Times New Roman"/>
              </w:rPr>
              <w:t>Показатель</w:t>
            </w:r>
          </w:p>
        </w:tc>
        <w:tc>
          <w:tcPr>
            <w:tcW w:w="3963" w:type="dxa"/>
            <w:gridSpan w:val="5"/>
            <w:vAlign w:val="center"/>
          </w:tcPr>
          <w:p w14:paraId="6783448D" w14:textId="6D1F180A" w:rsidR="00020155" w:rsidRPr="000F6821" w:rsidRDefault="00020155" w:rsidP="000F6821">
            <w:pPr>
              <w:widowControl w:val="0"/>
              <w:spacing w:line="276" w:lineRule="auto"/>
              <w:jc w:val="center"/>
              <w:rPr>
                <w:rFonts w:ascii="Times New Roman" w:hAnsi="Times New Roman" w:cs="Times New Roman"/>
              </w:rPr>
            </w:pPr>
            <w:r w:rsidRPr="000F6821">
              <w:rPr>
                <w:rFonts w:ascii="Times New Roman" w:hAnsi="Times New Roman" w:cs="Times New Roman"/>
              </w:rPr>
              <w:t>Период</w:t>
            </w:r>
          </w:p>
        </w:tc>
      </w:tr>
      <w:tr w:rsidR="00020155" w:rsidRPr="000F6821" w14:paraId="0186BADD" w14:textId="77777777" w:rsidTr="00020155">
        <w:trPr>
          <w:trHeight w:val="57"/>
        </w:trPr>
        <w:tc>
          <w:tcPr>
            <w:tcW w:w="5382" w:type="dxa"/>
            <w:vMerge/>
            <w:vAlign w:val="center"/>
          </w:tcPr>
          <w:p w14:paraId="7C43F55B" w14:textId="77777777" w:rsidR="00020155" w:rsidRPr="000F6821" w:rsidRDefault="00020155" w:rsidP="00020155">
            <w:pPr>
              <w:widowControl w:val="0"/>
              <w:spacing w:line="276" w:lineRule="auto"/>
              <w:rPr>
                <w:rFonts w:ascii="Times New Roman" w:hAnsi="Times New Roman" w:cs="Times New Roman"/>
              </w:rPr>
            </w:pPr>
          </w:p>
        </w:tc>
        <w:tc>
          <w:tcPr>
            <w:tcW w:w="992" w:type="dxa"/>
            <w:vAlign w:val="center"/>
          </w:tcPr>
          <w:p w14:paraId="5628ABE7" w14:textId="4252C259" w:rsidR="00020155" w:rsidRPr="000F6821" w:rsidRDefault="00020155" w:rsidP="00020155">
            <w:pPr>
              <w:widowControl w:val="0"/>
              <w:spacing w:line="276" w:lineRule="auto"/>
              <w:jc w:val="center"/>
              <w:rPr>
                <w:rFonts w:ascii="Times New Roman" w:hAnsi="Times New Roman" w:cs="Times New Roman"/>
              </w:rPr>
            </w:pPr>
            <w:r w:rsidRPr="000F6821">
              <w:rPr>
                <w:rFonts w:ascii="Times New Roman" w:hAnsi="Times New Roman" w:cs="Times New Roman"/>
              </w:rPr>
              <w:t>2015</w:t>
            </w:r>
          </w:p>
        </w:tc>
        <w:tc>
          <w:tcPr>
            <w:tcW w:w="709" w:type="dxa"/>
            <w:vAlign w:val="center"/>
          </w:tcPr>
          <w:p w14:paraId="7157A2E5" w14:textId="7BF6B6FB" w:rsidR="00020155" w:rsidRPr="000F6821" w:rsidRDefault="00020155" w:rsidP="00020155">
            <w:pPr>
              <w:widowControl w:val="0"/>
              <w:spacing w:line="276" w:lineRule="auto"/>
              <w:jc w:val="center"/>
              <w:rPr>
                <w:rFonts w:ascii="Times New Roman" w:hAnsi="Times New Roman" w:cs="Times New Roman"/>
              </w:rPr>
            </w:pPr>
            <w:r w:rsidRPr="000F6821">
              <w:rPr>
                <w:rFonts w:ascii="Times New Roman" w:hAnsi="Times New Roman" w:cs="Times New Roman"/>
              </w:rPr>
              <w:t>2016</w:t>
            </w:r>
          </w:p>
        </w:tc>
        <w:tc>
          <w:tcPr>
            <w:tcW w:w="709" w:type="dxa"/>
            <w:vAlign w:val="center"/>
          </w:tcPr>
          <w:p w14:paraId="4A110D33" w14:textId="42D6B58B" w:rsidR="00020155" w:rsidRPr="000F6821" w:rsidRDefault="00020155" w:rsidP="00020155">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2017</w:t>
            </w:r>
          </w:p>
        </w:tc>
        <w:tc>
          <w:tcPr>
            <w:tcW w:w="708" w:type="dxa"/>
            <w:vAlign w:val="center"/>
          </w:tcPr>
          <w:p w14:paraId="0B34277C" w14:textId="41FF60CD" w:rsidR="00020155" w:rsidRPr="000F6821" w:rsidRDefault="00020155" w:rsidP="00020155">
            <w:pPr>
              <w:widowControl w:val="0"/>
              <w:spacing w:line="276" w:lineRule="auto"/>
              <w:jc w:val="center"/>
              <w:rPr>
                <w:rFonts w:ascii="Times New Roman" w:hAnsi="Times New Roman" w:cs="Times New Roman"/>
              </w:rPr>
            </w:pPr>
            <w:r w:rsidRPr="000F6821">
              <w:rPr>
                <w:rFonts w:ascii="Times New Roman" w:hAnsi="Times New Roman" w:cs="Times New Roman"/>
              </w:rPr>
              <w:t>2018</w:t>
            </w:r>
          </w:p>
        </w:tc>
        <w:tc>
          <w:tcPr>
            <w:tcW w:w="845" w:type="dxa"/>
            <w:vAlign w:val="center"/>
          </w:tcPr>
          <w:p w14:paraId="6ADB7E3C" w14:textId="7D316100" w:rsidR="00020155" w:rsidRPr="000F6821" w:rsidRDefault="00020155" w:rsidP="00020155">
            <w:pPr>
              <w:widowControl w:val="0"/>
              <w:spacing w:line="276" w:lineRule="auto"/>
              <w:jc w:val="center"/>
              <w:rPr>
                <w:rFonts w:ascii="Times New Roman" w:hAnsi="Times New Roman" w:cs="Times New Roman"/>
              </w:rPr>
            </w:pPr>
            <w:r w:rsidRPr="000F6821">
              <w:rPr>
                <w:rFonts w:ascii="Times New Roman" w:hAnsi="Times New Roman" w:cs="Times New Roman"/>
              </w:rPr>
              <w:t>2019*</w:t>
            </w:r>
          </w:p>
        </w:tc>
      </w:tr>
      <w:tr w:rsidR="009A4789" w:rsidRPr="000F6821" w14:paraId="6A0C9A6D" w14:textId="77777777" w:rsidTr="00020155">
        <w:trPr>
          <w:trHeight w:val="57"/>
        </w:trPr>
        <w:tc>
          <w:tcPr>
            <w:tcW w:w="5382" w:type="dxa"/>
            <w:vAlign w:val="center"/>
          </w:tcPr>
          <w:p w14:paraId="43A89E3B"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12. Наезд на гужевой транспорт</w:t>
            </w:r>
          </w:p>
        </w:tc>
        <w:tc>
          <w:tcPr>
            <w:tcW w:w="992" w:type="dxa"/>
            <w:vAlign w:val="center"/>
          </w:tcPr>
          <w:p w14:paraId="36CB16E6"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283A4AC0"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5F526F61"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7887CEF3"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0D1B4401"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02229327" w14:textId="77777777" w:rsidTr="00020155">
        <w:trPr>
          <w:trHeight w:val="57"/>
        </w:trPr>
        <w:tc>
          <w:tcPr>
            <w:tcW w:w="5382" w:type="dxa"/>
            <w:vAlign w:val="center"/>
          </w:tcPr>
          <w:p w14:paraId="008D2D0E"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13. Наезд на животное</w:t>
            </w:r>
          </w:p>
        </w:tc>
        <w:tc>
          <w:tcPr>
            <w:tcW w:w="992" w:type="dxa"/>
            <w:vAlign w:val="center"/>
          </w:tcPr>
          <w:p w14:paraId="43062350" w14:textId="77777777" w:rsidR="009A4789" w:rsidRPr="000F6821" w:rsidRDefault="009A4789" w:rsidP="000F6821">
            <w:pPr>
              <w:widowControl w:val="0"/>
              <w:spacing w:line="276" w:lineRule="auto"/>
              <w:jc w:val="center"/>
              <w:rPr>
                <w:rFonts w:ascii="Times New Roman" w:hAnsi="Times New Roman" w:cs="Times New Roman"/>
                <w:lang w:val="en-US"/>
              </w:rPr>
            </w:pPr>
            <w:r w:rsidRPr="000F6821">
              <w:rPr>
                <w:rFonts w:ascii="Times New Roman" w:hAnsi="Times New Roman" w:cs="Times New Roman"/>
                <w:lang w:val="en-US"/>
              </w:rPr>
              <w:t>1</w:t>
            </w:r>
          </w:p>
        </w:tc>
        <w:tc>
          <w:tcPr>
            <w:tcW w:w="709" w:type="dxa"/>
            <w:vAlign w:val="center"/>
          </w:tcPr>
          <w:p w14:paraId="5D859ADD"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6992FDAE"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lang w:val="en-US"/>
              </w:rPr>
            </w:pPr>
            <w:r w:rsidRPr="000F6821">
              <w:rPr>
                <w:rFonts w:ascii="Times New Roman" w:hAnsi="Times New Roman" w:cs="Times New Roman"/>
                <w:lang w:val="en-US"/>
              </w:rPr>
              <w:t>1</w:t>
            </w:r>
          </w:p>
        </w:tc>
        <w:tc>
          <w:tcPr>
            <w:tcW w:w="708" w:type="dxa"/>
            <w:vAlign w:val="center"/>
          </w:tcPr>
          <w:p w14:paraId="471ADD8B"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6CB1F576"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1EE4B129" w14:textId="77777777" w:rsidTr="00020155">
        <w:trPr>
          <w:trHeight w:val="57"/>
        </w:trPr>
        <w:tc>
          <w:tcPr>
            <w:tcW w:w="5382" w:type="dxa"/>
            <w:vAlign w:val="center"/>
          </w:tcPr>
          <w:p w14:paraId="0373E636"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14. Наезд на лицо, не являющееся участником дорожного движения, осуществляющее производство работ</w:t>
            </w:r>
          </w:p>
        </w:tc>
        <w:tc>
          <w:tcPr>
            <w:tcW w:w="992" w:type="dxa"/>
            <w:vAlign w:val="center"/>
          </w:tcPr>
          <w:p w14:paraId="10534B16"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66744E91"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16F6FB7D"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1C1AAE4C"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469D62D0"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1FE520A2" w14:textId="77777777" w:rsidTr="00020155">
        <w:trPr>
          <w:trHeight w:val="57"/>
        </w:trPr>
        <w:tc>
          <w:tcPr>
            <w:tcW w:w="5382" w:type="dxa"/>
            <w:vAlign w:val="center"/>
          </w:tcPr>
          <w:p w14:paraId="466D4571"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15. Отбрасывание предмета</w:t>
            </w:r>
          </w:p>
        </w:tc>
        <w:tc>
          <w:tcPr>
            <w:tcW w:w="992" w:type="dxa"/>
            <w:vAlign w:val="center"/>
          </w:tcPr>
          <w:p w14:paraId="690DC7D4"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50B810AB"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4064453D"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61C11C2F"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48632DE9"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16673B5A" w14:textId="77777777" w:rsidTr="00020155">
        <w:trPr>
          <w:trHeight w:val="57"/>
        </w:trPr>
        <w:tc>
          <w:tcPr>
            <w:tcW w:w="5382" w:type="dxa"/>
            <w:vAlign w:val="center"/>
          </w:tcPr>
          <w:p w14:paraId="3421AA4A"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16. Падение груза</w:t>
            </w:r>
          </w:p>
        </w:tc>
        <w:tc>
          <w:tcPr>
            <w:tcW w:w="992" w:type="dxa"/>
            <w:vAlign w:val="center"/>
          </w:tcPr>
          <w:p w14:paraId="0A8E9EA5"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1C68D78A"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7D219A6D"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0D2E4AE0"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43FB2FD8"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6CD9674B" w14:textId="77777777" w:rsidTr="00020155">
        <w:trPr>
          <w:trHeight w:val="57"/>
        </w:trPr>
        <w:tc>
          <w:tcPr>
            <w:tcW w:w="5382" w:type="dxa"/>
            <w:vAlign w:val="center"/>
          </w:tcPr>
          <w:p w14:paraId="115CA2EC"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17. Возгорание вследствие технической неисправности движущегося или остановившегося ТС, участвующего в дорожном движении</w:t>
            </w:r>
          </w:p>
        </w:tc>
        <w:tc>
          <w:tcPr>
            <w:tcW w:w="992" w:type="dxa"/>
            <w:vAlign w:val="center"/>
          </w:tcPr>
          <w:p w14:paraId="29E2E631"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00A5B0F5"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6F826198"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0</w:t>
            </w:r>
          </w:p>
        </w:tc>
        <w:tc>
          <w:tcPr>
            <w:tcW w:w="708" w:type="dxa"/>
            <w:vAlign w:val="center"/>
          </w:tcPr>
          <w:p w14:paraId="77E70611"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74E0BDAC"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r w:rsidR="009A4789" w:rsidRPr="000F6821" w14:paraId="5C7DD9E2" w14:textId="77777777" w:rsidTr="00020155">
        <w:trPr>
          <w:trHeight w:val="57"/>
        </w:trPr>
        <w:tc>
          <w:tcPr>
            <w:tcW w:w="5382" w:type="dxa"/>
            <w:vAlign w:val="center"/>
          </w:tcPr>
          <w:p w14:paraId="6B5C932B" w14:textId="77777777" w:rsidR="009A4789" w:rsidRPr="000F6821" w:rsidRDefault="009A4789" w:rsidP="000F6821">
            <w:pPr>
              <w:widowControl w:val="0"/>
              <w:spacing w:line="276" w:lineRule="auto"/>
              <w:rPr>
                <w:rFonts w:ascii="Times New Roman" w:hAnsi="Times New Roman" w:cs="Times New Roman"/>
              </w:rPr>
            </w:pPr>
            <w:r w:rsidRPr="000F6821">
              <w:rPr>
                <w:rFonts w:ascii="Times New Roman" w:hAnsi="Times New Roman" w:cs="Times New Roman"/>
              </w:rPr>
              <w:t>18. Иной вид ДТП</w:t>
            </w:r>
          </w:p>
        </w:tc>
        <w:tc>
          <w:tcPr>
            <w:tcW w:w="992" w:type="dxa"/>
            <w:vAlign w:val="center"/>
          </w:tcPr>
          <w:p w14:paraId="5986BA40"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20A41D2B"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709" w:type="dxa"/>
            <w:vAlign w:val="center"/>
          </w:tcPr>
          <w:p w14:paraId="52FFAE05" w14:textId="77777777" w:rsidR="009A4789" w:rsidRPr="000F6821" w:rsidRDefault="009A4789" w:rsidP="000F6821">
            <w:pPr>
              <w:widowControl w:val="0"/>
              <w:tabs>
                <w:tab w:val="left" w:pos="660"/>
                <w:tab w:val="center" w:pos="742"/>
              </w:tabs>
              <w:spacing w:line="276" w:lineRule="auto"/>
              <w:jc w:val="center"/>
              <w:rPr>
                <w:rFonts w:ascii="Times New Roman" w:hAnsi="Times New Roman" w:cs="Times New Roman"/>
              </w:rPr>
            </w:pPr>
            <w:r w:rsidRPr="000F6821">
              <w:rPr>
                <w:rFonts w:ascii="Times New Roman" w:hAnsi="Times New Roman" w:cs="Times New Roman"/>
              </w:rPr>
              <w:t>1</w:t>
            </w:r>
          </w:p>
        </w:tc>
        <w:tc>
          <w:tcPr>
            <w:tcW w:w="708" w:type="dxa"/>
            <w:vAlign w:val="center"/>
          </w:tcPr>
          <w:p w14:paraId="35C3E6E2"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c>
          <w:tcPr>
            <w:tcW w:w="845" w:type="dxa"/>
            <w:vAlign w:val="center"/>
          </w:tcPr>
          <w:p w14:paraId="377D499D" w14:textId="77777777" w:rsidR="009A4789" w:rsidRPr="000F6821" w:rsidRDefault="009A4789" w:rsidP="000F6821">
            <w:pPr>
              <w:widowControl w:val="0"/>
              <w:spacing w:line="276" w:lineRule="auto"/>
              <w:jc w:val="center"/>
              <w:rPr>
                <w:rFonts w:ascii="Times New Roman" w:hAnsi="Times New Roman" w:cs="Times New Roman"/>
              </w:rPr>
            </w:pPr>
            <w:r w:rsidRPr="000F6821">
              <w:rPr>
                <w:rFonts w:ascii="Times New Roman" w:hAnsi="Times New Roman" w:cs="Times New Roman"/>
              </w:rPr>
              <w:t>0</w:t>
            </w:r>
          </w:p>
        </w:tc>
      </w:tr>
    </w:tbl>
    <w:p w14:paraId="631CA8BD" w14:textId="77777777" w:rsidR="004B6BBE" w:rsidRPr="000F6821" w:rsidRDefault="004B6BBE" w:rsidP="000F6821">
      <w:pPr>
        <w:widowControl w:val="0"/>
        <w:spacing w:after="100" w:afterAutospacing="1" w:line="360" w:lineRule="auto"/>
        <w:rPr>
          <w:rFonts w:ascii="Times New Roman" w:hAnsi="Times New Roman" w:cs="Times New Roman"/>
          <w:sz w:val="26"/>
          <w:szCs w:val="26"/>
        </w:rPr>
      </w:pPr>
      <w:r w:rsidRPr="000F6821">
        <w:rPr>
          <w:rFonts w:ascii="Times New Roman" w:hAnsi="Times New Roman" w:cs="Times New Roman"/>
          <w:sz w:val="26"/>
          <w:szCs w:val="26"/>
        </w:rPr>
        <w:t>* Данные приведены за 7 месяцев 2019 г.</w:t>
      </w:r>
    </w:p>
    <w:p w14:paraId="68279888" w14:textId="77777777" w:rsidR="004B6BBE" w:rsidRPr="0013472B" w:rsidRDefault="004B6BBE" w:rsidP="002139BC">
      <w:pPr>
        <w:pStyle w:val="afffffff4"/>
      </w:pPr>
      <w:r w:rsidRPr="0013472B">
        <w:rPr>
          <w:noProof/>
          <w:lang w:eastAsia="ru-RU"/>
        </w:rPr>
        <w:drawing>
          <wp:inline distT="0" distB="0" distL="0" distR="0" wp14:anchorId="40015154" wp14:editId="036DD4FB">
            <wp:extent cx="4448819" cy="2388358"/>
            <wp:effectExtent l="0" t="0" r="8890" b="1206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1107459" w14:textId="017B765E" w:rsidR="004B6BBE" w:rsidRPr="0013472B" w:rsidRDefault="00FC198B" w:rsidP="0013472B">
      <w:pPr>
        <w:pStyle w:val="affffff6"/>
      </w:pPr>
      <w:r w:rsidRPr="0013472B">
        <w:t>Рисунок 18</w:t>
      </w:r>
      <w:r w:rsidR="004B6BBE" w:rsidRPr="0013472B">
        <w:t xml:space="preserve"> – Структ</w:t>
      </w:r>
      <w:r w:rsidR="0013472B" w:rsidRPr="0013472B">
        <w:t xml:space="preserve">ура ДТП </w:t>
      </w:r>
      <w:r w:rsidR="001F429D">
        <w:t>МО «</w:t>
      </w:r>
      <w:r w:rsidR="00975FFC">
        <w:t>Кировск</w:t>
      </w:r>
      <w:r w:rsidR="001F429D">
        <w:t>»</w:t>
      </w:r>
      <w:r w:rsidR="0013472B" w:rsidRPr="0013472B">
        <w:t xml:space="preserve"> за 2015 г.</w:t>
      </w:r>
    </w:p>
    <w:p w14:paraId="7F4C6267" w14:textId="77777777" w:rsidR="004B6BBE" w:rsidRPr="0013472B" w:rsidRDefault="004B6BBE" w:rsidP="002139BC">
      <w:pPr>
        <w:pStyle w:val="afffffff4"/>
      </w:pPr>
      <w:r w:rsidRPr="0013472B">
        <w:rPr>
          <w:noProof/>
          <w:lang w:eastAsia="ru-RU"/>
        </w:rPr>
        <w:drawing>
          <wp:inline distT="0" distB="0" distL="0" distR="0" wp14:anchorId="6132B039" wp14:editId="798F6332">
            <wp:extent cx="4448810" cy="2456597"/>
            <wp:effectExtent l="0" t="0" r="8890" b="127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0681516" w14:textId="4625896C" w:rsidR="004B6BBE" w:rsidRPr="0013472B" w:rsidRDefault="00FC198B" w:rsidP="0013472B">
      <w:pPr>
        <w:pStyle w:val="affffff6"/>
      </w:pPr>
      <w:r w:rsidRPr="0013472B">
        <w:t>Рисунок 19</w:t>
      </w:r>
      <w:r w:rsidR="004B6BBE" w:rsidRPr="0013472B">
        <w:t xml:space="preserve"> – Структура ДТП </w:t>
      </w:r>
      <w:r w:rsidR="001F429D">
        <w:t>МО «</w:t>
      </w:r>
      <w:r w:rsidR="00975FFC">
        <w:t>Кировск</w:t>
      </w:r>
      <w:r w:rsidR="001F429D">
        <w:t>»</w:t>
      </w:r>
      <w:r w:rsidR="004B6BBE" w:rsidRPr="0013472B">
        <w:t xml:space="preserve"> за 2016 г.</w:t>
      </w:r>
    </w:p>
    <w:p w14:paraId="6A6292BA" w14:textId="77777777" w:rsidR="004B6BBE" w:rsidRPr="0013472B" w:rsidRDefault="004B6BBE" w:rsidP="002139BC">
      <w:pPr>
        <w:pStyle w:val="afffffff4"/>
      </w:pPr>
      <w:r w:rsidRPr="0013472B">
        <w:rPr>
          <w:noProof/>
          <w:lang w:eastAsia="ru-RU"/>
        </w:rPr>
        <w:lastRenderedPageBreak/>
        <w:drawing>
          <wp:inline distT="0" distB="0" distL="0" distR="0" wp14:anchorId="2D7DD962" wp14:editId="3BD14A57">
            <wp:extent cx="4448810" cy="3289111"/>
            <wp:effectExtent l="0" t="0" r="8890" b="698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2ED9DE4" w14:textId="432B109C" w:rsidR="004B6BBE" w:rsidRPr="0013472B" w:rsidRDefault="00FC198B" w:rsidP="0013472B">
      <w:pPr>
        <w:pStyle w:val="affffff6"/>
      </w:pPr>
      <w:r w:rsidRPr="0013472B">
        <w:t>Рисунок 20</w:t>
      </w:r>
      <w:r w:rsidR="004B6BBE" w:rsidRPr="0013472B">
        <w:t xml:space="preserve"> – Структ</w:t>
      </w:r>
      <w:r w:rsidR="0013472B" w:rsidRPr="0013472B">
        <w:t xml:space="preserve">ура ДТП </w:t>
      </w:r>
      <w:r w:rsidR="001F429D">
        <w:t>МО «</w:t>
      </w:r>
      <w:r w:rsidR="00975FFC">
        <w:t>Кировск</w:t>
      </w:r>
      <w:r w:rsidR="001F429D">
        <w:t>»</w:t>
      </w:r>
      <w:r w:rsidR="0013472B" w:rsidRPr="0013472B">
        <w:t xml:space="preserve"> за 2017 г.</w:t>
      </w:r>
    </w:p>
    <w:p w14:paraId="30CF0068" w14:textId="77777777" w:rsidR="004B6BBE" w:rsidRPr="0013472B" w:rsidRDefault="004B6BBE" w:rsidP="002139BC">
      <w:pPr>
        <w:pStyle w:val="afffffff4"/>
      </w:pPr>
      <w:r w:rsidRPr="0013472B">
        <w:rPr>
          <w:noProof/>
          <w:lang w:eastAsia="ru-RU"/>
        </w:rPr>
        <w:drawing>
          <wp:inline distT="0" distB="0" distL="0" distR="0" wp14:anchorId="111A3681" wp14:editId="74923701">
            <wp:extent cx="4435475" cy="2429301"/>
            <wp:effectExtent l="0" t="0" r="3175"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04F61B0" w14:textId="514B40D4" w:rsidR="004B6BBE" w:rsidRPr="0013472B" w:rsidRDefault="00FC198B" w:rsidP="0013472B">
      <w:pPr>
        <w:pStyle w:val="affffff6"/>
      </w:pPr>
      <w:r w:rsidRPr="0013472B">
        <w:t>Рисунок 21</w:t>
      </w:r>
      <w:r w:rsidR="004B6BBE" w:rsidRPr="0013472B">
        <w:t xml:space="preserve"> – Структура ДТП </w:t>
      </w:r>
      <w:r w:rsidR="001F429D">
        <w:t>МО «</w:t>
      </w:r>
      <w:r w:rsidR="00975FFC">
        <w:t>Кировск</w:t>
      </w:r>
      <w:r w:rsidR="001F429D">
        <w:t>»</w:t>
      </w:r>
      <w:r w:rsidR="004B6BBE" w:rsidRPr="0013472B">
        <w:t xml:space="preserve"> за 2018 г.</w:t>
      </w:r>
    </w:p>
    <w:p w14:paraId="5063507D" w14:textId="77777777" w:rsidR="004B6BBE" w:rsidRPr="0013472B" w:rsidRDefault="004B6BBE" w:rsidP="002139BC">
      <w:pPr>
        <w:pStyle w:val="afffffff4"/>
      </w:pPr>
      <w:r w:rsidRPr="0013472B">
        <w:rPr>
          <w:noProof/>
          <w:lang w:eastAsia="ru-RU"/>
        </w:rPr>
        <w:drawing>
          <wp:inline distT="0" distB="0" distL="0" distR="0" wp14:anchorId="48E92312" wp14:editId="1A2B9F84">
            <wp:extent cx="4517362" cy="2251710"/>
            <wp:effectExtent l="0" t="0" r="17145" b="1524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895BFE" w14:textId="3C434832" w:rsidR="004B6BBE" w:rsidRPr="0013472B" w:rsidRDefault="00FC198B" w:rsidP="0013472B">
      <w:pPr>
        <w:pStyle w:val="affffff6"/>
      </w:pPr>
      <w:r w:rsidRPr="0013472B">
        <w:t>Рисунок 22</w:t>
      </w:r>
      <w:r w:rsidR="004B6BBE" w:rsidRPr="0013472B">
        <w:t xml:space="preserve"> – Структура ДТП </w:t>
      </w:r>
      <w:r w:rsidR="001F429D">
        <w:t>МО «</w:t>
      </w:r>
      <w:r w:rsidR="00975FFC">
        <w:t>Кировск</w:t>
      </w:r>
      <w:r w:rsidR="001F429D">
        <w:t>»</w:t>
      </w:r>
      <w:r w:rsidR="004B6BBE" w:rsidRPr="0013472B">
        <w:t xml:space="preserve"> за 2019 г. </w:t>
      </w:r>
    </w:p>
    <w:p w14:paraId="419AEDE0" w14:textId="2C3A2F80"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lastRenderedPageBreak/>
        <w:t xml:space="preserve">Согласно приведенным данным, основным (около 50% от всех ДТП) видом дорожно-транспортного происшествия в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является столкновение. Наезд на пешехода составляет порядка 30% от общего числа ДТП. Доля остальных видов ДТП незначительна.</w:t>
      </w:r>
    </w:p>
    <w:p w14:paraId="6FA4729A" w14:textId="77777777" w:rsidR="004B6BBE" w:rsidRPr="0013472B" w:rsidRDefault="004B6BBE" w:rsidP="004B6BBE">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На основании ретроспективных данных об аварийности за 2015 – 2018 г., а также статистики ДТП, представленной на информационном интернет-портале http://stat.gibdd.ru/, были выявлены наиболее аварийные улицы и пересечения улиц в границах разработки КСОДД за 2015 – 2018 г. </w:t>
      </w:r>
    </w:p>
    <w:p w14:paraId="12CD820C" w14:textId="0610A3BD" w:rsidR="004B6BBE" w:rsidRDefault="004B6BBE" w:rsidP="000F6821">
      <w:pPr>
        <w:pStyle w:val="affa"/>
      </w:pPr>
      <w:r w:rsidRPr="009A4789">
        <w:t xml:space="preserve">В таблицах </w:t>
      </w:r>
      <w:r w:rsidR="004B0B9B">
        <w:t>34</w:t>
      </w:r>
      <w:r w:rsidR="001F2013">
        <w:t xml:space="preserve"> и 3</w:t>
      </w:r>
      <w:r w:rsidR="004B0B9B">
        <w:t>5</w:t>
      </w:r>
      <w:r w:rsidRPr="0013472B">
        <w:t xml:space="preserve"> представлен адресный перечень наиболее аварийных транспортных узлов в гра</w:t>
      </w:r>
      <w:r w:rsidR="009742DD">
        <w:t>ницах разработки КСОДД за 2015</w:t>
      </w:r>
      <w:r w:rsidR="001F2013">
        <w:t xml:space="preserve"> и 2017 </w:t>
      </w:r>
      <w:r w:rsidRPr="0013472B">
        <w:t>гг.</w:t>
      </w:r>
      <w:r w:rsidR="009742DD">
        <w:t xml:space="preserve"> В 2016</w:t>
      </w:r>
      <w:r w:rsidR="001F2013">
        <w:t xml:space="preserve"> и 2018</w:t>
      </w:r>
      <w:r w:rsidR="009742DD">
        <w:t xml:space="preserve"> </w:t>
      </w:r>
      <w:r w:rsidR="001F2013">
        <w:t>г</w:t>
      </w:r>
      <w:r w:rsidR="009742DD">
        <w:t xml:space="preserve">г. </w:t>
      </w:r>
      <w:r w:rsidR="006C2301">
        <w:t>очаги концентрации ДТП</w:t>
      </w:r>
      <w:r w:rsidR="009742DD">
        <w:t xml:space="preserve"> отсутствуют.</w:t>
      </w:r>
    </w:p>
    <w:p w14:paraId="7102C2D3" w14:textId="591C1560" w:rsidR="004B6BBE" w:rsidRPr="0013472B" w:rsidRDefault="009A4789" w:rsidP="000F6821">
      <w:pPr>
        <w:pStyle w:val="affffffd"/>
      </w:pPr>
      <w:r>
        <w:t>Таблица 3</w:t>
      </w:r>
      <w:r w:rsidR="004B0B9B">
        <w:t>4</w:t>
      </w:r>
      <w:r w:rsidR="004B6BBE" w:rsidRPr="0013472B">
        <w:t xml:space="preserve"> – Адресный перечень наиболее аварийных транспортных узлов в границах разработки КСОДД за 2015 г.</w:t>
      </w:r>
    </w:p>
    <w:tbl>
      <w:tblPr>
        <w:tblStyle w:val="ab"/>
        <w:tblW w:w="5000" w:type="pct"/>
        <w:tblLayout w:type="fixed"/>
        <w:tblLook w:val="04A0" w:firstRow="1" w:lastRow="0" w:firstColumn="1" w:lastColumn="0" w:noHBand="0" w:noVBand="1"/>
      </w:tblPr>
      <w:tblGrid>
        <w:gridCol w:w="563"/>
        <w:gridCol w:w="1845"/>
        <w:gridCol w:w="708"/>
        <w:gridCol w:w="624"/>
        <w:gridCol w:w="652"/>
        <w:gridCol w:w="568"/>
        <w:gridCol w:w="849"/>
        <w:gridCol w:w="3536"/>
      </w:tblGrid>
      <w:tr w:rsidR="004B6BBE" w:rsidRPr="000F6821" w14:paraId="37F5BC43" w14:textId="77777777" w:rsidTr="00DC14B0">
        <w:trPr>
          <w:trHeight w:val="195"/>
          <w:tblHeader/>
        </w:trPr>
        <w:tc>
          <w:tcPr>
            <w:tcW w:w="301" w:type="pct"/>
            <w:vMerge w:val="restart"/>
            <w:shd w:val="clear" w:color="auto" w:fill="auto"/>
            <w:vAlign w:val="center"/>
          </w:tcPr>
          <w:p w14:paraId="11F908E6" w14:textId="5B925CC2"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w:t>
            </w:r>
            <w:r w:rsidR="00DC14B0">
              <w:rPr>
                <w:rFonts w:ascii="Times New Roman" w:hAnsi="Times New Roman" w:cs="Times New Roman"/>
              </w:rPr>
              <w:t xml:space="preserve"> п/п</w:t>
            </w:r>
          </w:p>
        </w:tc>
        <w:tc>
          <w:tcPr>
            <w:tcW w:w="987" w:type="pct"/>
            <w:vMerge w:val="restart"/>
            <w:shd w:val="clear" w:color="auto" w:fill="auto"/>
            <w:vAlign w:val="center"/>
          </w:tcPr>
          <w:p w14:paraId="19D716EE"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Адрес</w:t>
            </w:r>
          </w:p>
        </w:tc>
        <w:tc>
          <w:tcPr>
            <w:tcW w:w="713" w:type="pct"/>
            <w:gridSpan w:val="2"/>
            <w:shd w:val="clear" w:color="auto" w:fill="auto"/>
            <w:vAlign w:val="center"/>
          </w:tcPr>
          <w:p w14:paraId="6B9764DA"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Наезд на пешехода</w:t>
            </w:r>
          </w:p>
        </w:tc>
        <w:tc>
          <w:tcPr>
            <w:tcW w:w="653" w:type="pct"/>
            <w:gridSpan w:val="2"/>
            <w:shd w:val="clear" w:color="auto" w:fill="auto"/>
            <w:vAlign w:val="center"/>
          </w:tcPr>
          <w:p w14:paraId="2A04E879" w14:textId="228925F9"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Столкно</w:t>
            </w:r>
            <w:r w:rsidR="001F2013">
              <w:rPr>
                <w:rFonts w:ascii="Times New Roman" w:hAnsi="Times New Roman" w:cs="Times New Roman"/>
              </w:rPr>
              <w:t>-</w:t>
            </w:r>
            <w:r w:rsidRPr="000F6821">
              <w:rPr>
                <w:rFonts w:ascii="Times New Roman" w:hAnsi="Times New Roman" w:cs="Times New Roman"/>
              </w:rPr>
              <w:t>вение</w:t>
            </w:r>
          </w:p>
        </w:tc>
        <w:tc>
          <w:tcPr>
            <w:tcW w:w="454" w:type="pct"/>
            <w:vMerge w:val="restart"/>
            <w:shd w:val="clear" w:color="auto" w:fill="auto"/>
            <w:vAlign w:val="center"/>
          </w:tcPr>
          <w:p w14:paraId="19572561"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 xml:space="preserve">Всего </w:t>
            </w:r>
          </w:p>
          <w:p w14:paraId="3F41AF4A"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ДТП</w:t>
            </w:r>
          </w:p>
        </w:tc>
        <w:tc>
          <w:tcPr>
            <w:tcW w:w="1893" w:type="pct"/>
            <w:vMerge w:val="restart"/>
            <w:shd w:val="clear" w:color="auto" w:fill="auto"/>
            <w:vAlign w:val="center"/>
          </w:tcPr>
          <w:p w14:paraId="55EE746F"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Нарушения, повлекшие возникновение ДТП</w:t>
            </w:r>
          </w:p>
        </w:tc>
      </w:tr>
      <w:tr w:rsidR="001F2013" w:rsidRPr="000F6821" w14:paraId="02D3425F" w14:textId="77777777" w:rsidTr="00DC14B0">
        <w:trPr>
          <w:cantSplit/>
          <w:trHeight w:val="344"/>
          <w:tblHeader/>
        </w:trPr>
        <w:tc>
          <w:tcPr>
            <w:tcW w:w="301" w:type="pct"/>
            <w:vMerge/>
            <w:shd w:val="clear" w:color="auto" w:fill="auto"/>
            <w:vAlign w:val="center"/>
          </w:tcPr>
          <w:p w14:paraId="69442C6E" w14:textId="77777777" w:rsidR="004B6BBE" w:rsidRPr="000F6821" w:rsidRDefault="004B6BBE" w:rsidP="000F6821">
            <w:pPr>
              <w:widowControl w:val="0"/>
              <w:spacing w:line="276" w:lineRule="auto"/>
              <w:jc w:val="center"/>
              <w:rPr>
                <w:rFonts w:ascii="Times New Roman" w:hAnsi="Times New Roman" w:cs="Times New Roman"/>
              </w:rPr>
            </w:pPr>
          </w:p>
        </w:tc>
        <w:tc>
          <w:tcPr>
            <w:tcW w:w="987" w:type="pct"/>
            <w:vMerge/>
            <w:shd w:val="clear" w:color="auto" w:fill="auto"/>
            <w:vAlign w:val="center"/>
          </w:tcPr>
          <w:p w14:paraId="77696CD9" w14:textId="77777777" w:rsidR="004B6BBE" w:rsidRPr="000F6821" w:rsidRDefault="004B6BBE" w:rsidP="000F6821">
            <w:pPr>
              <w:widowControl w:val="0"/>
              <w:spacing w:line="276" w:lineRule="auto"/>
              <w:jc w:val="center"/>
              <w:rPr>
                <w:rFonts w:ascii="Times New Roman" w:hAnsi="Times New Roman" w:cs="Times New Roman"/>
              </w:rPr>
            </w:pPr>
          </w:p>
        </w:tc>
        <w:tc>
          <w:tcPr>
            <w:tcW w:w="379" w:type="pct"/>
            <w:shd w:val="clear" w:color="auto" w:fill="auto"/>
            <w:vAlign w:val="center"/>
          </w:tcPr>
          <w:p w14:paraId="2281A876" w14:textId="50553EEA" w:rsidR="004B6BBE" w:rsidRPr="000F6821" w:rsidRDefault="008A0479" w:rsidP="008A0479">
            <w:pPr>
              <w:widowControl w:val="0"/>
              <w:spacing w:line="276" w:lineRule="auto"/>
              <w:jc w:val="center"/>
              <w:rPr>
                <w:rFonts w:ascii="Times New Roman" w:hAnsi="Times New Roman" w:cs="Times New Roman"/>
              </w:rPr>
            </w:pPr>
            <w:r>
              <w:rPr>
                <w:rFonts w:ascii="Times New Roman" w:hAnsi="Times New Roman" w:cs="Times New Roman"/>
              </w:rPr>
              <w:t>ПД</w:t>
            </w:r>
          </w:p>
        </w:tc>
        <w:tc>
          <w:tcPr>
            <w:tcW w:w="334" w:type="pct"/>
            <w:shd w:val="clear" w:color="auto" w:fill="auto"/>
            <w:vAlign w:val="center"/>
          </w:tcPr>
          <w:p w14:paraId="6328726F" w14:textId="5E078F5A" w:rsidR="004B6BBE" w:rsidRPr="000F6821" w:rsidRDefault="008A0479" w:rsidP="008A0479">
            <w:pPr>
              <w:widowControl w:val="0"/>
              <w:spacing w:line="276" w:lineRule="auto"/>
              <w:jc w:val="center"/>
              <w:rPr>
                <w:rFonts w:ascii="Times New Roman" w:hAnsi="Times New Roman" w:cs="Times New Roman"/>
              </w:rPr>
            </w:pPr>
            <w:r>
              <w:rPr>
                <w:rFonts w:ascii="Times New Roman" w:hAnsi="Times New Roman" w:cs="Times New Roman"/>
              </w:rPr>
              <w:t>ПГ</w:t>
            </w:r>
          </w:p>
        </w:tc>
        <w:tc>
          <w:tcPr>
            <w:tcW w:w="349" w:type="pct"/>
            <w:tcBorders>
              <w:bottom w:val="single" w:sz="4" w:space="0" w:color="auto"/>
            </w:tcBorders>
            <w:shd w:val="clear" w:color="auto" w:fill="auto"/>
            <w:vAlign w:val="center"/>
          </w:tcPr>
          <w:p w14:paraId="21BAF5AD" w14:textId="7A59EC00" w:rsidR="004B6BBE" w:rsidRPr="000F6821" w:rsidRDefault="008A0479" w:rsidP="008A0479">
            <w:pPr>
              <w:widowControl w:val="0"/>
              <w:spacing w:line="276" w:lineRule="auto"/>
              <w:jc w:val="center"/>
              <w:rPr>
                <w:rFonts w:ascii="Times New Roman" w:hAnsi="Times New Roman" w:cs="Times New Roman"/>
              </w:rPr>
            </w:pPr>
            <w:r>
              <w:rPr>
                <w:rFonts w:ascii="Times New Roman" w:hAnsi="Times New Roman" w:cs="Times New Roman"/>
              </w:rPr>
              <w:t>ПД</w:t>
            </w:r>
          </w:p>
        </w:tc>
        <w:tc>
          <w:tcPr>
            <w:tcW w:w="304" w:type="pct"/>
            <w:tcBorders>
              <w:bottom w:val="single" w:sz="4" w:space="0" w:color="auto"/>
            </w:tcBorders>
            <w:shd w:val="clear" w:color="auto" w:fill="auto"/>
            <w:vAlign w:val="center"/>
          </w:tcPr>
          <w:p w14:paraId="1C6FB029" w14:textId="652DE26E" w:rsidR="004B6BBE" w:rsidRPr="000F6821" w:rsidRDefault="008A0479" w:rsidP="008A0479">
            <w:pPr>
              <w:widowControl w:val="0"/>
              <w:spacing w:line="276" w:lineRule="auto"/>
              <w:jc w:val="center"/>
              <w:rPr>
                <w:rFonts w:ascii="Times New Roman" w:hAnsi="Times New Roman" w:cs="Times New Roman"/>
              </w:rPr>
            </w:pPr>
            <w:r>
              <w:rPr>
                <w:rFonts w:ascii="Times New Roman" w:hAnsi="Times New Roman" w:cs="Times New Roman"/>
              </w:rPr>
              <w:t>ПГ</w:t>
            </w:r>
          </w:p>
        </w:tc>
        <w:tc>
          <w:tcPr>
            <w:tcW w:w="454" w:type="pct"/>
            <w:vMerge/>
            <w:shd w:val="clear" w:color="auto" w:fill="auto"/>
          </w:tcPr>
          <w:p w14:paraId="03C5E539" w14:textId="77777777" w:rsidR="004B6BBE" w:rsidRPr="000F6821" w:rsidRDefault="004B6BBE" w:rsidP="000F6821">
            <w:pPr>
              <w:widowControl w:val="0"/>
              <w:spacing w:line="276" w:lineRule="auto"/>
              <w:jc w:val="center"/>
              <w:rPr>
                <w:rFonts w:ascii="Times New Roman" w:hAnsi="Times New Roman" w:cs="Times New Roman"/>
              </w:rPr>
            </w:pPr>
          </w:p>
        </w:tc>
        <w:tc>
          <w:tcPr>
            <w:tcW w:w="1893" w:type="pct"/>
            <w:vMerge/>
            <w:shd w:val="clear" w:color="auto" w:fill="auto"/>
          </w:tcPr>
          <w:p w14:paraId="59F76464" w14:textId="77777777" w:rsidR="004B6BBE" w:rsidRPr="000F6821" w:rsidRDefault="004B6BBE" w:rsidP="000F6821">
            <w:pPr>
              <w:widowControl w:val="0"/>
              <w:spacing w:line="276" w:lineRule="auto"/>
              <w:jc w:val="center"/>
              <w:rPr>
                <w:rFonts w:ascii="Times New Roman" w:hAnsi="Times New Roman" w:cs="Times New Roman"/>
              </w:rPr>
            </w:pPr>
          </w:p>
        </w:tc>
      </w:tr>
      <w:tr w:rsidR="001F2013" w:rsidRPr="000F6821" w14:paraId="54038FFA" w14:textId="77777777" w:rsidTr="00DC14B0">
        <w:tc>
          <w:tcPr>
            <w:tcW w:w="301" w:type="pct"/>
            <w:shd w:val="clear" w:color="auto" w:fill="auto"/>
            <w:vAlign w:val="center"/>
          </w:tcPr>
          <w:p w14:paraId="7DA5FB84"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w:t>
            </w:r>
          </w:p>
        </w:tc>
        <w:tc>
          <w:tcPr>
            <w:tcW w:w="987" w:type="pct"/>
            <w:shd w:val="clear" w:color="auto" w:fill="auto"/>
            <w:vAlign w:val="center"/>
          </w:tcPr>
          <w:p w14:paraId="63AF0252" w14:textId="77777777" w:rsidR="004B6BBE" w:rsidRPr="000F6821" w:rsidRDefault="004B6BBE" w:rsidP="000F6821">
            <w:pPr>
              <w:widowControl w:val="0"/>
              <w:spacing w:line="276" w:lineRule="auto"/>
              <w:rPr>
                <w:rFonts w:ascii="Times New Roman" w:hAnsi="Times New Roman" w:cs="Times New Roman"/>
              </w:rPr>
            </w:pPr>
            <w:r w:rsidRPr="000F6821">
              <w:rPr>
                <w:rFonts w:ascii="Times New Roman" w:hAnsi="Times New Roman" w:cs="Times New Roman"/>
              </w:rPr>
              <w:t>а/д А120 «Санкт-Петербургское южное полукольцо» (км 145-146)</w:t>
            </w:r>
          </w:p>
        </w:tc>
        <w:tc>
          <w:tcPr>
            <w:tcW w:w="379" w:type="pct"/>
            <w:shd w:val="clear" w:color="auto" w:fill="auto"/>
            <w:vAlign w:val="center"/>
          </w:tcPr>
          <w:p w14:paraId="4BF8EF03"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w:t>
            </w:r>
          </w:p>
        </w:tc>
        <w:tc>
          <w:tcPr>
            <w:tcW w:w="334" w:type="pct"/>
            <w:shd w:val="clear" w:color="auto" w:fill="auto"/>
            <w:vAlign w:val="center"/>
          </w:tcPr>
          <w:p w14:paraId="27F61D2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1</w:t>
            </w:r>
          </w:p>
        </w:tc>
        <w:tc>
          <w:tcPr>
            <w:tcW w:w="349" w:type="pct"/>
            <w:shd w:val="clear" w:color="auto" w:fill="auto"/>
            <w:vAlign w:val="center"/>
          </w:tcPr>
          <w:p w14:paraId="27C963EB"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2</w:t>
            </w:r>
          </w:p>
        </w:tc>
        <w:tc>
          <w:tcPr>
            <w:tcW w:w="304" w:type="pct"/>
            <w:shd w:val="clear" w:color="auto" w:fill="auto"/>
            <w:vAlign w:val="center"/>
          </w:tcPr>
          <w:p w14:paraId="740B06C9"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w:t>
            </w:r>
          </w:p>
        </w:tc>
        <w:tc>
          <w:tcPr>
            <w:tcW w:w="454" w:type="pct"/>
            <w:shd w:val="clear" w:color="auto" w:fill="auto"/>
            <w:vAlign w:val="center"/>
          </w:tcPr>
          <w:p w14:paraId="661033BF" w14:textId="77777777" w:rsidR="004B6BBE" w:rsidRPr="000F6821" w:rsidRDefault="004B6BBE" w:rsidP="000F6821">
            <w:pPr>
              <w:widowControl w:val="0"/>
              <w:spacing w:line="276" w:lineRule="auto"/>
              <w:jc w:val="center"/>
              <w:rPr>
                <w:rFonts w:ascii="Times New Roman" w:hAnsi="Times New Roman" w:cs="Times New Roman"/>
              </w:rPr>
            </w:pPr>
            <w:r w:rsidRPr="000F6821">
              <w:rPr>
                <w:rFonts w:ascii="Times New Roman" w:hAnsi="Times New Roman" w:cs="Times New Roman"/>
              </w:rPr>
              <w:t>3</w:t>
            </w:r>
          </w:p>
        </w:tc>
        <w:tc>
          <w:tcPr>
            <w:tcW w:w="1893" w:type="pct"/>
            <w:shd w:val="clear" w:color="auto" w:fill="auto"/>
            <w:vAlign w:val="center"/>
          </w:tcPr>
          <w:p w14:paraId="169E016D" w14:textId="3B1CEA76" w:rsidR="004B6BBE" w:rsidRPr="000F6821" w:rsidRDefault="004B6BBE" w:rsidP="00C5617D">
            <w:pPr>
              <w:pStyle w:val="afa"/>
              <w:widowControl w:val="0"/>
              <w:numPr>
                <w:ilvl w:val="0"/>
                <w:numId w:val="53"/>
              </w:numPr>
              <w:spacing w:after="0" w:afterAutospacing="0" w:line="276" w:lineRule="auto"/>
              <w:ind w:left="0" w:firstLine="0"/>
              <w:contextualSpacing w:val="0"/>
              <w:jc w:val="left"/>
              <w:rPr>
                <w:sz w:val="24"/>
                <w:szCs w:val="24"/>
              </w:rPr>
            </w:pPr>
            <w:r w:rsidRPr="000F6821">
              <w:rPr>
                <w:sz w:val="24"/>
                <w:szCs w:val="24"/>
              </w:rPr>
              <w:t>Несоответствие скорости кон</w:t>
            </w:r>
            <w:r w:rsidR="00DC14B0">
              <w:rPr>
                <w:sz w:val="24"/>
                <w:szCs w:val="24"/>
              </w:rPr>
              <w:t>-</w:t>
            </w:r>
            <w:r w:rsidRPr="000F6821">
              <w:rPr>
                <w:sz w:val="24"/>
                <w:szCs w:val="24"/>
              </w:rPr>
              <w:t>кретным условия движения – 1,</w:t>
            </w:r>
          </w:p>
          <w:p w14:paraId="46A980AC" w14:textId="77777777" w:rsidR="004B6BBE" w:rsidRPr="000F6821" w:rsidRDefault="004B6BBE" w:rsidP="00C5617D">
            <w:pPr>
              <w:pStyle w:val="afa"/>
              <w:widowControl w:val="0"/>
              <w:numPr>
                <w:ilvl w:val="0"/>
                <w:numId w:val="53"/>
              </w:numPr>
              <w:spacing w:after="0" w:afterAutospacing="0" w:line="276" w:lineRule="auto"/>
              <w:ind w:left="0" w:firstLine="0"/>
              <w:contextualSpacing w:val="0"/>
              <w:jc w:val="left"/>
              <w:rPr>
                <w:sz w:val="24"/>
                <w:szCs w:val="24"/>
              </w:rPr>
            </w:pPr>
            <w:r w:rsidRPr="000F6821">
              <w:rPr>
                <w:sz w:val="24"/>
                <w:szCs w:val="24"/>
              </w:rPr>
              <w:t>Неправильный выбор дистанции – 1;</w:t>
            </w:r>
          </w:p>
          <w:p w14:paraId="6FBA2AA9" w14:textId="1AC2CCE7" w:rsidR="004B6BBE" w:rsidRPr="000F6821" w:rsidRDefault="004B6BBE" w:rsidP="00C5617D">
            <w:pPr>
              <w:pStyle w:val="afa"/>
              <w:widowControl w:val="0"/>
              <w:numPr>
                <w:ilvl w:val="0"/>
                <w:numId w:val="53"/>
              </w:numPr>
              <w:spacing w:after="0" w:afterAutospacing="0" w:line="276" w:lineRule="auto"/>
              <w:ind w:left="0" w:firstLine="0"/>
              <w:contextualSpacing w:val="0"/>
              <w:jc w:val="left"/>
              <w:rPr>
                <w:sz w:val="24"/>
                <w:szCs w:val="24"/>
              </w:rPr>
            </w:pPr>
            <w:r w:rsidRPr="000F6821">
              <w:rPr>
                <w:sz w:val="24"/>
                <w:szCs w:val="24"/>
              </w:rPr>
              <w:t>Нарушение правил располо</w:t>
            </w:r>
            <w:r w:rsidR="00DC14B0">
              <w:rPr>
                <w:sz w:val="24"/>
                <w:szCs w:val="24"/>
              </w:rPr>
              <w:t>-</w:t>
            </w:r>
            <w:r w:rsidRPr="000F6821">
              <w:rPr>
                <w:sz w:val="24"/>
                <w:szCs w:val="24"/>
              </w:rPr>
              <w:t>жения ТС на проезжей части –</w:t>
            </w:r>
            <w:r w:rsidR="00DC14B0">
              <w:rPr>
                <w:sz w:val="24"/>
                <w:szCs w:val="24"/>
              </w:rPr>
              <w:t xml:space="preserve"> 1</w:t>
            </w:r>
          </w:p>
        </w:tc>
      </w:tr>
    </w:tbl>
    <w:p w14:paraId="27B749F5" w14:textId="71880D1E" w:rsidR="004B6BBE" w:rsidRPr="0013472B" w:rsidRDefault="008A0479" w:rsidP="004B6BBE">
      <w:pPr>
        <w:widowControl w:val="0"/>
        <w:spacing w:line="360" w:lineRule="auto"/>
        <w:rPr>
          <w:rFonts w:ascii="Times New Roman" w:hAnsi="Times New Roman" w:cs="Times New Roman"/>
          <w:sz w:val="26"/>
          <w:szCs w:val="26"/>
        </w:rPr>
      </w:pPr>
      <w:r>
        <w:rPr>
          <w:rFonts w:ascii="Times New Roman" w:hAnsi="Times New Roman" w:cs="Times New Roman"/>
          <w:sz w:val="26"/>
          <w:szCs w:val="26"/>
        </w:rPr>
        <w:t>*Примечание: ПД – пострадавшие, ПГ - погибшие</w:t>
      </w:r>
    </w:p>
    <w:p w14:paraId="7A44D796" w14:textId="5E45D2D9" w:rsidR="004B6BBE" w:rsidRPr="0013472B" w:rsidRDefault="009742DD" w:rsidP="009742DD">
      <w:pPr>
        <w:pStyle w:val="affffffd"/>
      </w:pPr>
      <w:r>
        <w:t>Т</w:t>
      </w:r>
      <w:r w:rsidR="009A4789">
        <w:t>аблица 3</w:t>
      </w:r>
      <w:r w:rsidR="004B0B9B">
        <w:t>5</w:t>
      </w:r>
      <w:r w:rsidR="004B6BBE" w:rsidRPr="0013472B">
        <w:t xml:space="preserve"> – Адресный перечень наиболее аварийных транспортных узлов в границах разработки КСОДД за 2017 г.</w:t>
      </w:r>
    </w:p>
    <w:tbl>
      <w:tblPr>
        <w:tblStyle w:val="ab"/>
        <w:tblW w:w="5003" w:type="pct"/>
        <w:tblLayout w:type="fixed"/>
        <w:tblLook w:val="04A0" w:firstRow="1" w:lastRow="0" w:firstColumn="1" w:lastColumn="0" w:noHBand="0" w:noVBand="1"/>
      </w:tblPr>
      <w:tblGrid>
        <w:gridCol w:w="559"/>
        <w:gridCol w:w="1846"/>
        <w:gridCol w:w="690"/>
        <w:gridCol w:w="587"/>
        <w:gridCol w:w="707"/>
        <w:gridCol w:w="567"/>
        <w:gridCol w:w="851"/>
        <w:gridCol w:w="3544"/>
      </w:tblGrid>
      <w:tr w:rsidR="004B6BBE" w:rsidRPr="00DC14B0" w14:paraId="39301BE1" w14:textId="77777777" w:rsidTr="00DC14B0">
        <w:trPr>
          <w:trHeight w:val="195"/>
          <w:tblHeader/>
        </w:trPr>
        <w:tc>
          <w:tcPr>
            <w:tcW w:w="299" w:type="pct"/>
            <w:vMerge w:val="restart"/>
            <w:shd w:val="clear" w:color="auto" w:fill="auto"/>
            <w:vAlign w:val="center"/>
          </w:tcPr>
          <w:p w14:paraId="3E0FA056" w14:textId="056D8034"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w:t>
            </w:r>
            <w:r w:rsidR="00DC14B0" w:rsidRPr="00DC14B0">
              <w:rPr>
                <w:rFonts w:ascii="Times New Roman" w:hAnsi="Times New Roman" w:cs="Times New Roman"/>
              </w:rPr>
              <w:t xml:space="preserve"> п/п</w:t>
            </w:r>
          </w:p>
        </w:tc>
        <w:tc>
          <w:tcPr>
            <w:tcW w:w="987" w:type="pct"/>
            <w:vMerge w:val="restart"/>
            <w:shd w:val="clear" w:color="auto" w:fill="auto"/>
            <w:vAlign w:val="center"/>
          </w:tcPr>
          <w:p w14:paraId="7886CD0B"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Адрес</w:t>
            </w:r>
          </w:p>
        </w:tc>
        <w:tc>
          <w:tcPr>
            <w:tcW w:w="683" w:type="pct"/>
            <w:gridSpan w:val="2"/>
            <w:shd w:val="clear" w:color="auto" w:fill="auto"/>
            <w:vAlign w:val="center"/>
          </w:tcPr>
          <w:p w14:paraId="66751BF9"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Наезд на пешехода</w:t>
            </w:r>
          </w:p>
        </w:tc>
        <w:tc>
          <w:tcPr>
            <w:tcW w:w="681" w:type="pct"/>
            <w:gridSpan w:val="2"/>
            <w:shd w:val="clear" w:color="auto" w:fill="auto"/>
            <w:vAlign w:val="center"/>
          </w:tcPr>
          <w:p w14:paraId="35BF1EC3" w14:textId="5AE1BF72"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Столкно</w:t>
            </w:r>
            <w:r w:rsidR="001F2013" w:rsidRPr="00DC14B0">
              <w:rPr>
                <w:rFonts w:ascii="Times New Roman" w:hAnsi="Times New Roman" w:cs="Times New Roman"/>
              </w:rPr>
              <w:t>-</w:t>
            </w:r>
            <w:r w:rsidRPr="00DC14B0">
              <w:rPr>
                <w:rFonts w:ascii="Times New Roman" w:hAnsi="Times New Roman" w:cs="Times New Roman"/>
              </w:rPr>
              <w:t>вение</w:t>
            </w:r>
          </w:p>
        </w:tc>
        <w:tc>
          <w:tcPr>
            <w:tcW w:w="455" w:type="pct"/>
            <w:vMerge w:val="restart"/>
            <w:shd w:val="clear" w:color="auto" w:fill="auto"/>
            <w:vAlign w:val="center"/>
          </w:tcPr>
          <w:p w14:paraId="000BE99F"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 xml:space="preserve">Всего </w:t>
            </w:r>
          </w:p>
          <w:p w14:paraId="640E36E0"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ДТП</w:t>
            </w:r>
          </w:p>
        </w:tc>
        <w:tc>
          <w:tcPr>
            <w:tcW w:w="1895" w:type="pct"/>
            <w:vMerge w:val="restart"/>
            <w:shd w:val="clear" w:color="auto" w:fill="auto"/>
            <w:vAlign w:val="center"/>
          </w:tcPr>
          <w:p w14:paraId="105C1F79"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Нарушения, повлекшие возникновение ДТП</w:t>
            </w:r>
          </w:p>
        </w:tc>
      </w:tr>
      <w:tr w:rsidR="00DC14B0" w:rsidRPr="00DC14B0" w14:paraId="259CF994" w14:textId="77777777" w:rsidTr="00DC14B0">
        <w:trPr>
          <w:cantSplit/>
          <w:trHeight w:val="70"/>
          <w:tblHeader/>
        </w:trPr>
        <w:tc>
          <w:tcPr>
            <w:tcW w:w="299" w:type="pct"/>
            <w:vMerge/>
            <w:shd w:val="clear" w:color="auto" w:fill="auto"/>
            <w:vAlign w:val="center"/>
          </w:tcPr>
          <w:p w14:paraId="05AA660D" w14:textId="77777777" w:rsidR="00DC14B0" w:rsidRPr="00DC14B0" w:rsidRDefault="00DC14B0" w:rsidP="00DC14B0">
            <w:pPr>
              <w:widowControl w:val="0"/>
              <w:spacing w:line="276" w:lineRule="auto"/>
              <w:jc w:val="center"/>
              <w:rPr>
                <w:rFonts w:ascii="Times New Roman" w:hAnsi="Times New Roman" w:cs="Times New Roman"/>
              </w:rPr>
            </w:pPr>
          </w:p>
        </w:tc>
        <w:tc>
          <w:tcPr>
            <w:tcW w:w="987" w:type="pct"/>
            <w:vMerge/>
            <w:shd w:val="clear" w:color="auto" w:fill="auto"/>
            <w:vAlign w:val="center"/>
          </w:tcPr>
          <w:p w14:paraId="7519B5FE" w14:textId="77777777" w:rsidR="00DC14B0" w:rsidRPr="00DC14B0" w:rsidRDefault="00DC14B0" w:rsidP="00DC14B0">
            <w:pPr>
              <w:widowControl w:val="0"/>
              <w:spacing w:line="276" w:lineRule="auto"/>
              <w:jc w:val="center"/>
              <w:rPr>
                <w:rFonts w:ascii="Times New Roman" w:hAnsi="Times New Roman" w:cs="Times New Roman"/>
              </w:rPr>
            </w:pPr>
          </w:p>
        </w:tc>
        <w:tc>
          <w:tcPr>
            <w:tcW w:w="369" w:type="pct"/>
            <w:shd w:val="clear" w:color="auto" w:fill="auto"/>
            <w:vAlign w:val="center"/>
          </w:tcPr>
          <w:p w14:paraId="7667D718" w14:textId="77EEF567" w:rsidR="00DC14B0" w:rsidRPr="00DC14B0" w:rsidRDefault="00DC14B0" w:rsidP="00DC14B0">
            <w:pPr>
              <w:widowControl w:val="0"/>
              <w:spacing w:line="276" w:lineRule="auto"/>
              <w:jc w:val="center"/>
              <w:rPr>
                <w:rFonts w:ascii="Times New Roman" w:hAnsi="Times New Roman" w:cs="Times New Roman"/>
              </w:rPr>
            </w:pPr>
            <w:r>
              <w:rPr>
                <w:rFonts w:ascii="Times New Roman" w:hAnsi="Times New Roman" w:cs="Times New Roman"/>
              </w:rPr>
              <w:t>ПД</w:t>
            </w:r>
          </w:p>
        </w:tc>
        <w:tc>
          <w:tcPr>
            <w:tcW w:w="314" w:type="pct"/>
            <w:shd w:val="clear" w:color="auto" w:fill="auto"/>
            <w:vAlign w:val="center"/>
          </w:tcPr>
          <w:p w14:paraId="08B39D72" w14:textId="51D2766E" w:rsidR="00DC14B0" w:rsidRPr="00DC14B0" w:rsidRDefault="00DC14B0" w:rsidP="00DC14B0">
            <w:pPr>
              <w:widowControl w:val="0"/>
              <w:spacing w:line="276" w:lineRule="auto"/>
              <w:jc w:val="center"/>
              <w:rPr>
                <w:rFonts w:ascii="Times New Roman" w:hAnsi="Times New Roman" w:cs="Times New Roman"/>
              </w:rPr>
            </w:pPr>
            <w:r>
              <w:rPr>
                <w:rFonts w:ascii="Times New Roman" w:hAnsi="Times New Roman" w:cs="Times New Roman"/>
              </w:rPr>
              <w:t>ПГ</w:t>
            </w:r>
          </w:p>
        </w:tc>
        <w:tc>
          <w:tcPr>
            <w:tcW w:w="378" w:type="pct"/>
            <w:tcBorders>
              <w:bottom w:val="single" w:sz="4" w:space="0" w:color="auto"/>
            </w:tcBorders>
            <w:shd w:val="clear" w:color="auto" w:fill="auto"/>
            <w:vAlign w:val="center"/>
          </w:tcPr>
          <w:p w14:paraId="6DABDD47" w14:textId="121638F9" w:rsidR="00DC14B0" w:rsidRPr="00DC14B0" w:rsidRDefault="00DC14B0" w:rsidP="00DC14B0">
            <w:pPr>
              <w:widowControl w:val="0"/>
              <w:spacing w:line="276" w:lineRule="auto"/>
              <w:jc w:val="center"/>
              <w:rPr>
                <w:rFonts w:ascii="Times New Roman" w:hAnsi="Times New Roman" w:cs="Times New Roman"/>
              </w:rPr>
            </w:pPr>
            <w:r>
              <w:rPr>
                <w:rFonts w:ascii="Times New Roman" w:hAnsi="Times New Roman" w:cs="Times New Roman"/>
              </w:rPr>
              <w:t>ПД</w:t>
            </w:r>
          </w:p>
        </w:tc>
        <w:tc>
          <w:tcPr>
            <w:tcW w:w="303" w:type="pct"/>
            <w:tcBorders>
              <w:bottom w:val="single" w:sz="4" w:space="0" w:color="auto"/>
            </w:tcBorders>
            <w:shd w:val="clear" w:color="auto" w:fill="auto"/>
            <w:vAlign w:val="center"/>
          </w:tcPr>
          <w:p w14:paraId="7554D5D7" w14:textId="79946838" w:rsidR="00DC14B0" w:rsidRPr="00DC14B0" w:rsidRDefault="00DC14B0" w:rsidP="00DC14B0">
            <w:pPr>
              <w:widowControl w:val="0"/>
              <w:spacing w:line="276" w:lineRule="auto"/>
              <w:jc w:val="center"/>
              <w:rPr>
                <w:rFonts w:ascii="Times New Roman" w:hAnsi="Times New Roman" w:cs="Times New Roman"/>
              </w:rPr>
            </w:pPr>
            <w:r>
              <w:rPr>
                <w:rFonts w:ascii="Times New Roman" w:hAnsi="Times New Roman" w:cs="Times New Roman"/>
              </w:rPr>
              <w:t>ПГ</w:t>
            </w:r>
          </w:p>
        </w:tc>
        <w:tc>
          <w:tcPr>
            <w:tcW w:w="455" w:type="pct"/>
            <w:vMerge/>
            <w:shd w:val="clear" w:color="auto" w:fill="auto"/>
          </w:tcPr>
          <w:p w14:paraId="529C8C6B" w14:textId="77777777" w:rsidR="00DC14B0" w:rsidRPr="00DC14B0" w:rsidRDefault="00DC14B0" w:rsidP="00DC14B0">
            <w:pPr>
              <w:widowControl w:val="0"/>
              <w:spacing w:line="276" w:lineRule="auto"/>
              <w:jc w:val="center"/>
              <w:rPr>
                <w:rFonts w:ascii="Times New Roman" w:hAnsi="Times New Roman" w:cs="Times New Roman"/>
              </w:rPr>
            </w:pPr>
          </w:p>
        </w:tc>
        <w:tc>
          <w:tcPr>
            <w:tcW w:w="1895" w:type="pct"/>
            <w:vMerge/>
            <w:shd w:val="clear" w:color="auto" w:fill="auto"/>
          </w:tcPr>
          <w:p w14:paraId="5AC3D3B0" w14:textId="77777777" w:rsidR="00DC14B0" w:rsidRPr="00DC14B0" w:rsidRDefault="00DC14B0" w:rsidP="00DC14B0">
            <w:pPr>
              <w:widowControl w:val="0"/>
              <w:spacing w:line="276" w:lineRule="auto"/>
              <w:jc w:val="center"/>
              <w:rPr>
                <w:rFonts w:ascii="Times New Roman" w:hAnsi="Times New Roman" w:cs="Times New Roman"/>
              </w:rPr>
            </w:pPr>
          </w:p>
        </w:tc>
      </w:tr>
      <w:tr w:rsidR="00DC14B0" w:rsidRPr="00DC14B0" w14:paraId="2AB0FC4E" w14:textId="77777777" w:rsidTr="00DC14B0">
        <w:tc>
          <w:tcPr>
            <w:tcW w:w="299" w:type="pct"/>
            <w:vAlign w:val="center"/>
          </w:tcPr>
          <w:p w14:paraId="121F7929" w14:textId="77777777" w:rsidR="004B6BBE" w:rsidRPr="00DC14B0" w:rsidRDefault="004B6BBE" w:rsidP="009742DD">
            <w:pPr>
              <w:widowControl w:val="0"/>
              <w:spacing w:line="276" w:lineRule="auto"/>
              <w:jc w:val="center"/>
              <w:rPr>
                <w:rFonts w:ascii="Times New Roman" w:hAnsi="Times New Roman" w:cs="Times New Roman"/>
                <w:lang w:val="en-US"/>
              </w:rPr>
            </w:pPr>
            <w:r w:rsidRPr="00DC14B0">
              <w:rPr>
                <w:rFonts w:ascii="Times New Roman" w:hAnsi="Times New Roman" w:cs="Times New Roman"/>
                <w:lang w:val="en-US"/>
              </w:rPr>
              <w:t>1</w:t>
            </w:r>
          </w:p>
        </w:tc>
        <w:tc>
          <w:tcPr>
            <w:tcW w:w="987" w:type="pct"/>
            <w:vAlign w:val="center"/>
          </w:tcPr>
          <w:p w14:paraId="5C77DDEE" w14:textId="77777777" w:rsidR="004B6BBE" w:rsidRPr="00DC14B0" w:rsidRDefault="004B6BBE" w:rsidP="009742DD">
            <w:pPr>
              <w:widowControl w:val="0"/>
              <w:spacing w:line="276" w:lineRule="auto"/>
              <w:rPr>
                <w:rFonts w:ascii="Times New Roman" w:hAnsi="Times New Roman" w:cs="Times New Roman"/>
              </w:rPr>
            </w:pPr>
            <w:r w:rsidRPr="00DC14B0">
              <w:rPr>
                <w:rFonts w:ascii="Times New Roman" w:hAnsi="Times New Roman" w:cs="Times New Roman"/>
              </w:rPr>
              <w:t>а/д А120 «Санкт-Петербургское южное полукольцо» (пересечение с а/д 41К-126)</w:t>
            </w:r>
          </w:p>
        </w:tc>
        <w:tc>
          <w:tcPr>
            <w:tcW w:w="369" w:type="pct"/>
            <w:vAlign w:val="center"/>
          </w:tcPr>
          <w:p w14:paraId="7D89CA99"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w:t>
            </w:r>
          </w:p>
        </w:tc>
        <w:tc>
          <w:tcPr>
            <w:tcW w:w="314" w:type="pct"/>
            <w:vAlign w:val="center"/>
          </w:tcPr>
          <w:p w14:paraId="2A2E594D"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2</w:t>
            </w:r>
          </w:p>
        </w:tc>
        <w:tc>
          <w:tcPr>
            <w:tcW w:w="378" w:type="pct"/>
            <w:vAlign w:val="center"/>
          </w:tcPr>
          <w:p w14:paraId="4F24B36B"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w:t>
            </w:r>
          </w:p>
        </w:tc>
        <w:tc>
          <w:tcPr>
            <w:tcW w:w="303" w:type="pct"/>
            <w:vAlign w:val="center"/>
          </w:tcPr>
          <w:p w14:paraId="4E03DE8C"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w:t>
            </w:r>
          </w:p>
        </w:tc>
        <w:tc>
          <w:tcPr>
            <w:tcW w:w="455" w:type="pct"/>
            <w:vAlign w:val="center"/>
          </w:tcPr>
          <w:p w14:paraId="057D7010" w14:textId="77777777" w:rsidR="004B6BBE" w:rsidRPr="00DC14B0" w:rsidRDefault="004B6BBE" w:rsidP="009742DD">
            <w:pPr>
              <w:widowControl w:val="0"/>
              <w:spacing w:line="276" w:lineRule="auto"/>
              <w:jc w:val="center"/>
              <w:rPr>
                <w:rFonts w:ascii="Times New Roman" w:hAnsi="Times New Roman" w:cs="Times New Roman"/>
              </w:rPr>
            </w:pPr>
            <w:r w:rsidRPr="00DC14B0">
              <w:rPr>
                <w:rFonts w:ascii="Times New Roman" w:hAnsi="Times New Roman" w:cs="Times New Roman"/>
              </w:rPr>
              <w:t>2</w:t>
            </w:r>
          </w:p>
        </w:tc>
        <w:tc>
          <w:tcPr>
            <w:tcW w:w="1895" w:type="pct"/>
            <w:vAlign w:val="center"/>
          </w:tcPr>
          <w:p w14:paraId="3840C910" w14:textId="77777777" w:rsidR="004B6BBE" w:rsidRPr="00DC14B0" w:rsidRDefault="004B6BBE" w:rsidP="00C5617D">
            <w:pPr>
              <w:pStyle w:val="afa"/>
              <w:widowControl w:val="0"/>
              <w:numPr>
                <w:ilvl w:val="0"/>
                <w:numId w:val="54"/>
              </w:numPr>
              <w:spacing w:after="0" w:afterAutospacing="0" w:line="276" w:lineRule="auto"/>
              <w:ind w:left="-19" w:firstLine="19"/>
              <w:contextualSpacing w:val="0"/>
              <w:jc w:val="left"/>
              <w:rPr>
                <w:sz w:val="24"/>
                <w:szCs w:val="24"/>
              </w:rPr>
            </w:pPr>
            <w:r w:rsidRPr="00DC14B0">
              <w:rPr>
                <w:sz w:val="24"/>
                <w:szCs w:val="24"/>
              </w:rPr>
              <w:t>Нахождение на проезжей части без цели ее перехода -1;</w:t>
            </w:r>
          </w:p>
          <w:p w14:paraId="286E4DF2" w14:textId="77777777" w:rsidR="004B6BBE" w:rsidRPr="00DC14B0" w:rsidRDefault="004B6BBE" w:rsidP="00C5617D">
            <w:pPr>
              <w:pStyle w:val="afa"/>
              <w:widowControl w:val="0"/>
              <w:numPr>
                <w:ilvl w:val="0"/>
                <w:numId w:val="54"/>
              </w:numPr>
              <w:spacing w:after="0" w:afterAutospacing="0" w:line="276" w:lineRule="auto"/>
              <w:ind w:left="-19" w:firstLine="19"/>
              <w:contextualSpacing w:val="0"/>
              <w:jc w:val="left"/>
              <w:rPr>
                <w:sz w:val="24"/>
                <w:szCs w:val="24"/>
              </w:rPr>
            </w:pPr>
            <w:r w:rsidRPr="00DC14B0">
              <w:rPr>
                <w:sz w:val="24"/>
                <w:szCs w:val="24"/>
              </w:rPr>
              <w:t>Переход через проезжую часть вне пешеходного перехода в зоне видимости либо при наличии в непосредственной близости подземного (надземного) пешеходного перехода – 1.</w:t>
            </w:r>
          </w:p>
        </w:tc>
      </w:tr>
    </w:tbl>
    <w:p w14:paraId="1E8D95BE" w14:textId="75B93100" w:rsidR="004B6BBE" w:rsidRPr="0013472B" w:rsidRDefault="004B6BBE" w:rsidP="00DC14B0">
      <w:pPr>
        <w:pStyle w:val="afff"/>
      </w:pPr>
      <w:r w:rsidRPr="0013472B">
        <w:lastRenderedPageBreak/>
        <w:t xml:space="preserve">На УДС </w:t>
      </w:r>
      <w:r w:rsidR="0009018F">
        <w:t>муниципального образования «</w:t>
      </w:r>
      <w:r w:rsidR="00975FFC">
        <w:t>Кировск</w:t>
      </w:r>
      <w:r w:rsidR="0009018F">
        <w:t xml:space="preserve">» </w:t>
      </w:r>
      <w:r w:rsidRPr="0013472B">
        <w:t>участков концентрации ДТП в соответствии с ОДМ 218.4.004-2009 «Руководство по устранению и профилактике возникновения участков концентрации ДТП при эксплуатации автомобильных дорог» выявлено не было.</w:t>
      </w:r>
    </w:p>
    <w:p w14:paraId="50EBF64D" w14:textId="603B715E" w:rsidR="0090063B" w:rsidRPr="0013472B" w:rsidRDefault="0090063B" w:rsidP="00FF5A3D">
      <w:pPr>
        <w:pStyle w:val="21"/>
      </w:pPr>
      <w:bookmarkStart w:id="124" w:name="_Toc20147206"/>
      <w:r w:rsidRPr="0013472B">
        <w:t xml:space="preserve">Измерение и анализ уровня </w:t>
      </w:r>
      <w:r w:rsidR="002D4D6E" w:rsidRPr="0013472B">
        <w:t>шумового загрязнения</w:t>
      </w:r>
      <w:bookmarkEnd w:id="124"/>
    </w:p>
    <w:p w14:paraId="41F887EF" w14:textId="77777777" w:rsidR="00667562" w:rsidRPr="0013472B" w:rsidRDefault="00667562" w:rsidP="00667562">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Основными источниками шума во время эксплуатации улично-дорожной сети являются транспортные средства. Замеры шумовых загрязнений производились в нескольких точках города, преимущественно в районе центральных магистральных улиц с наиболее высокой интенсивностью транспортных потоков. </w:t>
      </w:r>
    </w:p>
    <w:p w14:paraId="7683C313" w14:textId="00735D4B" w:rsidR="00667562" w:rsidRPr="00895F95" w:rsidRDefault="00895F95" w:rsidP="00895F95">
      <w:pPr>
        <w:widowControl w:val="0"/>
        <w:spacing w:line="360" w:lineRule="auto"/>
        <w:ind w:firstLine="708"/>
        <w:jc w:val="both"/>
        <w:rPr>
          <w:rFonts w:ascii="Times New Roman" w:hAnsi="Times New Roman" w:cs="Times New Roman"/>
          <w:bCs/>
          <w:sz w:val="26"/>
          <w:szCs w:val="26"/>
          <w:highlight w:val="yellow"/>
        </w:rPr>
      </w:pPr>
      <w:r w:rsidRPr="0013472B">
        <w:rPr>
          <w:rFonts w:ascii="Times New Roman" w:hAnsi="Times New Roman" w:cs="Times New Roman"/>
          <w:bCs/>
          <w:sz w:val="26"/>
          <w:szCs w:val="26"/>
        </w:rPr>
        <w:t>Тепловая карта расп</w:t>
      </w:r>
      <w:r>
        <w:rPr>
          <w:rFonts w:ascii="Times New Roman" w:hAnsi="Times New Roman" w:cs="Times New Roman"/>
          <w:bCs/>
          <w:sz w:val="26"/>
          <w:szCs w:val="26"/>
        </w:rPr>
        <w:t xml:space="preserve">ространения шума представлена </w:t>
      </w:r>
      <w:r w:rsidR="00667562" w:rsidRPr="0013472B">
        <w:rPr>
          <w:rFonts w:ascii="Times New Roman" w:hAnsi="Times New Roman" w:cs="Times New Roman"/>
          <w:sz w:val="26"/>
          <w:szCs w:val="26"/>
        </w:rPr>
        <w:t xml:space="preserve">в </w:t>
      </w:r>
      <w:r w:rsidR="000F6821">
        <w:rPr>
          <w:rFonts w:ascii="Times New Roman" w:hAnsi="Times New Roman" w:cs="Times New Roman"/>
          <w:sz w:val="26"/>
          <w:szCs w:val="26"/>
        </w:rPr>
        <w:t>Приложении</w:t>
      </w:r>
      <w:r w:rsidRPr="00895F95">
        <w:rPr>
          <w:rFonts w:ascii="Times New Roman" w:hAnsi="Times New Roman" w:cs="Times New Roman"/>
          <w:sz w:val="26"/>
          <w:szCs w:val="26"/>
        </w:rPr>
        <w:t xml:space="preserve"> 1</w:t>
      </w:r>
      <w:r w:rsidR="00283655">
        <w:rPr>
          <w:rFonts w:ascii="Times New Roman" w:hAnsi="Times New Roman" w:cs="Times New Roman"/>
          <w:sz w:val="26"/>
          <w:szCs w:val="26"/>
        </w:rPr>
        <w:t>5</w:t>
      </w:r>
      <w:r w:rsidR="00667562" w:rsidRPr="00895F95">
        <w:rPr>
          <w:rFonts w:ascii="Times New Roman" w:hAnsi="Times New Roman" w:cs="Times New Roman"/>
          <w:sz w:val="26"/>
          <w:szCs w:val="26"/>
        </w:rPr>
        <w:t>.</w:t>
      </w:r>
    </w:p>
    <w:p w14:paraId="37DF9548" w14:textId="77777777" w:rsidR="00667562" w:rsidRPr="0013472B" w:rsidRDefault="00667562" w:rsidP="00667562">
      <w:pPr>
        <w:widowControl w:val="0"/>
        <w:shd w:val="clear" w:color="auto" w:fill="FFFFFF"/>
        <w:autoSpaceDE w:val="0"/>
        <w:autoSpaceDN w:val="0"/>
        <w:spacing w:line="360" w:lineRule="auto"/>
        <w:ind w:right="-1" w:firstLine="709"/>
        <w:jc w:val="both"/>
        <w:rPr>
          <w:rFonts w:ascii="Times New Roman" w:hAnsi="Times New Roman" w:cs="Times New Roman"/>
          <w:sz w:val="26"/>
          <w:szCs w:val="26"/>
        </w:rPr>
      </w:pPr>
      <w:r w:rsidRPr="0013472B">
        <w:rPr>
          <w:rFonts w:ascii="Times New Roman" w:hAnsi="Times New Roman" w:cs="Times New Roman"/>
          <w:sz w:val="26"/>
          <w:szCs w:val="26"/>
        </w:rPr>
        <w:t>Измерения и анализ шума проводились согласно действующей нормативной документации: СН 2.2.4/2.1.8.562-96 «Шум на рабочих местах, в помещениях жилых, общественных зданий и на территории жилой застройки» и СП 51.13330.2011 «Защита от шума. Актуализированная редакция СНиП 23-03-2003». Исследования характеристик шума осуществлено в одной точке, ближайшей к жилой зоне на разных участках УДС.</w:t>
      </w:r>
    </w:p>
    <w:p w14:paraId="176EBBDB" w14:textId="35F02E1D" w:rsidR="00667562" w:rsidRDefault="00667562" w:rsidP="00667562">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Результаты в расчетных точках по уровням звукового давления, дБ, создаваемого источниками шума представлены в таблице </w:t>
      </w:r>
      <w:r w:rsidR="004B0B9B">
        <w:rPr>
          <w:rFonts w:ascii="Times New Roman" w:hAnsi="Times New Roman" w:cs="Times New Roman"/>
          <w:sz w:val="26"/>
          <w:szCs w:val="26"/>
        </w:rPr>
        <w:t>36</w:t>
      </w:r>
      <w:r w:rsidRPr="0013472B">
        <w:rPr>
          <w:rFonts w:ascii="Times New Roman" w:hAnsi="Times New Roman" w:cs="Times New Roman"/>
          <w:sz w:val="26"/>
          <w:szCs w:val="26"/>
        </w:rPr>
        <w:t>.</w:t>
      </w:r>
    </w:p>
    <w:p w14:paraId="0E298C17" w14:textId="012C8AC7" w:rsidR="00667562" w:rsidRPr="0013472B" w:rsidRDefault="00667562" w:rsidP="00EB39B1">
      <w:pPr>
        <w:pStyle w:val="affd"/>
      </w:pPr>
      <w:r w:rsidRPr="0013472B">
        <w:t xml:space="preserve">Таблица </w:t>
      </w:r>
      <w:r w:rsidR="004B0B9B">
        <w:t>36</w:t>
      </w:r>
      <w:r w:rsidRPr="0013472B">
        <w:t xml:space="preserve"> – Результаты в расчетных точках по уровням звукового давления, дБ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402"/>
        <w:gridCol w:w="1419"/>
        <w:gridCol w:w="3254"/>
      </w:tblGrid>
      <w:tr w:rsidR="00667562" w:rsidRPr="001F2013" w14:paraId="36D7B616" w14:textId="77777777" w:rsidTr="001F2013">
        <w:trPr>
          <w:trHeight w:val="315"/>
        </w:trPr>
        <w:tc>
          <w:tcPr>
            <w:tcW w:w="680" w:type="pct"/>
            <w:shd w:val="clear" w:color="auto" w:fill="auto"/>
            <w:noWrap/>
            <w:vAlign w:val="center"/>
            <w:hideMark/>
          </w:tcPr>
          <w:p w14:paraId="6AF0056D" w14:textId="77777777" w:rsidR="00667562" w:rsidRPr="001F2013" w:rsidRDefault="00667562" w:rsidP="001F2013">
            <w:pPr>
              <w:widowControl w:val="0"/>
              <w:spacing w:line="276" w:lineRule="auto"/>
              <w:jc w:val="center"/>
              <w:rPr>
                <w:rFonts w:ascii="Times New Roman" w:hAnsi="Times New Roman" w:cs="Times New Roman"/>
                <w:bCs/>
                <w:lang w:eastAsia="ru-RU"/>
              </w:rPr>
            </w:pPr>
            <w:r w:rsidRPr="001F2013">
              <w:rPr>
                <w:rFonts w:ascii="Times New Roman" w:hAnsi="Times New Roman" w:cs="Times New Roman"/>
                <w:bCs/>
                <w:lang w:eastAsia="ru-RU"/>
              </w:rPr>
              <w:t>Точка</w:t>
            </w:r>
          </w:p>
        </w:tc>
        <w:tc>
          <w:tcPr>
            <w:tcW w:w="1820" w:type="pct"/>
            <w:shd w:val="clear" w:color="auto" w:fill="auto"/>
            <w:noWrap/>
            <w:vAlign w:val="center"/>
            <w:hideMark/>
          </w:tcPr>
          <w:p w14:paraId="150D13D9" w14:textId="77777777" w:rsidR="00667562" w:rsidRPr="001F2013" w:rsidRDefault="00667562" w:rsidP="001F2013">
            <w:pPr>
              <w:widowControl w:val="0"/>
              <w:spacing w:line="276" w:lineRule="auto"/>
              <w:jc w:val="center"/>
              <w:rPr>
                <w:rFonts w:ascii="Times New Roman" w:hAnsi="Times New Roman" w:cs="Times New Roman"/>
                <w:bCs/>
                <w:lang w:eastAsia="ru-RU"/>
              </w:rPr>
            </w:pPr>
            <w:r w:rsidRPr="001F2013">
              <w:rPr>
                <w:rFonts w:ascii="Times New Roman" w:hAnsi="Times New Roman" w:cs="Times New Roman"/>
                <w:bCs/>
                <w:lang w:eastAsia="ru-RU"/>
              </w:rPr>
              <w:t>Показание, дБ</w:t>
            </w:r>
          </w:p>
        </w:tc>
        <w:tc>
          <w:tcPr>
            <w:tcW w:w="759" w:type="pct"/>
            <w:shd w:val="clear" w:color="auto" w:fill="auto"/>
            <w:noWrap/>
            <w:vAlign w:val="center"/>
            <w:hideMark/>
          </w:tcPr>
          <w:p w14:paraId="31BF1904" w14:textId="77777777" w:rsidR="00667562" w:rsidRPr="001F2013" w:rsidRDefault="00667562" w:rsidP="001F2013">
            <w:pPr>
              <w:widowControl w:val="0"/>
              <w:spacing w:line="276" w:lineRule="auto"/>
              <w:jc w:val="center"/>
              <w:rPr>
                <w:rFonts w:ascii="Times New Roman" w:hAnsi="Times New Roman" w:cs="Times New Roman"/>
                <w:bCs/>
                <w:lang w:eastAsia="ru-RU"/>
              </w:rPr>
            </w:pPr>
            <w:r w:rsidRPr="001F2013">
              <w:rPr>
                <w:rFonts w:ascii="Times New Roman" w:hAnsi="Times New Roman" w:cs="Times New Roman"/>
                <w:bCs/>
                <w:lang w:eastAsia="ru-RU"/>
              </w:rPr>
              <w:t>Точка</w:t>
            </w:r>
          </w:p>
        </w:tc>
        <w:tc>
          <w:tcPr>
            <w:tcW w:w="1741" w:type="pct"/>
            <w:shd w:val="clear" w:color="auto" w:fill="auto"/>
            <w:noWrap/>
            <w:vAlign w:val="center"/>
            <w:hideMark/>
          </w:tcPr>
          <w:p w14:paraId="0B2F763D" w14:textId="77777777" w:rsidR="00667562" w:rsidRPr="001F2013" w:rsidRDefault="00667562" w:rsidP="001F2013">
            <w:pPr>
              <w:widowControl w:val="0"/>
              <w:spacing w:line="276" w:lineRule="auto"/>
              <w:jc w:val="center"/>
              <w:rPr>
                <w:rFonts w:ascii="Times New Roman" w:hAnsi="Times New Roman" w:cs="Times New Roman"/>
                <w:bCs/>
                <w:lang w:eastAsia="ru-RU"/>
              </w:rPr>
            </w:pPr>
            <w:r w:rsidRPr="001F2013">
              <w:rPr>
                <w:rFonts w:ascii="Times New Roman" w:hAnsi="Times New Roman" w:cs="Times New Roman"/>
                <w:bCs/>
                <w:lang w:eastAsia="ru-RU"/>
              </w:rPr>
              <w:t>Показание, дБ</w:t>
            </w:r>
          </w:p>
        </w:tc>
      </w:tr>
      <w:tr w:rsidR="00667562" w:rsidRPr="001F2013" w14:paraId="16A82217" w14:textId="77777777" w:rsidTr="001F2013">
        <w:trPr>
          <w:trHeight w:val="315"/>
        </w:trPr>
        <w:tc>
          <w:tcPr>
            <w:tcW w:w="680" w:type="pct"/>
            <w:shd w:val="clear" w:color="auto" w:fill="auto"/>
            <w:noWrap/>
            <w:vAlign w:val="center"/>
            <w:hideMark/>
          </w:tcPr>
          <w:p w14:paraId="0C713F1D"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w:t>
            </w:r>
          </w:p>
        </w:tc>
        <w:tc>
          <w:tcPr>
            <w:tcW w:w="1820" w:type="pct"/>
            <w:shd w:val="clear" w:color="auto" w:fill="auto"/>
            <w:noWrap/>
            <w:vAlign w:val="center"/>
            <w:hideMark/>
          </w:tcPr>
          <w:p w14:paraId="6F8EFC32"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54</w:t>
            </w:r>
          </w:p>
        </w:tc>
        <w:tc>
          <w:tcPr>
            <w:tcW w:w="759" w:type="pct"/>
            <w:shd w:val="clear" w:color="auto" w:fill="auto"/>
            <w:noWrap/>
            <w:vAlign w:val="center"/>
            <w:hideMark/>
          </w:tcPr>
          <w:p w14:paraId="5B6E0100"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9</w:t>
            </w:r>
          </w:p>
        </w:tc>
        <w:tc>
          <w:tcPr>
            <w:tcW w:w="1741" w:type="pct"/>
            <w:shd w:val="clear" w:color="auto" w:fill="auto"/>
            <w:noWrap/>
            <w:vAlign w:val="center"/>
            <w:hideMark/>
          </w:tcPr>
          <w:p w14:paraId="26293A23"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73</w:t>
            </w:r>
          </w:p>
        </w:tc>
      </w:tr>
      <w:tr w:rsidR="00667562" w:rsidRPr="001F2013" w14:paraId="5BAC1A30" w14:textId="77777777" w:rsidTr="001F2013">
        <w:trPr>
          <w:trHeight w:val="315"/>
        </w:trPr>
        <w:tc>
          <w:tcPr>
            <w:tcW w:w="680" w:type="pct"/>
            <w:shd w:val="clear" w:color="auto" w:fill="auto"/>
            <w:vAlign w:val="center"/>
            <w:hideMark/>
          </w:tcPr>
          <w:p w14:paraId="4B3089DF"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2</w:t>
            </w:r>
          </w:p>
        </w:tc>
        <w:tc>
          <w:tcPr>
            <w:tcW w:w="1820" w:type="pct"/>
            <w:shd w:val="clear" w:color="auto" w:fill="auto"/>
            <w:noWrap/>
            <w:vAlign w:val="center"/>
            <w:hideMark/>
          </w:tcPr>
          <w:p w14:paraId="20260EB9"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61</w:t>
            </w:r>
          </w:p>
        </w:tc>
        <w:tc>
          <w:tcPr>
            <w:tcW w:w="759" w:type="pct"/>
            <w:shd w:val="clear" w:color="auto" w:fill="auto"/>
            <w:vAlign w:val="center"/>
            <w:hideMark/>
          </w:tcPr>
          <w:p w14:paraId="6F0F9975"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10</w:t>
            </w:r>
          </w:p>
        </w:tc>
        <w:tc>
          <w:tcPr>
            <w:tcW w:w="1741" w:type="pct"/>
            <w:shd w:val="clear" w:color="auto" w:fill="auto"/>
            <w:noWrap/>
            <w:vAlign w:val="center"/>
            <w:hideMark/>
          </w:tcPr>
          <w:p w14:paraId="447F1DEE"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63</w:t>
            </w:r>
          </w:p>
        </w:tc>
      </w:tr>
      <w:tr w:rsidR="00667562" w:rsidRPr="001F2013" w14:paraId="3FBA2F17" w14:textId="77777777" w:rsidTr="001F2013">
        <w:trPr>
          <w:trHeight w:val="315"/>
        </w:trPr>
        <w:tc>
          <w:tcPr>
            <w:tcW w:w="680" w:type="pct"/>
            <w:shd w:val="clear" w:color="auto" w:fill="auto"/>
            <w:noWrap/>
            <w:vAlign w:val="center"/>
            <w:hideMark/>
          </w:tcPr>
          <w:p w14:paraId="74757E66"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3</w:t>
            </w:r>
          </w:p>
        </w:tc>
        <w:tc>
          <w:tcPr>
            <w:tcW w:w="1820" w:type="pct"/>
            <w:shd w:val="clear" w:color="auto" w:fill="auto"/>
            <w:noWrap/>
            <w:vAlign w:val="center"/>
            <w:hideMark/>
          </w:tcPr>
          <w:p w14:paraId="5A7EFC86"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64</w:t>
            </w:r>
          </w:p>
        </w:tc>
        <w:tc>
          <w:tcPr>
            <w:tcW w:w="759" w:type="pct"/>
            <w:shd w:val="clear" w:color="auto" w:fill="auto"/>
            <w:noWrap/>
            <w:vAlign w:val="center"/>
            <w:hideMark/>
          </w:tcPr>
          <w:p w14:paraId="54AA890E"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11</w:t>
            </w:r>
          </w:p>
        </w:tc>
        <w:tc>
          <w:tcPr>
            <w:tcW w:w="1741" w:type="pct"/>
            <w:shd w:val="clear" w:color="auto" w:fill="auto"/>
            <w:noWrap/>
            <w:vAlign w:val="center"/>
            <w:hideMark/>
          </w:tcPr>
          <w:p w14:paraId="2D58B8E7"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70</w:t>
            </w:r>
          </w:p>
        </w:tc>
      </w:tr>
      <w:tr w:rsidR="00667562" w:rsidRPr="001F2013" w14:paraId="591C5066" w14:textId="77777777" w:rsidTr="001F2013">
        <w:trPr>
          <w:trHeight w:val="315"/>
        </w:trPr>
        <w:tc>
          <w:tcPr>
            <w:tcW w:w="680" w:type="pct"/>
            <w:shd w:val="clear" w:color="auto" w:fill="auto"/>
            <w:vAlign w:val="center"/>
            <w:hideMark/>
          </w:tcPr>
          <w:p w14:paraId="64AD4F88"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4</w:t>
            </w:r>
          </w:p>
        </w:tc>
        <w:tc>
          <w:tcPr>
            <w:tcW w:w="1820" w:type="pct"/>
            <w:shd w:val="clear" w:color="auto" w:fill="auto"/>
            <w:noWrap/>
            <w:vAlign w:val="center"/>
            <w:hideMark/>
          </w:tcPr>
          <w:p w14:paraId="67D10DDD"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68</w:t>
            </w:r>
          </w:p>
        </w:tc>
        <w:tc>
          <w:tcPr>
            <w:tcW w:w="759" w:type="pct"/>
            <w:shd w:val="clear" w:color="auto" w:fill="auto"/>
            <w:vAlign w:val="center"/>
            <w:hideMark/>
          </w:tcPr>
          <w:p w14:paraId="5A0DC1FB"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12</w:t>
            </w:r>
          </w:p>
        </w:tc>
        <w:tc>
          <w:tcPr>
            <w:tcW w:w="1741" w:type="pct"/>
            <w:shd w:val="clear" w:color="auto" w:fill="auto"/>
            <w:noWrap/>
            <w:vAlign w:val="center"/>
            <w:hideMark/>
          </w:tcPr>
          <w:p w14:paraId="5CD7AD32"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69</w:t>
            </w:r>
          </w:p>
        </w:tc>
      </w:tr>
      <w:tr w:rsidR="00667562" w:rsidRPr="001F2013" w14:paraId="1F7F90E2" w14:textId="77777777" w:rsidTr="001F2013">
        <w:trPr>
          <w:trHeight w:val="315"/>
        </w:trPr>
        <w:tc>
          <w:tcPr>
            <w:tcW w:w="680" w:type="pct"/>
            <w:shd w:val="clear" w:color="auto" w:fill="auto"/>
            <w:noWrap/>
            <w:vAlign w:val="center"/>
            <w:hideMark/>
          </w:tcPr>
          <w:p w14:paraId="2E452ED9"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5</w:t>
            </w:r>
          </w:p>
        </w:tc>
        <w:tc>
          <w:tcPr>
            <w:tcW w:w="1820" w:type="pct"/>
            <w:shd w:val="clear" w:color="auto" w:fill="auto"/>
            <w:noWrap/>
            <w:vAlign w:val="center"/>
            <w:hideMark/>
          </w:tcPr>
          <w:p w14:paraId="2F2313D9"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62</w:t>
            </w:r>
          </w:p>
        </w:tc>
        <w:tc>
          <w:tcPr>
            <w:tcW w:w="759" w:type="pct"/>
            <w:shd w:val="clear" w:color="auto" w:fill="auto"/>
            <w:noWrap/>
            <w:vAlign w:val="center"/>
            <w:hideMark/>
          </w:tcPr>
          <w:p w14:paraId="6FBD3D94"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13</w:t>
            </w:r>
          </w:p>
        </w:tc>
        <w:tc>
          <w:tcPr>
            <w:tcW w:w="1741" w:type="pct"/>
            <w:shd w:val="clear" w:color="auto" w:fill="auto"/>
            <w:noWrap/>
            <w:vAlign w:val="center"/>
            <w:hideMark/>
          </w:tcPr>
          <w:p w14:paraId="49F03720"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69</w:t>
            </w:r>
          </w:p>
        </w:tc>
      </w:tr>
      <w:tr w:rsidR="00667562" w:rsidRPr="001F2013" w14:paraId="236CF487" w14:textId="77777777" w:rsidTr="001F2013">
        <w:trPr>
          <w:trHeight w:val="255"/>
        </w:trPr>
        <w:tc>
          <w:tcPr>
            <w:tcW w:w="680" w:type="pct"/>
            <w:shd w:val="clear" w:color="auto" w:fill="auto"/>
            <w:vAlign w:val="center"/>
            <w:hideMark/>
          </w:tcPr>
          <w:p w14:paraId="7BE5E1CC"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w:t>
            </w:r>
          </w:p>
        </w:tc>
        <w:tc>
          <w:tcPr>
            <w:tcW w:w="1820" w:type="pct"/>
            <w:shd w:val="clear" w:color="auto" w:fill="auto"/>
            <w:noWrap/>
            <w:vAlign w:val="center"/>
            <w:hideMark/>
          </w:tcPr>
          <w:p w14:paraId="3D145C0D"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68</w:t>
            </w:r>
          </w:p>
        </w:tc>
        <w:tc>
          <w:tcPr>
            <w:tcW w:w="759" w:type="pct"/>
            <w:shd w:val="clear" w:color="auto" w:fill="auto"/>
            <w:vAlign w:val="center"/>
            <w:hideMark/>
          </w:tcPr>
          <w:p w14:paraId="511C2BD3"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14</w:t>
            </w:r>
          </w:p>
        </w:tc>
        <w:tc>
          <w:tcPr>
            <w:tcW w:w="1741" w:type="pct"/>
            <w:shd w:val="clear" w:color="auto" w:fill="auto"/>
            <w:noWrap/>
            <w:vAlign w:val="center"/>
            <w:hideMark/>
          </w:tcPr>
          <w:p w14:paraId="40CA13F8"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42</w:t>
            </w:r>
          </w:p>
        </w:tc>
      </w:tr>
      <w:tr w:rsidR="00667562" w:rsidRPr="001F2013" w14:paraId="364C6C4B" w14:textId="77777777" w:rsidTr="001F2013">
        <w:trPr>
          <w:trHeight w:val="315"/>
        </w:trPr>
        <w:tc>
          <w:tcPr>
            <w:tcW w:w="680" w:type="pct"/>
            <w:shd w:val="clear" w:color="auto" w:fill="auto"/>
            <w:noWrap/>
            <w:vAlign w:val="center"/>
            <w:hideMark/>
          </w:tcPr>
          <w:p w14:paraId="25ED93F2"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7</w:t>
            </w:r>
          </w:p>
        </w:tc>
        <w:tc>
          <w:tcPr>
            <w:tcW w:w="1820" w:type="pct"/>
            <w:shd w:val="clear" w:color="auto" w:fill="auto"/>
            <w:noWrap/>
            <w:vAlign w:val="center"/>
            <w:hideMark/>
          </w:tcPr>
          <w:p w14:paraId="26516788"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59</w:t>
            </w:r>
          </w:p>
        </w:tc>
        <w:tc>
          <w:tcPr>
            <w:tcW w:w="759" w:type="pct"/>
            <w:shd w:val="clear" w:color="auto" w:fill="auto"/>
            <w:noWrap/>
            <w:vAlign w:val="center"/>
            <w:hideMark/>
          </w:tcPr>
          <w:p w14:paraId="1BFDA43A"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15</w:t>
            </w:r>
          </w:p>
        </w:tc>
        <w:tc>
          <w:tcPr>
            <w:tcW w:w="1741" w:type="pct"/>
            <w:shd w:val="clear" w:color="auto" w:fill="auto"/>
            <w:noWrap/>
            <w:vAlign w:val="center"/>
            <w:hideMark/>
          </w:tcPr>
          <w:p w14:paraId="6C91F40C"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70</w:t>
            </w:r>
          </w:p>
        </w:tc>
      </w:tr>
      <w:tr w:rsidR="00667562" w:rsidRPr="001F2013" w14:paraId="4526B363" w14:textId="77777777" w:rsidTr="001F2013">
        <w:trPr>
          <w:trHeight w:val="315"/>
        </w:trPr>
        <w:tc>
          <w:tcPr>
            <w:tcW w:w="680" w:type="pct"/>
            <w:shd w:val="clear" w:color="auto" w:fill="auto"/>
            <w:vAlign w:val="center"/>
            <w:hideMark/>
          </w:tcPr>
          <w:p w14:paraId="2CE33D82"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8</w:t>
            </w:r>
          </w:p>
        </w:tc>
        <w:tc>
          <w:tcPr>
            <w:tcW w:w="1820" w:type="pct"/>
            <w:shd w:val="clear" w:color="auto" w:fill="auto"/>
            <w:noWrap/>
            <w:vAlign w:val="center"/>
            <w:hideMark/>
          </w:tcPr>
          <w:p w14:paraId="24BB69E9"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66</w:t>
            </w:r>
          </w:p>
        </w:tc>
        <w:tc>
          <w:tcPr>
            <w:tcW w:w="759" w:type="pct"/>
            <w:shd w:val="clear" w:color="auto" w:fill="auto"/>
            <w:vAlign w:val="center"/>
            <w:hideMark/>
          </w:tcPr>
          <w:p w14:paraId="44DAE6A3"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16</w:t>
            </w:r>
          </w:p>
        </w:tc>
        <w:tc>
          <w:tcPr>
            <w:tcW w:w="1741" w:type="pct"/>
            <w:shd w:val="clear" w:color="auto" w:fill="auto"/>
            <w:noWrap/>
            <w:vAlign w:val="center"/>
            <w:hideMark/>
          </w:tcPr>
          <w:p w14:paraId="1CCED0A3" w14:textId="77777777" w:rsidR="00667562" w:rsidRPr="001F2013" w:rsidRDefault="00667562" w:rsidP="001F2013">
            <w:pPr>
              <w:widowControl w:val="0"/>
              <w:spacing w:line="276" w:lineRule="auto"/>
              <w:jc w:val="center"/>
              <w:rPr>
                <w:rFonts w:ascii="Times New Roman" w:hAnsi="Times New Roman" w:cs="Times New Roman"/>
                <w:lang w:eastAsia="ru-RU"/>
              </w:rPr>
            </w:pPr>
            <w:r w:rsidRPr="001F2013">
              <w:rPr>
                <w:rFonts w:ascii="Times New Roman" w:hAnsi="Times New Roman" w:cs="Times New Roman"/>
                <w:lang w:eastAsia="ru-RU"/>
              </w:rPr>
              <w:t>52</w:t>
            </w:r>
          </w:p>
        </w:tc>
      </w:tr>
    </w:tbl>
    <w:p w14:paraId="33867481" w14:textId="77777777" w:rsidR="0039409D" w:rsidRDefault="00667562" w:rsidP="0039409D">
      <w:pPr>
        <w:widowControl w:val="0"/>
        <w:spacing w:before="100" w:beforeAutospacing="1"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Как следует из таблицы</w:t>
      </w:r>
      <w:r w:rsidR="001F2013">
        <w:rPr>
          <w:rFonts w:ascii="Times New Roman" w:hAnsi="Times New Roman" w:cs="Times New Roman"/>
          <w:sz w:val="26"/>
          <w:szCs w:val="26"/>
        </w:rPr>
        <w:t xml:space="preserve"> 40</w:t>
      </w:r>
      <w:r w:rsidRPr="0013472B">
        <w:rPr>
          <w:rFonts w:ascii="Times New Roman" w:hAnsi="Times New Roman" w:cs="Times New Roman"/>
          <w:sz w:val="26"/>
          <w:szCs w:val="26"/>
        </w:rPr>
        <w:t xml:space="preserve">, замеры шумового загрязнения производились в местах натурного обследования участков замера интенсивности, в утреннее время. </w:t>
      </w:r>
    </w:p>
    <w:p w14:paraId="78BCC350" w14:textId="48303A34" w:rsidR="00667562" w:rsidRDefault="00667562" w:rsidP="0039409D">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Расчёт эквивалентного уровня звука, создаваемый внешним транспортом и проникающего в помещения через наружную стену с окном, произведён согласно </w:t>
      </w:r>
      <w:r w:rsidRPr="0013472B">
        <w:rPr>
          <w:rFonts w:ascii="Times New Roman" w:hAnsi="Times New Roman" w:cs="Times New Roman"/>
          <w:sz w:val="26"/>
          <w:szCs w:val="26"/>
        </w:rPr>
        <w:lastRenderedPageBreak/>
        <w:t>следующей формуле</w:t>
      </w:r>
      <w:r w:rsidR="001F2013">
        <w:rPr>
          <w:rFonts w:ascii="Times New Roman" w:hAnsi="Times New Roman" w:cs="Times New Roman"/>
          <w:sz w:val="26"/>
          <w:szCs w:val="26"/>
        </w:rPr>
        <w:t xml:space="preserve"> (3)</w:t>
      </w:r>
      <w:r w:rsidRPr="0013472B">
        <w:rPr>
          <w:rFonts w:ascii="Times New Roman" w:hAnsi="Times New Roman" w:cs="Times New Roman"/>
          <w:sz w:val="26"/>
          <w:szCs w:val="26"/>
        </w:rPr>
        <w:t>:</w:t>
      </w:r>
    </w:p>
    <w:p w14:paraId="0C797690" w14:textId="77777777" w:rsidR="00DC14B0" w:rsidRDefault="00DC14B0" w:rsidP="00DC14B0">
      <w:pPr>
        <w:widowControl w:val="0"/>
        <w:ind w:firstLine="709"/>
        <w:jc w:val="both"/>
        <w:rPr>
          <w:rFonts w:ascii="Times New Roman" w:hAnsi="Times New Roman" w:cs="Times New Roman"/>
          <w:sz w:val="26"/>
          <w:szCs w:val="26"/>
        </w:rPr>
      </w:pPr>
    </w:p>
    <w:p w14:paraId="7C9DD8E8" w14:textId="41F2A71B" w:rsidR="00667562" w:rsidRDefault="00667562" w:rsidP="001F2013">
      <w:pPr>
        <w:pStyle w:val="textn"/>
        <w:widowControl w:val="0"/>
        <w:spacing w:before="0" w:beforeAutospacing="0" w:after="120" w:afterAutospacing="0"/>
        <w:jc w:val="right"/>
        <w:rPr>
          <w:sz w:val="26"/>
          <w:szCs w:val="26"/>
        </w:rPr>
      </w:pPr>
      <w:r w:rsidRPr="0013472B">
        <w:rPr>
          <w:position w:val="-10"/>
          <w:sz w:val="26"/>
          <w:szCs w:val="26"/>
        </w:rPr>
        <w:object w:dxaOrig="180" w:dyaOrig="345" w14:anchorId="0F1F61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14.25pt" o:ole="">
            <v:imagedata r:id="rId36" o:title=""/>
          </v:shape>
          <o:OLEObject Type="Embed" ProgID="Equation.3" ShapeID="_x0000_i1025" DrawAspect="Content" ObjectID="_1632818740" r:id="rId37"/>
        </w:object>
      </w:r>
      <w:r w:rsidRPr="0013472B">
        <w:rPr>
          <w:sz w:val="26"/>
          <w:szCs w:val="26"/>
          <w:lang w:val="en-US"/>
        </w:rPr>
        <w:t>L</w:t>
      </w:r>
      <w:r w:rsidRPr="0013472B">
        <w:rPr>
          <w:sz w:val="26"/>
          <w:szCs w:val="26"/>
          <w:vertAlign w:val="subscript"/>
        </w:rPr>
        <w:t>А</w:t>
      </w:r>
      <w:r w:rsidRPr="0013472B">
        <w:rPr>
          <w:sz w:val="26"/>
          <w:szCs w:val="26"/>
        </w:rPr>
        <w:t xml:space="preserve"> = </w:t>
      </w:r>
      <w:r w:rsidRPr="0013472B">
        <w:rPr>
          <w:sz w:val="26"/>
          <w:szCs w:val="26"/>
          <w:lang w:val="en-US"/>
        </w:rPr>
        <w:t>L</w:t>
      </w:r>
      <w:r w:rsidRPr="0013472B">
        <w:rPr>
          <w:sz w:val="26"/>
          <w:szCs w:val="26"/>
          <w:vertAlign w:val="subscript"/>
        </w:rPr>
        <w:t xml:space="preserve"> </w:t>
      </w:r>
      <w:r w:rsidRPr="0013472B">
        <w:rPr>
          <w:sz w:val="26"/>
          <w:szCs w:val="26"/>
        </w:rPr>
        <w:t xml:space="preserve"> – </w:t>
      </w:r>
      <w:r w:rsidRPr="0013472B">
        <w:rPr>
          <w:sz w:val="26"/>
          <w:szCs w:val="26"/>
          <w:lang w:val="en-US"/>
        </w:rPr>
        <w:t>R</w:t>
      </w:r>
      <w:r w:rsidRPr="0013472B">
        <w:rPr>
          <w:sz w:val="26"/>
          <w:szCs w:val="26"/>
          <w:vertAlign w:val="subscript"/>
        </w:rPr>
        <w:t>тран</w:t>
      </w:r>
      <w:r w:rsidRPr="0013472B">
        <w:rPr>
          <w:sz w:val="26"/>
          <w:szCs w:val="26"/>
        </w:rPr>
        <w:t xml:space="preserve"> + 10 </w:t>
      </w:r>
      <w:r w:rsidRPr="0013472B">
        <w:rPr>
          <w:sz w:val="26"/>
          <w:szCs w:val="26"/>
          <w:lang w:val="en-US"/>
        </w:rPr>
        <w:t>lgS</w:t>
      </w:r>
      <w:r w:rsidRPr="0013472B">
        <w:rPr>
          <w:sz w:val="26"/>
          <w:szCs w:val="26"/>
          <w:vertAlign w:val="subscript"/>
        </w:rPr>
        <w:t xml:space="preserve">0 </w:t>
      </w:r>
      <w:r w:rsidRPr="0013472B">
        <w:rPr>
          <w:sz w:val="26"/>
          <w:szCs w:val="26"/>
        </w:rPr>
        <w:t xml:space="preserve"> – 10 </w:t>
      </w:r>
      <w:r w:rsidRPr="0013472B">
        <w:rPr>
          <w:sz w:val="26"/>
          <w:szCs w:val="26"/>
          <w:lang w:val="en-US"/>
        </w:rPr>
        <w:t>lgB</w:t>
      </w:r>
      <w:r w:rsidRPr="0013472B">
        <w:rPr>
          <w:sz w:val="26"/>
          <w:szCs w:val="26"/>
          <w:vertAlign w:val="subscript"/>
        </w:rPr>
        <w:t xml:space="preserve">и </w:t>
      </w:r>
      <w:r w:rsidRPr="0013472B">
        <w:rPr>
          <w:sz w:val="26"/>
          <w:szCs w:val="26"/>
        </w:rPr>
        <w:t xml:space="preserve"> – 10 </w:t>
      </w:r>
      <w:r w:rsidRPr="0013472B">
        <w:rPr>
          <w:sz w:val="26"/>
          <w:szCs w:val="26"/>
          <w:lang w:val="en-US"/>
        </w:rPr>
        <w:t>lgk</w:t>
      </w:r>
      <w:r w:rsidR="001F2013">
        <w:rPr>
          <w:sz w:val="26"/>
          <w:szCs w:val="26"/>
        </w:rPr>
        <w:t xml:space="preserve"> </w:t>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r>
      <w:r w:rsidR="001F2013">
        <w:rPr>
          <w:sz w:val="26"/>
          <w:szCs w:val="26"/>
        </w:rPr>
        <w:tab/>
        <w:t>(3)</w:t>
      </w:r>
    </w:p>
    <w:p w14:paraId="16362D2B" w14:textId="77777777" w:rsidR="005B6833" w:rsidRPr="0013472B" w:rsidRDefault="005B6833" w:rsidP="00DC14B0">
      <w:pPr>
        <w:pStyle w:val="textn"/>
        <w:widowControl w:val="0"/>
        <w:spacing w:before="0" w:beforeAutospacing="0" w:after="120" w:afterAutospacing="0"/>
        <w:jc w:val="center"/>
        <w:rPr>
          <w:sz w:val="26"/>
          <w:szCs w:val="26"/>
        </w:rPr>
      </w:pPr>
    </w:p>
    <w:tbl>
      <w:tblPr>
        <w:tblStyle w:val="ab"/>
        <w:tblW w:w="507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08"/>
        <w:gridCol w:w="283"/>
        <w:gridCol w:w="7797"/>
      </w:tblGrid>
      <w:tr w:rsidR="0039409D" w14:paraId="7EF5052E" w14:textId="77777777" w:rsidTr="0039409D">
        <w:trPr>
          <w:trHeight w:val="20"/>
        </w:trPr>
        <w:tc>
          <w:tcPr>
            <w:tcW w:w="373" w:type="pct"/>
          </w:tcPr>
          <w:p w14:paraId="51553C1B" w14:textId="640D1E29" w:rsidR="00410AC7" w:rsidRDefault="00410AC7" w:rsidP="00410AC7">
            <w:pPr>
              <w:widowControl w:val="0"/>
              <w:tabs>
                <w:tab w:val="left" w:pos="709"/>
              </w:tabs>
              <w:spacing w:line="360" w:lineRule="auto"/>
              <w:ind w:hanging="108"/>
              <w:jc w:val="both"/>
              <w:rPr>
                <w:rFonts w:ascii="Times New Roman" w:hAnsi="Times New Roman" w:cs="Times New Roman"/>
                <w:sz w:val="26"/>
                <w:szCs w:val="26"/>
              </w:rPr>
            </w:pPr>
            <w:r>
              <w:rPr>
                <w:rFonts w:ascii="Times New Roman" w:hAnsi="Times New Roman" w:cs="Times New Roman"/>
                <w:sz w:val="26"/>
                <w:szCs w:val="26"/>
              </w:rPr>
              <w:t>где</w:t>
            </w:r>
          </w:p>
        </w:tc>
        <w:tc>
          <w:tcPr>
            <w:tcW w:w="373" w:type="pct"/>
          </w:tcPr>
          <w:p w14:paraId="42A34601" w14:textId="07808A41" w:rsidR="00410AC7" w:rsidRDefault="00410AC7" w:rsidP="00410AC7">
            <w:pPr>
              <w:widowControl w:val="0"/>
              <w:tabs>
                <w:tab w:val="left" w:pos="709"/>
              </w:tabs>
              <w:spacing w:line="360" w:lineRule="auto"/>
              <w:ind w:left="-108"/>
              <w:rPr>
                <w:rFonts w:ascii="Times New Roman" w:hAnsi="Times New Roman" w:cs="Times New Roman"/>
                <w:sz w:val="26"/>
                <w:szCs w:val="26"/>
              </w:rPr>
            </w:pPr>
            <w:r w:rsidRPr="0013472B">
              <w:rPr>
                <w:rFonts w:ascii="Times New Roman" w:hAnsi="Times New Roman" w:cs="Times New Roman"/>
                <w:sz w:val="26"/>
                <w:szCs w:val="26"/>
              </w:rPr>
              <w:t>L</w:t>
            </w:r>
          </w:p>
        </w:tc>
        <w:tc>
          <w:tcPr>
            <w:tcW w:w="149" w:type="pct"/>
          </w:tcPr>
          <w:p w14:paraId="59587DE6" w14:textId="5E29174E" w:rsidR="00410AC7" w:rsidRPr="0013472B" w:rsidRDefault="00410AC7" w:rsidP="00410AC7">
            <w:pPr>
              <w:widowControl w:val="0"/>
              <w:tabs>
                <w:tab w:val="left" w:pos="709"/>
              </w:tabs>
              <w:spacing w:line="360" w:lineRule="auto"/>
              <w:rPr>
                <w:rFonts w:ascii="Times New Roman" w:hAnsi="Times New Roman" w:cs="Times New Roman"/>
                <w:sz w:val="26"/>
                <w:szCs w:val="26"/>
              </w:rPr>
            </w:pPr>
            <w:r>
              <w:rPr>
                <w:rFonts w:ascii="Times New Roman" w:hAnsi="Times New Roman" w:cs="Times New Roman"/>
                <w:sz w:val="26"/>
                <w:szCs w:val="26"/>
              </w:rPr>
              <w:t>-</w:t>
            </w:r>
          </w:p>
        </w:tc>
        <w:tc>
          <w:tcPr>
            <w:tcW w:w="4105" w:type="pct"/>
          </w:tcPr>
          <w:p w14:paraId="4DEFAE0D" w14:textId="696FFD26" w:rsidR="00410AC7" w:rsidRDefault="00410AC7" w:rsidP="00410AC7">
            <w:pPr>
              <w:widowControl w:val="0"/>
              <w:tabs>
                <w:tab w:val="left" w:pos="709"/>
              </w:tabs>
              <w:spacing w:line="360" w:lineRule="auto"/>
              <w:ind w:left="76"/>
              <w:jc w:val="both"/>
              <w:rPr>
                <w:rFonts w:ascii="Times New Roman" w:hAnsi="Times New Roman" w:cs="Times New Roman"/>
                <w:sz w:val="26"/>
                <w:szCs w:val="26"/>
              </w:rPr>
            </w:pPr>
            <w:r w:rsidRPr="0013472B">
              <w:rPr>
                <w:rFonts w:ascii="Times New Roman" w:hAnsi="Times New Roman" w:cs="Times New Roman"/>
                <w:sz w:val="26"/>
                <w:szCs w:val="26"/>
              </w:rPr>
              <w:t>з</w:t>
            </w:r>
            <w:r>
              <w:rPr>
                <w:rFonts w:ascii="Times New Roman" w:hAnsi="Times New Roman" w:cs="Times New Roman"/>
                <w:sz w:val="26"/>
                <w:szCs w:val="26"/>
              </w:rPr>
              <w:t xml:space="preserve">амеренный эквивалентный уровень </w:t>
            </w:r>
            <w:r w:rsidRPr="0013472B">
              <w:rPr>
                <w:rFonts w:ascii="Times New Roman" w:hAnsi="Times New Roman" w:cs="Times New Roman"/>
                <w:sz w:val="26"/>
                <w:szCs w:val="26"/>
              </w:rPr>
              <w:t>звука (наиболее максимальные значения) снаружи на расстоянии 2 м от ограждения, L</w:t>
            </w:r>
            <w:r w:rsidRPr="0013472B">
              <w:rPr>
                <w:rFonts w:ascii="Times New Roman" w:hAnsi="Times New Roman" w:cs="Times New Roman"/>
                <w:sz w:val="26"/>
                <w:szCs w:val="26"/>
                <w:vertAlign w:val="subscript"/>
              </w:rPr>
              <w:t>1</w:t>
            </w:r>
            <w:r w:rsidRPr="0013472B">
              <w:rPr>
                <w:rFonts w:ascii="Times New Roman" w:hAnsi="Times New Roman" w:cs="Times New Roman"/>
                <w:sz w:val="26"/>
                <w:szCs w:val="26"/>
              </w:rPr>
              <w:t xml:space="preserve"> = 79 дБА; L</w:t>
            </w:r>
            <w:r w:rsidRPr="0013472B">
              <w:rPr>
                <w:rFonts w:ascii="Times New Roman" w:hAnsi="Times New Roman" w:cs="Times New Roman"/>
                <w:sz w:val="26"/>
                <w:szCs w:val="26"/>
                <w:vertAlign w:val="subscript"/>
              </w:rPr>
              <w:t>2</w:t>
            </w:r>
            <w:r w:rsidRPr="0013472B">
              <w:rPr>
                <w:rFonts w:ascii="Times New Roman" w:hAnsi="Times New Roman" w:cs="Times New Roman"/>
                <w:sz w:val="26"/>
                <w:szCs w:val="26"/>
              </w:rPr>
              <w:t xml:space="preserve"> = 78 дБА;</w:t>
            </w:r>
          </w:p>
        </w:tc>
      </w:tr>
      <w:tr w:rsidR="00410AC7" w14:paraId="0B189F62" w14:textId="77777777" w:rsidTr="0039409D">
        <w:trPr>
          <w:trHeight w:val="20"/>
        </w:trPr>
        <w:tc>
          <w:tcPr>
            <w:tcW w:w="373" w:type="pct"/>
          </w:tcPr>
          <w:p w14:paraId="18D4BB76" w14:textId="77777777" w:rsidR="00410AC7" w:rsidRDefault="00410AC7" w:rsidP="00410AC7">
            <w:pPr>
              <w:widowControl w:val="0"/>
              <w:tabs>
                <w:tab w:val="left" w:pos="709"/>
              </w:tabs>
              <w:spacing w:line="360" w:lineRule="auto"/>
              <w:jc w:val="both"/>
              <w:rPr>
                <w:rFonts w:ascii="Times New Roman" w:hAnsi="Times New Roman" w:cs="Times New Roman"/>
                <w:sz w:val="26"/>
                <w:szCs w:val="26"/>
              </w:rPr>
            </w:pPr>
          </w:p>
        </w:tc>
        <w:tc>
          <w:tcPr>
            <w:tcW w:w="373" w:type="pct"/>
            <w:vAlign w:val="center"/>
          </w:tcPr>
          <w:p w14:paraId="70EA7260" w14:textId="2C1ED720" w:rsidR="00410AC7" w:rsidRDefault="00410AC7" w:rsidP="00410AC7">
            <w:pPr>
              <w:widowControl w:val="0"/>
              <w:tabs>
                <w:tab w:val="left" w:pos="709"/>
              </w:tabs>
              <w:spacing w:line="360" w:lineRule="auto"/>
              <w:ind w:left="-108"/>
              <w:rPr>
                <w:rFonts w:ascii="Times New Roman" w:hAnsi="Times New Roman" w:cs="Times New Roman"/>
                <w:sz w:val="26"/>
                <w:szCs w:val="26"/>
              </w:rPr>
            </w:pPr>
            <w:r w:rsidRPr="0013472B">
              <w:rPr>
                <w:rFonts w:ascii="Times New Roman" w:hAnsi="Times New Roman" w:cs="Times New Roman"/>
                <w:sz w:val="26"/>
                <w:szCs w:val="26"/>
              </w:rPr>
              <w:t>R</w:t>
            </w:r>
            <w:r w:rsidRPr="0013472B">
              <w:rPr>
                <w:rFonts w:ascii="Times New Roman" w:hAnsi="Times New Roman" w:cs="Times New Roman"/>
                <w:sz w:val="26"/>
                <w:szCs w:val="26"/>
                <w:vertAlign w:val="subscript"/>
              </w:rPr>
              <w:t>тран</w:t>
            </w:r>
          </w:p>
        </w:tc>
        <w:tc>
          <w:tcPr>
            <w:tcW w:w="149" w:type="pct"/>
          </w:tcPr>
          <w:p w14:paraId="3EAB2B26" w14:textId="362FB35A" w:rsidR="00410AC7" w:rsidRDefault="00410AC7" w:rsidP="00410AC7">
            <w:pPr>
              <w:widowControl w:val="0"/>
              <w:tabs>
                <w:tab w:val="left" w:pos="709"/>
              </w:tabs>
              <w:spacing w:line="360" w:lineRule="auto"/>
              <w:jc w:val="both"/>
              <w:rPr>
                <w:rFonts w:ascii="Times New Roman" w:hAnsi="Times New Roman" w:cs="Times New Roman"/>
                <w:sz w:val="26"/>
                <w:szCs w:val="26"/>
              </w:rPr>
            </w:pPr>
            <w:r>
              <w:rPr>
                <w:rFonts w:ascii="Times New Roman" w:hAnsi="Times New Roman" w:cs="Times New Roman"/>
                <w:sz w:val="26"/>
                <w:szCs w:val="26"/>
              </w:rPr>
              <w:t>-</w:t>
            </w:r>
          </w:p>
        </w:tc>
        <w:tc>
          <w:tcPr>
            <w:tcW w:w="4105" w:type="pct"/>
          </w:tcPr>
          <w:p w14:paraId="34285A2F" w14:textId="57A9CDCD" w:rsidR="00410AC7" w:rsidRDefault="00410AC7" w:rsidP="00410AC7">
            <w:pPr>
              <w:widowControl w:val="0"/>
              <w:tabs>
                <w:tab w:val="left" w:pos="709"/>
              </w:tabs>
              <w:spacing w:line="360" w:lineRule="auto"/>
              <w:jc w:val="both"/>
              <w:rPr>
                <w:rFonts w:ascii="Times New Roman" w:hAnsi="Times New Roman" w:cs="Times New Roman"/>
                <w:sz w:val="26"/>
                <w:szCs w:val="26"/>
              </w:rPr>
            </w:pPr>
            <w:r w:rsidRPr="0013472B">
              <w:rPr>
                <w:rFonts w:ascii="Times New Roman" w:hAnsi="Times New Roman" w:cs="Times New Roman"/>
                <w:sz w:val="26"/>
                <w:szCs w:val="26"/>
              </w:rPr>
              <w:t>изоляция внешнего транспортного шума окном, R</w:t>
            </w:r>
            <w:r w:rsidRPr="0013472B">
              <w:rPr>
                <w:rFonts w:ascii="Times New Roman" w:hAnsi="Times New Roman" w:cs="Times New Roman"/>
                <w:sz w:val="26"/>
                <w:szCs w:val="26"/>
                <w:vertAlign w:val="subscript"/>
              </w:rPr>
              <w:t>тран</w:t>
            </w:r>
            <w:r>
              <w:rPr>
                <w:rFonts w:ascii="Times New Roman" w:hAnsi="Times New Roman" w:cs="Times New Roman"/>
                <w:sz w:val="26"/>
                <w:szCs w:val="26"/>
              </w:rPr>
              <w:t xml:space="preserve"> = </w:t>
            </w:r>
            <w:r w:rsidRPr="0013472B">
              <w:rPr>
                <w:rFonts w:ascii="Times New Roman" w:hAnsi="Times New Roman" w:cs="Times New Roman"/>
                <w:sz w:val="26"/>
                <w:szCs w:val="26"/>
              </w:rPr>
              <w:t>25 дБА;</w:t>
            </w:r>
          </w:p>
        </w:tc>
      </w:tr>
      <w:tr w:rsidR="00410AC7" w14:paraId="131C6516" w14:textId="77777777" w:rsidTr="0039409D">
        <w:trPr>
          <w:trHeight w:val="20"/>
        </w:trPr>
        <w:tc>
          <w:tcPr>
            <w:tcW w:w="373" w:type="pct"/>
          </w:tcPr>
          <w:p w14:paraId="4AA73211" w14:textId="77777777" w:rsidR="00410AC7" w:rsidRDefault="00410AC7" w:rsidP="00410AC7">
            <w:pPr>
              <w:widowControl w:val="0"/>
              <w:tabs>
                <w:tab w:val="left" w:pos="709"/>
              </w:tabs>
              <w:spacing w:line="360" w:lineRule="auto"/>
              <w:jc w:val="both"/>
              <w:rPr>
                <w:rFonts w:ascii="Times New Roman" w:hAnsi="Times New Roman" w:cs="Times New Roman"/>
                <w:sz w:val="26"/>
                <w:szCs w:val="26"/>
              </w:rPr>
            </w:pPr>
          </w:p>
        </w:tc>
        <w:tc>
          <w:tcPr>
            <w:tcW w:w="373" w:type="pct"/>
            <w:vAlign w:val="center"/>
          </w:tcPr>
          <w:p w14:paraId="4D93F0CF" w14:textId="1B243F89" w:rsidR="00410AC7" w:rsidRDefault="00410AC7" w:rsidP="00410AC7">
            <w:pPr>
              <w:widowControl w:val="0"/>
              <w:tabs>
                <w:tab w:val="left" w:pos="709"/>
              </w:tabs>
              <w:spacing w:line="360" w:lineRule="auto"/>
              <w:ind w:left="-108" w:firstLine="7"/>
              <w:rPr>
                <w:rFonts w:ascii="Times New Roman" w:hAnsi="Times New Roman" w:cs="Times New Roman"/>
                <w:sz w:val="26"/>
                <w:szCs w:val="26"/>
              </w:rPr>
            </w:pPr>
            <w:r w:rsidRPr="0013472B">
              <w:rPr>
                <w:rFonts w:ascii="Times New Roman" w:hAnsi="Times New Roman" w:cs="Times New Roman"/>
                <w:sz w:val="26"/>
                <w:szCs w:val="26"/>
              </w:rPr>
              <w:t>S</w:t>
            </w:r>
          </w:p>
        </w:tc>
        <w:tc>
          <w:tcPr>
            <w:tcW w:w="149" w:type="pct"/>
          </w:tcPr>
          <w:p w14:paraId="59713012" w14:textId="5F005D88" w:rsidR="00410AC7" w:rsidRDefault="00410AC7" w:rsidP="00410AC7">
            <w:pPr>
              <w:widowControl w:val="0"/>
              <w:tabs>
                <w:tab w:val="left" w:pos="709"/>
              </w:tabs>
              <w:spacing w:line="360" w:lineRule="auto"/>
              <w:jc w:val="both"/>
              <w:rPr>
                <w:rFonts w:ascii="Times New Roman" w:hAnsi="Times New Roman" w:cs="Times New Roman"/>
                <w:sz w:val="26"/>
                <w:szCs w:val="26"/>
              </w:rPr>
            </w:pPr>
            <w:r>
              <w:rPr>
                <w:rFonts w:ascii="Times New Roman" w:hAnsi="Times New Roman" w:cs="Times New Roman"/>
                <w:sz w:val="26"/>
                <w:szCs w:val="26"/>
              </w:rPr>
              <w:t>-</w:t>
            </w:r>
          </w:p>
        </w:tc>
        <w:tc>
          <w:tcPr>
            <w:tcW w:w="4105" w:type="pct"/>
          </w:tcPr>
          <w:p w14:paraId="0B388A40" w14:textId="718128E9" w:rsidR="00410AC7" w:rsidRDefault="00410AC7" w:rsidP="00410AC7">
            <w:pPr>
              <w:widowControl w:val="0"/>
              <w:tabs>
                <w:tab w:val="left" w:pos="709"/>
              </w:tabs>
              <w:spacing w:line="360" w:lineRule="auto"/>
              <w:jc w:val="both"/>
              <w:rPr>
                <w:rFonts w:ascii="Times New Roman" w:hAnsi="Times New Roman" w:cs="Times New Roman"/>
                <w:sz w:val="26"/>
                <w:szCs w:val="26"/>
              </w:rPr>
            </w:pPr>
            <w:r w:rsidRPr="0013472B">
              <w:rPr>
                <w:rFonts w:ascii="Times New Roman" w:hAnsi="Times New Roman" w:cs="Times New Roman"/>
                <w:sz w:val="26"/>
                <w:szCs w:val="26"/>
              </w:rPr>
              <w:t>площадь окна, S = 1,8 м</w:t>
            </w:r>
            <w:r w:rsidRPr="0013472B">
              <w:rPr>
                <w:rFonts w:ascii="Times New Roman" w:hAnsi="Times New Roman" w:cs="Times New Roman"/>
                <w:sz w:val="26"/>
                <w:szCs w:val="26"/>
                <w:vertAlign w:val="superscript"/>
              </w:rPr>
              <w:t>2</w:t>
            </w:r>
            <w:r w:rsidRPr="0013472B">
              <w:rPr>
                <w:rFonts w:ascii="Times New Roman" w:hAnsi="Times New Roman" w:cs="Times New Roman"/>
                <w:sz w:val="26"/>
                <w:szCs w:val="26"/>
              </w:rPr>
              <w:t>;</w:t>
            </w:r>
          </w:p>
        </w:tc>
      </w:tr>
      <w:tr w:rsidR="00410AC7" w14:paraId="6F92B68C" w14:textId="77777777" w:rsidTr="0039409D">
        <w:trPr>
          <w:trHeight w:val="20"/>
        </w:trPr>
        <w:tc>
          <w:tcPr>
            <w:tcW w:w="373" w:type="pct"/>
          </w:tcPr>
          <w:p w14:paraId="435EBA6F" w14:textId="77777777" w:rsidR="00410AC7" w:rsidRDefault="00410AC7" w:rsidP="00410AC7">
            <w:pPr>
              <w:widowControl w:val="0"/>
              <w:tabs>
                <w:tab w:val="left" w:pos="709"/>
              </w:tabs>
              <w:spacing w:line="360" w:lineRule="auto"/>
              <w:jc w:val="both"/>
              <w:rPr>
                <w:rFonts w:ascii="Times New Roman" w:hAnsi="Times New Roman" w:cs="Times New Roman"/>
                <w:sz w:val="26"/>
                <w:szCs w:val="26"/>
              </w:rPr>
            </w:pPr>
          </w:p>
        </w:tc>
        <w:tc>
          <w:tcPr>
            <w:tcW w:w="373" w:type="pct"/>
          </w:tcPr>
          <w:p w14:paraId="30BA29EC" w14:textId="5335F579" w:rsidR="00410AC7" w:rsidRDefault="00410AC7" w:rsidP="00410AC7">
            <w:pPr>
              <w:widowControl w:val="0"/>
              <w:tabs>
                <w:tab w:val="left" w:pos="709"/>
              </w:tabs>
              <w:spacing w:line="360" w:lineRule="auto"/>
              <w:ind w:left="-108"/>
              <w:jc w:val="both"/>
              <w:rPr>
                <w:rFonts w:ascii="Times New Roman" w:hAnsi="Times New Roman" w:cs="Times New Roman"/>
                <w:sz w:val="26"/>
                <w:szCs w:val="26"/>
              </w:rPr>
            </w:pPr>
            <w:r w:rsidRPr="0013472B">
              <w:rPr>
                <w:rFonts w:ascii="Times New Roman" w:hAnsi="Times New Roman" w:cs="Times New Roman"/>
                <w:sz w:val="26"/>
                <w:szCs w:val="26"/>
              </w:rPr>
              <w:t>В</w:t>
            </w:r>
            <w:r w:rsidRPr="0013472B">
              <w:rPr>
                <w:rFonts w:ascii="Times New Roman" w:hAnsi="Times New Roman" w:cs="Times New Roman"/>
                <w:sz w:val="26"/>
                <w:szCs w:val="26"/>
                <w:vertAlign w:val="subscript"/>
              </w:rPr>
              <w:t>и</w:t>
            </w:r>
          </w:p>
        </w:tc>
        <w:tc>
          <w:tcPr>
            <w:tcW w:w="149" w:type="pct"/>
          </w:tcPr>
          <w:p w14:paraId="590304F8" w14:textId="2C112271" w:rsidR="00410AC7" w:rsidRDefault="00410AC7" w:rsidP="00410AC7">
            <w:pPr>
              <w:widowControl w:val="0"/>
              <w:tabs>
                <w:tab w:val="left" w:pos="709"/>
              </w:tabs>
              <w:spacing w:line="360" w:lineRule="auto"/>
              <w:jc w:val="both"/>
              <w:rPr>
                <w:rFonts w:ascii="Times New Roman" w:hAnsi="Times New Roman" w:cs="Times New Roman"/>
                <w:sz w:val="26"/>
                <w:szCs w:val="26"/>
              </w:rPr>
            </w:pPr>
            <w:r>
              <w:rPr>
                <w:rFonts w:ascii="Times New Roman" w:hAnsi="Times New Roman" w:cs="Times New Roman"/>
                <w:sz w:val="26"/>
                <w:szCs w:val="26"/>
              </w:rPr>
              <w:t>-</w:t>
            </w:r>
          </w:p>
        </w:tc>
        <w:tc>
          <w:tcPr>
            <w:tcW w:w="4105" w:type="pct"/>
          </w:tcPr>
          <w:p w14:paraId="24230C11" w14:textId="1FF75174" w:rsidR="00410AC7" w:rsidRDefault="00410AC7" w:rsidP="00410AC7">
            <w:pPr>
              <w:widowControl w:val="0"/>
              <w:tabs>
                <w:tab w:val="left" w:pos="709"/>
              </w:tabs>
              <w:spacing w:line="360" w:lineRule="auto"/>
              <w:jc w:val="both"/>
              <w:rPr>
                <w:rFonts w:ascii="Times New Roman" w:hAnsi="Times New Roman" w:cs="Times New Roman"/>
                <w:sz w:val="26"/>
                <w:szCs w:val="26"/>
              </w:rPr>
            </w:pPr>
            <w:r w:rsidRPr="0013472B">
              <w:rPr>
                <w:rFonts w:ascii="Times New Roman" w:hAnsi="Times New Roman" w:cs="Times New Roman"/>
                <w:sz w:val="26"/>
                <w:szCs w:val="26"/>
              </w:rPr>
              <w:t>акустическая постоянная помещения, В</w:t>
            </w:r>
            <w:r w:rsidRPr="0013472B">
              <w:rPr>
                <w:rFonts w:ascii="Times New Roman" w:hAnsi="Times New Roman" w:cs="Times New Roman"/>
                <w:sz w:val="26"/>
                <w:szCs w:val="26"/>
                <w:vertAlign w:val="subscript"/>
              </w:rPr>
              <w:t>и</w:t>
            </w:r>
            <w:r w:rsidRPr="0013472B">
              <w:rPr>
                <w:rFonts w:ascii="Times New Roman" w:hAnsi="Times New Roman" w:cs="Times New Roman"/>
                <w:sz w:val="26"/>
                <w:szCs w:val="26"/>
              </w:rPr>
              <w:t xml:space="preserve"> = 47 м</w:t>
            </w:r>
            <w:r w:rsidRPr="0013472B">
              <w:rPr>
                <w:rFonts w:ascii="Times New Roman" w:hAnsi="Times New Roman" w:cs="Times New Roman"/>
                <w:sz w:val="26"/>
                <w:szCs w:val="26"/>
                <w:vertAlign w:val="superscript"/>
              </w:rPr>
              <w:t>2</w:t>
            </w:r>
            <w:r w:rsidRPr="0013472B">
              <w:rPr>
                <w:rFonts w:ascii="Times New Roman" w:hAnsi="Times New Roman" w:cs="Times New Roman"/>
                <w:sz w:val="26"/>
                <w:szCs w:val="26"/>
              </w:rPr>
              <w:t>;</w:t>
            </w:r>
          </w:p>
        </w:tc>
      </w:tr>
      <w:tr w:rsidR="00410AC7" w14:paraId="4C511686" w14:textId="77777777" w:rsidTr="0039409D">
        <w:trPr>
          <w:trHeight w:val="20"/>
        </w:trPr>
        <w:tc>
          <w:tcPr>
            <w:tcW w:w="373" w:type="pct"/>
          </w:tcPr>
          <w:p w14:paraId="6A7218E9" w14:textId="77777777" w:rsidR="00410AC7" w:rsidRDefault="00410AC7" w:rsidP="00410AC7">
            <w:pPr>
              <w:widowControl w:val="0"/>
              <w:tabs>
                <w:tab w:val="left" w:pos="709"/>
              </w:tabs>
              <w:spacing w:line="360" w:lineRule="auto"/>
              <w:jc w:val="both"/>
              <w:rPr>
                <w:rFonts w:ascii="Times New Roman" w:hAnsi="Times New Roman" w:cs="Times New Roman"/>
                <w:sz w:val="26"/>
                <w:szCs w:val="26"/>
              </w:rPr>
            </w:pPr>
          </w:p>
        </w:tc>
        <w:tc>
          <w:tcPr>
            <w:tcW w:w="373" w:type="pct"/>
          </w:tcPr>
          <w:p w14:paraId="6DAD4028" w14:textId="0040C79C" w:rsidR="00410AC7" w:rsidRDefault="00410AC7" w:rsidP="00410AC7">
            <w:pPr>
              <w:widowControl w:val="0"/>
              <w:tabs>
                <w:tab w:val="left" w:pos="709"/>
              </w:tabs>
              <w:spacing w:line="360" w:lineRule="auto"/>
              <w:ind w:left="-108"/>
              <w:jc w:val="both"/>
              <w:rPr>
                <w:rFonts w:ascii="Times New Roman" w:hAnsi="Times New Roman" w:cs="Times New Roman"/>
                <w:sz w:val="26"/>
                <w:szCs w:val="26"/>
              </w:rPr>
            </w:pPr>
            <w:r w:rsidRPr="0013472B">
              <w:rPr>
                <w:rFonts w:ascii="Times New Roman" w:hAnsi="Times New Roman" w:cs="Times New Roman"/>
                <w:sz w:val="26"/>
                <w:szCs w:val="26"/>
              </w:rPr>
              <w:t>k</w:t>
            </w:r>
          </w:p>
        </w:tc>
        <w:tc>
          <w:tcPr>
            <w:tcW w:w="149" w:type="pct"/>
          </w:tcPr>
          <w:p w14:paraId="044AA48A" w14:textId="28632271" w:rsidR="00410AC7" w:rsidRDefault="00410AC7" w:rsidP="00410AC7">
            <w:pPr>
              <w:widowControl w:val="0"/>
              <w:tabs>
                <w:tab w:val="left" w:pos="709"/>
              </w:tabs>
              <w:spacing w:line="360" w:lineRule="auto"/>
              <w:jc w:val="both"/>
              <w:rPr>
                <w:rFonts w:ascii="Times New Roman" w:hAnsi="Times New Roman" w:cs="Times New Roman"/>
                <w:sz w:val="26"/>
                <w:szCs w:val="26"/>
              </w:rPr>
            </w:pPr>
            <w:r>
              <w:rPr>
                <w:rFonts w:ascii="Times New Roman" w:hAnsi="Times New Roman" w:cs="Times New Roman"/>
                <w:sz w:val="26"/>
                <w:szCs w:val="26"/>
              </w:rPr>
              <w:t>-</w:t>
            </w:r>
          </w:p>
        </w:tc>
        <w:tc>
          <w:tcPr>
            <w:tcW w:w="4105" w:type="pct"/>
          </w:tcPr>
          <w:p w14:paraId="36328CD2" w14:textId="2523859F" w:rsidR="00410AC7" w:rsidRDefault="00410AC7" w:rsidP="00410AC7">
            <w:pPr>
              <w:widowControl w:val="0"/>
              <w:tabs>
                <w:tab w:val="left" w:pos="709"/>
              </w:tabs>
              <w:spacing w:line="360" w:lineRule="auto"/>
              <w:jc w:val="both"/>
              <w:rPr>
                <w:rFonts w:ascii="Times New Roman" w:hAnsi="Times New Roman" w:cs="Times New Roman"/>
                <w:sz w:val="26"/>
                <w:szCs w:val="26"/>
              </w:rPr>
            </w:pPr>
            <w:r w:rsidRPr="0013472B">
              <w:rPr>
                <w:rFonts w:ascii="Times New Roman" w:hAnsi="Times New Roman" w:cs="Times New Roman"/>
                <w:sz w:val="26"/>
                <w:szCs w:val="26"/>
              </w:rPr>
              <w:t>коэффициент, учитывающий нарушение диффузности звукового поля в помещении, k = 1,6.</w:t>
            </w:r>
          </w:p>
        </w:tc>
      </w:tr>
    </w:tbl>
    <w:p w14:paraId="5817130C" w14:textId="77777777" w:rsidR="00410AC7" w:rsidRPr="00CF002C" w:rsidRDefault="00410AC7" w:rsidP="00667562">
      <w:pPr>
        <w:widowControl w:val="0"/>
        <w:spacing w:after="120"/>
        <w:jc w:val="center"/>
        <w:rPr>
          <w:rFonts w:ascii="Times New Roman" w:hAnsi="Times New Roman" w:cs="Times New Roman"/>
          <w:sz w:val="26"/>
          <w:szCs w:val="26"/>
        </w:rPr>
      </w:pPr>
    </w:p>
    <w:p w14:paraId="291886AF" w14:textId="25A6FD46" w:rsidR="00667562" w:rsidRPr="00CF002C" w:rsidRDefault="00667562" w:rsidP="00667562">
      <w:pPr>
        <w:widowControl w:val="0"/>
        <w:spacing w:after="120"/>
        <w:jc w:val="center"/>
        <w:rPr>
          <w:rFonts w:ascii="Times New Roman" w:hAnsi="Times New Roman" w:cs="Times New Roman"/>
          <w:sz w:val="26"/>
          <w:szCs w:val="26"/>
        </w:rPr>
      </w:pPr>
      <w:r w:rsidRPr="0013472B">
        <w:rPr>
          <w:rFonts w:ascii="Times New Roman" w:hAnsi="Times New Roman" w:cs="Times New Roman"/>
          <w:sz w:val="26"/>
          <w:szCs w:val="26"/>
          <w:lang w:val="en-US"/>
        </w:rPr>
        <w:t>L</w:t>
      </w:r>
      <w:r w:rsidRPr="0013472B">
        <w:rPr>
          <w:rFonts w:ascii="Times New Roman" w:hAnsi="Times New Roman" w:cs="Times New Roman"/>
          <w:sz w:val="26"/>
          <w:szCs w:val="26"/>
          <w:vertAlign w:val="subscript"/>
        </w:rPr>
        <w:t>А</w:t>
      </w:r>
      <w:r w:rsidRPr="00CF002C">
        <w:rPr>
          <w:rFonts w:ascii="Times New Roman" w:hAnsi="Times New Roman" w:cs="Times New Roman"/>
          <w:sz w:val="26"/>
          <w:szCs w:val="26"/>
          <w:vertAlign w:val="subscript"/>
        </w:rPr>
        <w:t>1</w:t>
      </w:r>
      <w:r w:rsidRPr="00CF002C">
        <w:rPr>
          <w:rFonts w:ascii="Times New Roman" w:hAnsi="Times New Roman" w:cs="Times New Roman"/>
          <w:sz w:val="26"/>
          <w:szCs w:val="26"/>
        </w:rPr>
        <w:t xml:space="preserve"> = 73 – 25 + 10 </w:t>
      </w:r>
      <w:r w:rsidRPr="0013472B">
        <w:rPr>
          <w:rFonts w:ascii="Times New Roman" w:hAnsi="Times New Roman" w:cs="Times New Roman"/>
          <w:sz w:val="26"/>
          <w:szCs w:val="26"/>
          <w:lang w:val="en-US"/>
        </w:rPr>
        <w:t>lg</w:t>
      </w:r>
      <w:r w:rsidRPr="00CF002C">
        <w:rPr>
          <w:rFonts w:ascii="Times New Roman" w:hAnsi="Times New Roman" w:cs="Times New Roman"/>
          <w:sz w:val="26"/>
          <w:szCs w:val="26"/>
        </w:rPr>
        <w:t xml:space="preserve">1,8 – 10 </w:t>
      </w:r>
      <w:r w:rsidRPr="0013472B">
        <w:rPr>
          <w:rFonts w:ascii="Times New Roman" w:hAnsi="Times New Roman" w:cs="Times New Roman"/>
          <w:sz w:val="26"/>
          <w:szCs w:val="26"/>
          <w:lang w:val="en-US"/>
        </w:rPr>
        <w:t>lg</w:t>
      </w:r>
      <w:r w:rsidRPr="00CF002C">
        <w:rPr>
          <w:rFonts w:ascii="Times New Roman" w:hAnsi="Times New Roman" w:cs="Times New Roman"/>
          <w:sz w:val="26"/>
          <w:szCs w:val="26"/>
        </w:rPr>
        <w:t xml:space="preserve">47 – 10 </w:t>
      </w:r>
      <w:r w:rsidRPr="0013472B">
        <w:rPr>
          <w:rFonts w:ascii="Times New Roman" w:hAnsi="Times New Roman" w:cs="Times New Roman"/>
          <w:sz w:val="26"/>
          <w:szCs w:val="26"/>
          <w:lang w:val="en-US"/>
        </w:rPr>
        <w:t>lg</w:t>
      </w:r>
      <w:r w:rsidRPr="00CF002C">
        <w:rPr>
          <w:rFonts w:ascii="Times New Roman" w:hAnsi="Times New Roman" w:cs="Times New Roman"/>
          <w:sz w:val="26"/>
          <w:szCs w:val="26"/>
        </w:rPr>
        <w:t xml:space="preserve">1,6 = </w:t>
      </w:r>
      <w:r w:rsidRPr="00CF002C">
        <w:rPr>
          <w:rFonts w:ascii="Times New Roman" w:hAnsi="Times New Roman" w:cs="Times New Roman"/>
          <w:sz w:val="26"/>
          <w:szCs w:val="26"/>
          <w:vertAlign w:val="subscript"/>
        </w:rPr>
        <w:t xml:space="preserve"> </w:t>
      </w:r>
      <w:r w:rsidRPr="00CF002C">
        <w:rPr>
          <w:rFonts w:ascii="Times New Roman" w:hAnsi="Times New Roman" w:cs="Times New Roman"/>
          <w:sz w:val="26"/>
          <w:szCs w:val="26"/>
        </w:rPr>
        <w:t xml:space="preserve">31,8 </w:t>
      </w:r>
      <w:r w:rsidRPr="0013472B">
        <w:rPr>
          <w:rFonts w:ascii="Times New Roman" w:hAnsi="Times New Roman" w:cs="Times New Roman"/>
          <w:sz w:val="26"/>
          <w:szCs w:val="26"/>
        </w:rPr>
        <w:t>дБА</w:t>
      </w:r>
      <w:r w:rsidR="005B6833" w:rsidRPr="00CF002C">
        <w:rPr>
          <w:rFonts w:ascii="Times New Roman" w:hAnsi="Times New Roman" w:cs="Times New Roman"/>
          <w:sz w:val="26"/>
          <w:szCs w:val="26"/>
        </w:rPr>
        <w:t>,</w:t>
      </w:r>
      <w:r w:rsidRPr="00CF002C">
        <w:rPr>
          <w:rFonts w:ascii="Times New Roman" w:hAnsi="Times New Roman" w:cs="Times New Roman"/>
          <w:sz w:val="26"/>
          <w:szCs w:val="26"/>
        </w:rPr>
        <w:t xml:space="preserve"> </w:t>
      </w:r>
    </w:p>
    <w:p w14:paraId="0D245E7B" w14:textId="77777777" w:rsidR="0039409D" w:rsidRPr="00CF002C" w:rsidRDefault="0039409D" w:rsidP="0039409D">
      <w:pPr>
        <w:widowControl w:val="0"/>
        <w:spacing w:after="120"/>
        <w:jc w:val="center"/>
        <w:rPr>
          <w:rFonts w:ascii="Times New Roman" w:hAnsi="Times New Roman" w:cs="Times New Roman"/>
          <w:sz w:val="26"/>
          <w:szCs w:val="26"/>
        </w:rPr>
      </w:pPr>
    </w:p>
    <w:p w14:paraId="2CF3C10A" w14:textId="124F3781" w:rsidR="00667562" w:rsidRPr="00CF002C" w:rsidRDefault="00667562" w:rsidP="00667562">
      <w:pPr>
        <w:widowControl w:val="0"/>
        <w:spacing w:after="120"/>
        <w:jc w:val="center"/>
        <w:rPr>
          <w:rFonts w:ascii="Times New Roman" w:hAnsi="Times New Roman" w:cs="Times New Roman"/>
          <w:sz w:val="26"/>
          <w:szCs w:val="26"/>
        </w:rPr>
      </w:pPr>
      <w:r w:rsidRPr="0013472B">
        <w:rPr>
          <w:rFonts w:ascii="Times New Roman" w:hAnsi="Times New Roman" w:cs="Times New Roman"/>
          <w:sz w:val="26"/>
          <w:szCs w:val="26"/>
          <w:lang w:val="en-US"/>
        </w:rPr>
        <w:t>L</w:t>
      </w:r>
      <w:r w:rsidRPr="0013472B">
        <w:rPr>
          <w:rFonts w:ascii="Times New Roman" w:hAnsi="Times New Roman" w:cs="Times New Roman"/>
          <w:sz w:val="26"/>
          <w:szCs w:val="26"/>
          <w:vertAlign w:val="subscript"/>
        </w:rPr>
        <w:t>А</w:t>
      </w:r>
      <w:r w:rsidRPr="00CF002C">
        <w:rPr>
          <w:rFonts w:ascii="Times New Roman" w:hAnsi="Times New Roman" w:cs="Times New Roman"/>
          <w:sz w:val="26"/>
          <w:szCs w:val="26"/>
          <w:vertAlign w:val="subscript"/>
        </w:rPr>
        <w:t>2</w:t>
      </w:r>
      <w:r w:rsidRPr="00CF002C">
        <w:rPr>
          <w:rFonts w:ascii="Times New Roman" w:hAnsi="Times New Roman" w:cs="Times New Roman"/>
          <w:sz w:val="26"/>
          <w:szCs w:val="26"/>
        </w:rPr>
        <w:t xml:space="preserve"> = 70 – 25 + 10 </w:t>
      </w:r>
      <w:r w:rsidRPr="0013472B">
        <w:rPr>
          <w:rFonts w:ascii="Times New Roman" w:hAnsi="Times New Roman" w:cs="Times New Roman"/>
          <w:sz w:val="26"/>
          <w:szCs w:val="26"/>
          <w:lang w:val="en-US"/>
        </w:rPr>
        <w:t>lg</w:t>
      </w:r>
      <w:r w:rsidRPr="00CF002C">
        <w:rPr>
          <w:rFonts w:ascii="Times New Roman" w:hAnsi="Times New Roman" w:cs="Times New Roman"/>
          <w:sz w:val="26"/>
          <w:szCs w:val="26"/>
        </w:rPr>
        <w:t xml:space="preserve">1,8 – 10 </w:t>
      </w:r>
      <w:r w:rsidRPr="0013472B">
        <w:rPr>
          <w:rFonts w:ascii="Times New Roman" w:hAnsi="Times New Roman" w:cs="Times New Roman"/>
          <w:sz w:val="26"/>
          <w:szCs w:val="26"/>
          <w:lang w:val="en-US"/>
        </w:rPr>
        <w:t>lg</w:t>
      </w:r>
      <w:r w:rsidRPr="00CF002C">
        <w:rPr>
          <w:rFonts w:ascii="Times New Roman" w:hAnsi="Times New Roman" w:cs="Times New Roman"/>
          <w:sz w:val="26"/>
          <w:szCs w:val="26"/>
        </w:rPr>
        <w:t xml:space="preserve">47 – 10 </w:t>
      </w:r>
      <w:r w:rsidRPr="0013472B">
        <w:rPr>
          <w:rFonts w:ascii="Times New Roman" w:hAnsi="Times New Roman" w:cs="Times New Roman"/>
          <w:sz w:val="26"/>
          <w:szCs w:val="26"/>
          <w:lang w:val="en-US"/>
        </w:rPr>
        <w:t>lg</w:t>
      </w:r>
      <w:r w:rsidRPr="00CF002C">
        <w:rPr>
          <w:rFonts w:ascii="Times New Roman" w:hAnsi="Times New Roman" w:cs="Times New Roman"/>
          <w:sz w:val="26"/>
          <w:szCs w:val="26"/>
        </w:rPr>
        <w:t xml:space="preserve">1,6 = </w:t>
      </w:r>
      <w:r w:rsidRPr="00CF002C">
        <w:rPr>
          <w:rFonts w:ascii="Times New Roman" w:hAnsi="Times New Roman" w:cs="Times New Roman"/>
          <w:sz w:val="26"/>
          <w:szCs w:val="26"/>
          <w:vertAlign w:val="subscript"/>
        </w:rPr>
        <w:t xml:space="preserve"> </w:t>
      </w:r>
      <w:r w:rsidRPr="00CF002C">
        <w:rPr>
          <w:rFonts w:ascii="Times New Roman" w:hAnsi="Times New Roman" w:cs="Times New Roman"/>
          <w:sz w:val="26"/>
          <w:szCs w:val="26"/>
        </w:rPr>
        <w:t xml:space="preserve">28,8 </w:t>
      </w:r>
      <w:r w:rsidRPr="0013472B">
        <w:rPr>
          <w:rFonts w:ascii="Times New Roman" w:hAnsi="Times New Roman" w:cs="Times New Roman"/>
          <w:sz w:val="26"/>
          <w:szCs w:val="26"/>
        </w:rPr>
        <w:t>дБА</w:t>
      </w:r>
      <w:r w:rsidR="005B6833" w:rsidRPr="00CF002C">
        <w:rPr>
          <w:rFonts w:ascii="Times New Roman" w:hAnsi="Times New Roman" w:cs="Times New Roman"/>
          <w:sz w:val="26"/>
          <w:szCs w:val="26"/>
        </w:rPr>
        <w:t>,</w:t>
      </w:r>
      <w:r w:rsidRPr="00CF002C">
        <w:rPr>
          <w:rFonts w:ascii="Times New Roman" w:hAnsi="Times New Roman" w:cs="Times New Roman"/>
          <w:sz w:val="26"/>
          <w:szCs w:val="26"/>
        </w:rPr>
        <w:t xml:space="preserve"> </w:t>
      </w:r>
    </w:p>
    <w:p w14:paraId="18BC5C0F" w14:textId="77777777" w:rsidR="0039409D" w:rsidRPr="00CF002C" w:rsidRDefault="0039409D" w:rsidP="0039409D">
      <w:pPr>
        <w:widowControl w:val="0"/>
        <w:spacing w:after="120"/>
        <w:jc w:val="center"/>
        <w:rPr>
          <w:rFonts w:ascii="Times New Roman" w:hAnsi="Times New Roman" w:cs="Times New Roman"/>
          <w:sz w:val="26"/>
          <w:szCs w:val="26"/>
        </w:rPr>
      </w:pPr>
    </w:p>
    <w:p w14:paraId="29770A91" w14:textId="7D35B65A" w:rsidR="00667562" w:rsidRPr="00895F95" w:rsidRDefault="00667562" w:rsidP="00895F95">
      <w:pPr>
        <w:widowControl w:val="0"/>
        <w:spacing w:line="360" w:lineRule="auto"/>
        <w:ind w:firstLine="708"/>
        <w:jc w:val="both"/>
        <w:rPr>
          <w:rFonts w:ascii="Times New Roman" w:hAnsi="Times New Roman" w:cs="Times New Roman"/>
          <w:bCs/>
          <w:sz w:val="26"/>
          <w:szCs w:val="26"/>
        </w:rPr>
      </w:pPr>
      <w:r w:rsidRPr="0013472B">
        <w:rPr>
          <w:rFonts w:ascii="Times New Roman" w:hAnsi="Times New Roman" w:cs="Times New Roman"/>
          <w:sz w:val="26"/>
          <w:szCs w:val="26"/>
        </w:rPr>
        <w:t>Р</w:t>
      </w:r>
      <w:r w:rsidRPr="0013472B">
        <w:rPr>
          <w:rFonts w:ascii="Times New Roman" w:hAnsi="Times New Roman" w:cs="Times New Roman"/>
          <w:bCs/>
          <w:sz w:val="26"/>
          <w:szCs w:val="26"/>
        </w:rPr>
        <w:t xml:space="preserve">езультаты расчета показали, что эквивалентный уровень шума, в помещениях жилых зданий, находящихся в пределах полосы отвода наиболее загруженных автодорог, не превышает предельно допустимых значений (30-40 дБА) для </w:t>
      </w:r>
      <w:r w:rsidR="00895F95">
        <w:rPr>
          <w:rFonts w:ascii="Times New Roman" w:hAnsi="Times New Roman" w:cs="Times New Roman"/>
          <w:bCs/>
          <w:sz w:val="26"/>
          <w:szCs w:val="26"/>
        </w:rPr>
        <w:t>дневного/ночного времени суток.</w:t>
      </w:r>
    </w:p>
    <w:p w14:paraId="0754DAD7" w14:textId="3AF07365" w:rsidR="0090063B" w:rsidRPr="0013472B" w:rsidRDefault="0090063B" w:rsidP="003C5B19">
      <w:pPr>
        <w:pStyle w:val="21"/>
        <w:ind w:firstLine="851"/>
      </w:pPr>
      <w:bookmarkStart w:id="125" w:name="_Toc20147207"/>
      <w:r w:rsidRPr="0013472B">
        <w:t xml:space="preserve">Анализ экологической обстановки в части качества воздуха и количества выбросов загрязняющих веществ с отработавшими </w:t>
      </w:r>
      <w:r w:rsidR="002D4D6E" w:rsidRPr="0013472B">
        <w:t>газами</w:t>
      </w:r>
      <w:bookmarkEnd w:id="125"/>
    </w:p>
    <w:p w14:paraId="38FE75D9" w14:textId="77777777" w:rsidR="00667562" w:rsidRPr="0013472B" w:rsidRDefault="00667562" w:rsidP="00667562">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На основании ГОСТ Р 56162-2014 «Выбросы загрязняющих веществ в атмосферу. Метод расчета выбросов от автотранспорта при проведении сводных расчетов для городских населенных пунктов» были изучены особенности распределения потоков автотранспортных средств (их структуры и интенсивности) по городу и их изменение во времени</w:t>
      </w:r>
      <w:r w:rsidRPr="0013472B">
        <w:rPr>
          <w:rFonts w:ascii="Times New Roman" w:hAnsi="Times New Roman" w:cs="Times New Roman"/>
          <w:spacing w:val="2"/>
          <w:sz w:val="26"/>
          <w:szCs w:val="26"/>
          <w:shd w:val="clear" w:color="auto" w:fill="FFFFFF"/>
        </w:rPr>
        <w:t xml:space="preserve"> д</w:t>
      </w:r>
      <w:r w:rsidRPr="0013472B">
        <w:rPr>
          <w:rFonts w:ascii="Times New Roman" w:hAnsi="Times New Roman" w:cs="Times New Roman"/>
          <w:sz w:val="26"/>
          <w:szCs w:val="26"/>
        </w:rPr>
        <w:t>ля определения выбросов загрязняющих веществ автотранспортом на городских автодорогах и последующего использования этих данных в качестве исходных при проведении расчетов загрязнения атмосферы. Анализ выбросов выполнены для следующих загрязняющих веществ:</w:t>
      </w:r>
    </w:p>
    <w:p w14:paraId="14FBE046" w14:textId="220E0352" w:rsidR="00667562" w:rsidRPr="0013472B" w:rsidRDefault="00667562" w:rsidP="0039409D">
      <w:pPr>
        <w:pStyle w:val="a2"/>
      </w:pPr>
      <w:r w:rsidRPr="0013472B">
        <w:t>оксид углерода (</w:t>
      </w:r>
      <w:r w:rsidRPr="0013472B">
        <w:rPr>
          <w:lang w:val="en-US"/>
        </w:rPr>
        <w:t>CO</w:t>
      </w:r>
      <w:r w:rsidRPr="0013472B">
        <w:rPr>
          <w:vertAlign w:val="subscript"/>
        </w:rPr>
        <w:t>2</w:t>
      </w:r>
      <w:r w:rsidRPr="0013472B">
        <w:t>);</w:t>
      </w:r>
    </w:p>
    <w:p w14:paraId="1DD79A20" w14:textId="7FB5EF68" w:rsidR="00667562" w:rsidRPr="0013472B" w:rsidRDefault="00667562" w:rsidP="0039409D">
      <w:pPr>
        <w:pStyle w:val="a2"/>
      </w:pPr>
      <w:r w:rsidRPr="0013472B">
        <w:lastRenderedPageBreak/>
        <w:t xml:space="preserve">оксид азота </w:t>
      </w:r>
      <w:r w:rsidRPr="0013472B">
        <w:rPr>
          <w:lang w:val="en-US"/>
        </w:rPr>
        <w:t>NO</w:t>
      </w:r>
      <w:r w:rsidRPr="0013472B">
        <w:rPr>
          <w:vertAlign w:val="subscript"/>
          <w:lang w:val="en-US"/>
        </w:rPr>
        <w:t>x</w:t>
      </w:r>
      <w:r w:rsidRPr="0013472B">
        <w:t xml:space="preserve"> (в пересчете на диоксид азота).</w:t>
      </w:r>
    </w:p>
    <w:p w14:paraId="7340760B" w14:textId="10EF71D5" w:rsidR="00667562" w:rsidRPr="0013472B" w:rsidRDefault="00667562" w:rsidP="00667562">
      <w:pPr>
        <w:widowControl w:val="0"/>
        <w:spacing w:line="360" w:lineRule="auto"/>
        <w:ind w:firstLine="709"/>
        <w:jc w:val="both"/>
        <w:rPr>
          <w:rFonts w:ascii="Times New Roman" w:hAnsi="Times New Roman" w:cs="Times New Roman"/>
          <w:sz w:val="26"/>
          <w:szCs w:val="26"/>
        </w:rPr>
      </w:pPr>
      <w:r w:rsidRPr="008740DF">
        <w:rPr>
          <w:rFonts w:ascii="Times New Roman" w:hAnsi="Times New Roman" w:cs="Times New Roman"/>
          <w:sz w:val="26"/>
          <w:szCs w:val="26"/>
        </w:rPr>
        <w:t xml:space="preserve">В </w:t>
      </w:r>
      <w:r w:rsidR="00283655" w:rsidRPr="008740DF">
        <w:rPr>
          <w:rFonts w:ascii="Times New Roman" w:hAnsi="Times New Roman" w:cs="Times New Roman"/>
          <w:sz w:val="26"/>
          <w:szCs w:val="26"/>
        </w:rPr>
        <w:t>Приложениях</w:t>
      </w:r>
      <w:r w:rsidRPr="008740DF">
        <w:rPr>
          <w:rFonts w:ascii="Times New Roman" w:hAnsi="Times New Roman" w:cs="Times New Roman"/>
          <w:sz w:val="26"/>
          <w:szCs w:val="26"/>
        </w:rPr>
        <w:t xml:space="preserve"> </w:t>
      </w:r>
      <w:r w:rsidR="00283655" w:rsidRPr="008740DF">
        <w:rPr>
          <w:rFonts w:ascii="Times New Roman" w:hAnsi="Times New Roman" w:cs="Times New Roman"/>
          <w:sz w:val="26"/>
          <w:szCs w:val="26"/>
        </w:rPr>
        <w:t>16</w:t>
      </w:r>
      <w:r w:rsidRPr="008740DF">
        <w:rPr>
          <w:rFonts w:ascii="Times New Roman" w:hAnsi="Times New Roman" w:cs="Times New Roman"/>
          <w:sz w:val="26"/>
          <w:szCs w:val="26"/>
        </w:rPr>
        <w:t xml:space="preserve"> и </w:t>
      </w:r>
      <w:r w:rsidR="00283655" w:rsidRPr="008740DF">
        <w:rPr>
          <w:rFonts w:ascii="Times New Roman" w:hAnsi="Times New Roman" w:cs="Times New Roman"/>
          <w:sz w:val="26"/>
          <w:szCs w:val="26"/>
        </w:rPr>
        <w:t>17</w:t>
      </w:r>
      <w:r w:rsidRPr="0013472B">
        <w:rPr>
          <w:rFonts w:ascii="Times New Roman" w:hAnsi="Times New Roman" w:cs="Times New Roman"/>
          <w:sz w:val="26"/>
          <w:szCs w:val="26"/>
        </w:rPr>
        <w:t xml:space="preserve"> представлены картограммы распределения выбросов загрязняющих веществ (</w:t>
      </w:r>
      <w:r w:rsidRPr="0013472B">
        <w:rPr>
          <w:rFonts w:ascii="Times New Roman" w:hAnsi="Times New Roman" w:cs="Times New Roman"/>
          <w:sz w:val="26"/>
          <w:szCs w:val="26"/>
          <w:lang w:val="en-US"/>
        </w:rPr>
        <w:t>CO</w:t>
      </w:r>
      <w:r w:rsidRPr="0013472B">
        <w:rPr>
          <w:rFonts w:ascii="Times New Roman" w:hAnsi="Times New Roman" w:cs="Times New Roman"/>
          <w:sz w:val="26"/>
          <w:szCs w:val="26"/>
          <w:vertAlign w:val="subscript"/>
        </w:rPr>
        <w:t>2</w:t>
      </w:r>
      <w:r w:rsidRPr="0013472B">
        <w:rPr>
          <w:rFonts w:ascii="Times New Roman" w:hAnsi="Times New Roman" w:cs="Times New Roman"/>
          <w:sz w:val="26"/>
          <w:szCs w:val="26"/>
        </w:rPr>
        <w:t xml:space="preserve"> и </w:t>
      </w:r>
      <w:r w:rsidRPr="0013472B">
        <w:rPr>
          <w:rFonts w:ascii="Times New Roman" w:hAnsi="Times New Roman" w:cs="Times New Roman"/>
          <w:sz w:val="26"/>
          <w:szCs w:val="26"/>
          <w:lang w:val="en-US"/>
        </w:rPr>
        <w:t>NO</w:t>
      </w:r>
      <w:r w:rsidRPr="0013472B">
        <w:rPr>
          <w:rFonts w:ascii="Times New Roman" w:hAnsi="Times New Roman" w:cs="Times New Roman"/>
          <w:sz w:val="26"/>
          <w:szCs w:val="26"/>
          <w:vertAlign w:val="subscript"/>
          <w:lang w:val="en-US"/>
        </w:rPr>
        <w:t>x</w:t>
      </w:r>
      <w:r w:rsidRPr="0013472B">
        <w:rPr>
          <w:rFonts w:ascii="Times New Roman" w:hAnsi="Times New Roman" w:cs="Times New Roman"/>
          <w:sz w:val="26"/>
          <w:szCs w:val="26"/>
        </w:rPr>
        <w:t xml:space="preserve">) с отработавшими газами на территории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13472B">
        <w:rPr>
          <w:rFonts w:ascii="Times New Roman" w:hAnsi="Times New Roman" w:cs="Times New Roman"/>
          <w:sz w:val="26"/>
          <w:szCs w:val="26"/>
        </w:rPr>
        <w:t xml:space="preserve">, построенная на основе </w:t>
      </w:r>
      <w:r w:rsidR="00283655">
        <w:rPr>
          <w:rFonts w:ascii="Times New Roman" w:hAnsi="Times New Roman" w:cs="Times New Roman"/>
          <w:sz w:val="26"/>
          <w:szCs w:val="26"/>
        </w:rPr>
        <w:t>макро</w:t>
      </w:r>
      <w:r w:rsidRPr="0013472B">
        <w:rPr>
          <w:rFonts w:ascii="Times New Roman" w:hAnsi="Times New Roman" w:cs="Times New Roman"/>
          <w:sz w:val="26"/>
          <w:szCs w:val="26"/>
        </w:rPr>
        <w:t>моделирования</w:t>
      </w:r>
      <w:r w:rsidR="008740DF">
        <w:rPr>
          <w:rFonts w:ascii="Times New Roman" w:hAnsi="Times New Roman" w:cs="Times New Roman"/>
          <w:sz w:val="26"/>
          <w:szCs w:val="26"/>
        </w:rPr>
        <w:t>.</w:t>
      </w:r>
      <w:r w:rsidRPr="0013472B">
        <w:rPr>
          <w:rFonts w:ascii="Times New Roman" w:hAnsi="Times New Roman" w:cs="Times New Roman"/>
          <w:sz w:val="26"/>
          <w:szCs w:val="26"/>
        </w:rPr>
        <w:t xml:space="preserve"> </w:t>
      </w:r>
    </w:p>
    <w:p w14:paraId="0AFD7B96" w14:textId="77777777" w:rsidR="00667562" w:rsidRPr="0013472B" w:rsidRDefault="00667562" w:rsidP="00667562">
      <w:pPr>
        <w:widowControl w:val="0"/>
        <w:spacing w:line="360" w:lineRule="auto"/>
        <w:ind w:firstLine="709"/>
        <w:jc w:val="both"/>
        <w:rPr>
          <w:rFonts w:ascii="Times New Roman" w:hAnsi="Times New Roman" w:cs="Times New Roman"/>
          <w:sz w:val="26"/>
          <w:szCs w:val="26"/>
        </w:rPr>
      </w:pPr>
      <w:r w:rsidRPr="0013472B">
        <w:rPr>
          <w:rFonts w:ascii="Times New Roman" w:hAnsi="Times New Roman" w:cs="Times New Roman"/>
          <w:sz w:val="26"/>
          <w:szCs w:val="26"/>
        </w:rPr>
        <w:t xml:space="preserve">По результатам моделирования и полевых обследований наиболее загрязненными выбросами </w:t>
      </w:r>
      <w:r w:rsidRPr="0013472B">
        <w:rPr>
          <w:rFonts w:ascii="Times New Roman" w:hAnsi="Times New Roman" w:cs="Times New Roman"/>
          <w:sz w:val="26"/>
          <w:szCs w:val="26"/>
          <w:lang w:val="en-US"/>
        </w:rPr>
        <w:t>CO</w:t>
      </w:r>
      <w:r w:rsidRPr="0013472B">
        <w:rPr>
          <w:rFonts w:ascii="Times New Roman" w:hAnsi="Times New Roman" w:cs="Times New Roman"/>
          <w:sz w:val="26"/>
          <w:szCs w:val="26"/>
          <w:vertAlign w:val="subscript"/>
        </w:rPr>
        <w:t>2</w:t>
      </w:r>
      <w:r w:rsidRPr="0013472B">
        <w:rPr>
          <w:rFonts w:ascii="Times New Roman" w:hAnsi="Times New Roman" w:cs="Times New Roman"/>
          <w:sz w:val="26"/>
          <w:szCs w:val="26"/>
        </w:rPr>
        <w:t xml:space="preserve"> и </w:t>
      </w:r>
      <w:r w:rsidRPr="0013472B">
        <w:rPr>
          <w:rFonts w:ascii="Times New Roman" w:hAnsi="Times New Roman" w:cs="Times New Roman"/>
          <w:sz w:val="26"/>
          <w:szCs w:val="26"/>
          <w:lang w:val="en-US"/>
        </w:rPr>
        <w:t>NO</w:t>
      </w:r>
      <w:r w:rsidRPr="0013472B">
        <w:rPr>
          <w:rFonts w:ascii="Times New Roman" w:hAnsi="Times New Roman" w:cs="Times New Roman"/>
          <w:sz w:val="26"/>
          <w:szCs w:val="26"/>
          <w:vertAlign w:val="subscript"/>
          <w:lang w:val="en-US"/>
        </w:rPr>
        <w:t>x</w:t>
      </w:r>
      <w:r w:rsidRPr="0013472B">
        <w:rPr>
          <w:rFonts w:ascii="Times New Roman" w:hAnsi="Times New Roman" w:cs="Times New Roman"/>
          <w:sz w:val="26"/>
          <w:szCs w:val="26"/>
        </w:rPr>
        <w:t xml:space="preserve"> улицами являются:</w:t>
      </w:r>
    </w:p>
    <w:p w14:paraId="397AD913" w14:textId="77777777" w:rsidR="00667562" w:rsidRPr="0013472B" w:rsidRDefault="00667562" w:rsidP="0039409D">
      <w:pPr>
        <w:pStyle w:val="a2"/>
      </w:pPr>
      <w:r w:rsidRPr="0013472B">
        <w:t>Набережная улица;</w:t>
      </w:r>
    </w:p>
    <w:p w14:paraId="38E66E7E" w14:textId="77777777" w:rsidR="00667562" w:rsidRPr="0013472B" w:rsidRDefault="00667562" w:rsidP="0039409D">
      <w:pPr>
        <w:pStyle w:val="a2"/>
      </w:pPr>
      <w:r w:rsidRPr="0013472B">
        <w:t>Безымянная улица;</w:t>
      </w:r>
    </w:p>
    <w:p w14:paraId="7B29A146" w14:textId="77777777" w:rsidR="00667562" w:rsidRPr="0013472B" w:rsidRDefault="00667562" w:rsidP="0039409D">
      <w:pPr>
        <w:pStyle w:val="a2"/>
      </w:pPr>
      <w:r w:rsidRPr="0013472B">
        <w:t>Советская ул.;</w:t>
      </w:r>
    </w:p>
    <w:p w14:paraId="071D01E7" w14:textId="77777777" w:rsidR="00667562" w:rsidRPr="0013472B" w:rsidRDefault="00667562" w:rsidP="0039409D">
      <w:pPr>
        <w:pStyle w:val="a2"/>
      </w:pPr>
      <w:r w:rsidRPr="0013472B">
        <w:t>Новая ул.</w:t>
      </w:r>
    </w:p>
    <w:p w14:paraId="5D5C2F0A" w14:textId="60EA9187" w:rsidR="0090063B" w:rsidRPr="0013472B" w:rsidRDefault="002D4D6E" w:rsidP="003C5B19">
      <w:pPr>
        <w:pStyle w:val="21"/>
        <w:tabs>
          <w:tab w:val="left" w:pos="993"/>
        </w:tabs>
      </w:pPr>
      <w:bookmarkStart w:id="126" w:name="_Toc20147208"/>
      <w:r w:rsidRPr="0013472B">
        <w:t>И</w:t>
      </w:r>
      <w:r w:rsidR="00667562" w:rsidRPr="0013472B">
        <w:t xml:space="preserve">зучение общественного мнения и </w:t>
      </w:r>
      <w:r w:rsidR="0090063B" w:rsidRPr="0013472B">
        <w:t xml:space="preserve">мнения водителей транспортных </w:t>
      </w:r>
      <w:r w:rsidRPr="0013472B">
        <w:t>средств</w:t>
      </w:r>
      <w:bookmarkEnd w:id="126"/>
    </w:p>
    <w:p w14:paraId="531F6CB8" w14:textId="7EA4FB4D" w:rsidR="00667562" w:rsidRPr="0013472B" w:rsidRDefault="00667562" w:rsidP="0039409D">
      <w:pPr>
        <w:pStyle w:val="affa"/>
      </w:pPr>
      <w:r w:rsidRPr="0013472B">
        <w:t xml:space="preserve">В рамках социологического опроса населения </w:t>
      </w:r>
      <w:r w:rsidR="001F429D">
        <w:t>МО «</w:t>
      </w:r>
      <w:r w:rsidR="00975FFC">
        <w:t>Кировск</w:t>
      </w:r>
      <w:r w:rsidR="001F429D">
        <w:t>»</w:t>
      </w:r>
      <w:r w:rsidRPr="0013472B">
        <w:t xml:space="preserve"> были затронуты вопросы, связанные с качеством работы общественного транспорта, качеством дорог и проблемы транспортной инфраструктуры.</w:t>
      </w:r>
    </w:p>
    <w:p w14:paraId="779AB98A" w14:textId="77777777" w:rsidR="00667562" w:rsidRPr="0013472B" w:rsidRDefault="00667562" w:rsidP="002139BC">
      <w:pPr>
        <w:pStyle w:val="afffffff4"/>
      </w:pPr>
      <w:r w:rsidRPr="0013472B">
        <w:rPr>
          <w:noProof/>
          <w:lang w:eastAsia="ru-RU"/>
        </w:rPr>
        <w:drawing>
          <wp:inline distT="0" distB="0" distL="0" distR="0" wp14:anchorId="34B4DE7C" wp14:editId="0BDCD200">
            <wp:extent cx="5882005" cy="3152633"/>
            <wp:effectExtent l="0" t="0" r="4445" b="1016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5CCD627" w14:textId="545467F1" w:rsidR="00667562" w:rsidRPr="0013472B" w:rsidRDefault="00FC198B" w:rsidP="00FC198B">
      <w:pPr>
        <w:pStyle w:val="affffff6"/>
      </w:pPr>
      <w:r w:rsidRPr="0013472B">
        <w:t>Рисунок 23</w:t>
      </w:r>
      <w:r w:rsidR="00667562" w:rsidRPr="0013472B">
        <w:t xml:space="preserve"> – Гендерная структура респондентов</w:t>
      </w:r>
    </w:p>
    <w:p w14:paraId="1E4042C1" w14:textId="2FC1A334" w:rsidR="00667562" w:rsidRPr="0013472B" w:rsidRDefault="00667562" w:rsidP="0039409D">
      <w:pPr>
        <w:pStyle w:val="affa"/>
      </w:pPr>
      <w:r w:rsidRPr="0013472B">
        <w:t xml:space="preserve">Всего в опросе приняло участие 323 человека, из указанного количества, 55% респондентов - женского </w:t>
      </w:r>
      <w:r w:rsidR="00FC198B" w:rsidRPr="0013472B">
        <w:t>пола и 45% - мужского (</w:t>
      </w:r>
      <w:r w:rsidR="0013472B" w:rsidRPr="0013472B">
        <w:t>рисунок</w:t>
      </w:r>
      <w:r w:rsidR="00FC198B" w:rsidRPr="0013472B">
        <w:t xml:space="preserve"> 23</w:t>
      </w:r>
      <w:r w:rsidRPr="0013472B">
        <w:t>). Большая часть респондентов относится к возрастно</w:t>
      </w:r>
      <w:r w:rsidR="00FC198B" w:rsidRPr="0013472B">
        <w:t>й категории 30-39 лет (</w:t>
      </w:r>
      <w:r w:rsidR="0013472B" w:rsidRPr="0013472B">
        <w:t>рисунок</w:t>
      </w:r>
      <w:r w:rsidR="00FC198B" w:rsidRPr="0013472B">
        <w:t xml:space="preserve"> 24</w:t>
      </w:r>
      <w:r w:rsidRPr="0013472B">
        <w:t>).</w:t>
      </w:r>
    </w:p>
    <w:p w14:paraId="224D9C83" w14:textId="77777777" w:rsidR="00667562" w:rsidRPr="0013472B" w:rsidRDefault="00667562" w:rsidP="002139BC">
      <w:pPr>
        <w:pStyle w:val="afffffff4"/>
      </w:pPr>
      <w:r w:rsidRPr="0013472B">
        <w:rPr>
          <w:noProof/>
          <w:lang w:eastAsia="ru-RU"/>
        </w:rPr>
        <w:lastRenderedPageBreak/>
        <w:drawing>
          <wp:inline distT="0" distB="0" distL="0" distR="0" wp14:anchorId="28412365" wp14:editId="34B58486">
            <wp:extent cx="5486400" cy="2361063"/>
            <wp:effectExtent l="0" t="0" r="0" b="127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67A227D" w14:textId="1A8A351F" w:rsidR="00667562" w:rsidRPr="0013472B" w:rsidRDefault="00FC198B" w:rsidP="00FC198B">
      <w:pPr>
        <w:pStyle w:val="affffff6"/>
      </w:pPr>
      <w:r w:rsidRPr="0013472B">
        <w:t>Рисунок 24</w:t>
      </w:r>
      <w:r w:rsidR="00667562" w:rsidRPr="0013472B">
        <w:t xml:space="preserve"> – Возрастная структура респондентов</w:t>
      </w:r>
    </w:p>
    <w:p w14:paraId="6689C12B" w14:textId="6D5EA283" w:rsidR="00667562" w:rsidRPr="0013472B" w:rsidRDefault="00667562" w:rsidP="0039409D">
      <w:pPr>
        <w:pStyle w:val="affa"/>
      </w:pPr>
      <w:r w:rsidRPr="0013472B">
        <w:t>На вопрос: «Оцените качество работы общественного транспорта, если 1 – это очень плохо, 5 – отличное» было получено 319 ответов, 4 респондента решили не отвечать на этот вопрос. Около 39% граждан оценивают работу общественного транспорта как удовлетворительное – «3», 24% - как хорошее («4»), пятая часть (21%) – плохое («2»). Средневзвешенное значение показателя – 2,91, что говорит о том, что жители оценивают качество работы ОТ как «удовлетворительное». Доли полученных от</w:t>
      </w:r>
      <w:r w:rsidR="00FC198B" w:rsidRPr="0013472B">
        <w:t>ветов отображены на рисунке 25</w:t>
      </w:r>
      <w:r w:rsidRPr="0013472B">
        <w:t>.</w:t>
      </w:r>
    </w:p>
    <w:p w14:paraId="4DC46B75" w14:textId="77777777" w:rsidR="00667562" w:rsidRPr="0013472B" w:rsidRDefault="00667562" w:rsidP="002139BC">
      <w:pPr>
        <w:pStyle w:val="afffffff4"/>
      </w:pPr>
      <w:r w:rsidRPr="0013472B">
        <w:rPr>
          <w:noProof/>
          <w:lang w:eastAsia="ru-RU"/>
        </w:rPr>
        <w:drawing>
          <wp:inline distT="0" distB="0" distL="0" distR="0" wp14:anchorId="66680B59" wp14:editId="7D412294">
            <wp:extent cx="5840730" cy="3398292"/>
            <wp:effectExtent l="0" t="0" r="7620" b="1206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35B435F" w14:textId="018B0422" w:rsidR="00667562" w:rsidRPr="0013472B" w:rsidRDefault="00FC198B" w:rsidP="00FC198B">
      <w:pPr>
        <w:pStyle w:val="affffff6"/>
      </w:pPr>
      <w:r w:rsidRPr="0013472B">
        <w:t>Рисунок 25</w:t>
      </w:r>
      <w:r w:rsidR="00667562" w:rsidRPr="0013472B">
        <w:t xml:space="preserve"> – Распределение ответов на вопрос: «Оцените качество работы общественного транспорта, если 1 –</w:t>
      </w:r>
      <w:r w:rsidR="0039409D">
        <w:t xml:space="preserve"> это очень плохо, 5 – отличное»</w:t>
      </w:r>
    </w:p>
    <w:p w14:paraId="5F343B26" w14:textId="77777777" w:rsidR="00667562" w:rsidRPr="0013472B" w:rsidRDefault="00667562" w:rsidP="002139BC">
      <w:pPr>
        <w:pStyle w:val="afffffff4"/>
        <w:rPr>
          <w:lang w:val="en-US"/>
        </w:rPr>
      </w:pPr>
      <w:r w:rsidRPr="0013472B">
        <w:rPr>
          <w:noProof/>
          <w:lang w:eastAsia="ru-RU"/>
        </w:rPr>
        <w:lastRenderedPageBreak/>
        <w:drawing>
          <wp:inline distT="0" distB="0" distL="0" distR="0" wp14:anchorId="48CAA001" wp14:editId="2B90A1B0">
            <wp:extent cx="5840655" cy="3275463"/>
            <wp:effectExtent l="0" t="0" r="8255" b="127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CDFE03" w14:textId="5A06F2FA" w:rsidR="00667562" w:rsidRPr="0013472B" w:rsidRDefault="00FC198B" w:rsidP="00FC198B">
      <w:pPr>
        <w:pStyle w:val="affffff6"/>
      </w:pPr>
      <w:r w:rsidRPr="0013472B">
        <w:t>Рисунок 26</w:t>
      </w:r>
      <w:r w:rsidR="00667562" w:rsidRPr="0013472B">
        <w:t xml:space="preserve"> – Распределение ответов на вопрос: «Оцените качество дорог, если 1 –</w:t>
      </w:r>
      <w:r w:rsidR="0039409D">
        <w:t xml:space="preserve"> это очень плохо, 5 – отличное»</w:t>
      </w:r>
    </w:p>
    <w:p w14:paraId="0696B7CC" w14:textId="532DC295" w:rsidR="00667562" w:rsidRPr="0013472B" w:rsidRDefault="00667562" w:rsidP="00667562">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При обобщении ответов на открытый вопрос: «Оцените качество дорог, если 1 – это очень плохо, 5 отличное» было получено 319 ответов, 4 человек решили не отвечать на этот вопрос. Более трети респондентов считает состояние дорог и улиц удовлетворительным – «3», 25% – плохим («2»), 23% – хорошим («4»), в связи с этим средневзвешенное значение равно 2,87, что говорит о том, что жители муниципального образования оценивают состояние дорог как «удовлетворительное». Доли полученных от</w:t>
      </w:r>
      <w:r w:rsidR="0013472B" w:rsidRPr="0013472B">
        <w:rPr>
          <w:rFonts w:ascii="Times New Roman" w:hAnsi="Times New Roman" w:cs="Times New Roman"/>
          <w:sz w:val="26"/>
          <w:szCs w:val="26"/>
        </w:rPr>
        <w:t>ветов отображены на рисунке 26</w:t>
      </w:r>
      <w:r w:rsidRPr="0013472B">
        <w:rPr>
          <w:rFonts w:ascii="Times New Roman" w:hAnsi="Times New Roman" w:cs="Times New Roman"/>
          <w:sz w:val="26"/>
          <w:szCs w:val="26"/>
        </w:rPr>
        <w:t>.</w:t>
      </w:r>
    </w:p>
    <w:p w14:paraId="5F15C694" w14:textId="1754FC10" w:rsidR="00667562" w:rsidRPr="0013472B" w:rsidRDefault="00667562" w:rsidP="00667562">
      <w:pPr>
        <w:widowControl w:val="0"/>
        <w:spacing w:line="360" w:lineRule="auto"/>
        <w:ind w:firstLine="708"/>
        <w:jc w:val="both"/>
        <w:rPr>
          <w:rFonts w:ascii="Times New Roman" w:hAnsi="Times New Roman" w:cs="Times New Roman"/>
          <w:sz w:val="26"/>
          <w:szCs w:val="26"/>
        </w:rPr>
      </w:pPr>
      <w:r w:rsidRPr="0013472B">
        <w:rPr>
          <w:rFonts w:ascii="Times New Roman" w:hAnsi="Times New Roman" w:cs="Times New Roman"/>
          <w:sz w:val="26"/>
          <w:szCs w:val="26"/>
        </w:rPr>
        <w:t>На вопрос: «</w:t>
      </w:r>
      <w:r w:rsidRPr="0013472B">
        <w:rPr>
          <w:rFonts w:ascii="Times New Roman" w:hAnsi="Times New Roman" w:cs="Times New Roman"/>
          <w:sz w:val="26"/>
          <w:szCs w:val="26"/>
          <w:shd w:val="clear" w:color="auto" w:fill="FFFFFF"/>
        </w:rPr>
        <w:t xml:space="preserve">Какие проблемы транспортной инфраструктуры </w:t>
      </w:r>
      <w:r w:rsidR="001F429D">
        <w:rPr>
          <w:rFonts w:ascii="Times New Roman" w:hAnsi="Times New Roman" w:cs="Times New Roman"/>
          <w:sz w:val="26"/>
          <w:szCs w:val="26"/>
          <w:shd w:val="clear" w:color="auto" w:fill="FFFFFF"/>
        </w:rPr>
        <w:t>МО «</w:t>
      </w:r>
      <w:r w:rsidR="00975FFC">
        <w:rPr>
          <w:rFonts w:ascii="Times New Roman" w:hAnsi="Times New Roman" w:cs="Times New Roman"/>
          <w:sz w:val="26"/>
          <w:szCs w:val="26"/>
          <w:shd w:val="clear" w:color="auto" w:fill="FFFFFF"/>
        </w:rPr>
        <w:t>Кировск</w:t>
      </w:r>
      <w:r w:rsidR="001F429D">
        <w:rPr>
          <w:rFonts w:ascii="Times New Roman" w:hAnsi="Times New Roman" w:cs="Times New Roman"/>
          <w:sz w:val="26"/>
          <w:szCs w:val="26"/>
          <w:shd w:val="clear" w:color="auto" w:fill="FFFFFF"/>
        </w:rPr>
        <w:t>»</w:t>
      </w:r>
      <w:r w:rsidRPr="0013472B">
        <w:rPr>
          <w:rFonts w:ascii="Times New Roman" w:hAnsi="Times New Roman" w:cs="Times New Roman"/>
          <w:sz w:val="26"/>
          <w:szCs w:val="26"/>
          <w:shd w:val="clear" w:color="auto" w:fill="FFFFFF"/>
        </w:rPr>
        <w:t xml:space="preserve"> Вы могли бы выделить в качестве трех основных?</w:t>
      </w:r>
      <w:r w:rsidRPr="0013472B">
        <w:rPr>
          <w:rFonts w:ascii="Times New Roman" w:hAnsi="Times New Roman" w:cs="Times New Roman"/>
          <w:sz w:val="26"/>
          <w:szCs w:val="26"/>
        </w:rPr>
        <w:t>» были получены ответы, среди которых самые популярные:</w:t>
      </w:r>
    </w:p>
    <w:p w14:paraId="617001D1" w14:textId="77777777" w:rsidR="00667562" w:rsidRPr="0013472B" w:rsidRDefault="00667562" w:rsidP="0039409D">
      <w:pPr>
        <w:pStyle w:val="a2"/>
      </w:pPr>
      <w:r w:rsidRPr="0013472B">
        <w:t>низкое качество автомобильных дорог – 48% ответов;</w:t>
      </w:r>
    </w:p>
    <w:p w14:paraId="210297E7" w14:textId="77777777" w:rsidR="00667562" w:rsidRPr="0013472B" w:rsidRDefault="00667562" w:rsidP="0039409D">
      <w:pPr>
        <w:pStyle w:val="a2"/>
      </w:pPr>
      <w:r w:rsidRPr="0013472B">
        <w:t>загруженность дорог – 45%;</w:t>
      </w:r>
    </w:p>
    <w:p w14:paraId="7B8A3EBF" w14:textId="77777777" w:rsidR="00667562" w:rsidRPr="0013472B" w:rsidRDefault="00667562" w:rsidP="0039409D">
      <w:pPr>
        <w:pStyle w:val="a2"/>
      </w:pPr>
      <w:r w:rsidRPr="0013472B">
        <w:t>неудовлетворительное качество услуг ОТ – 39%;</w:t>
      </w:r>
    </w:p>
    <w:p w14:paraId="019630AF" w14:textId="77777777" w:rsidR="00667562" w:rsidRPr="0013472B" w:rsidRDefault="00667562" w:rsidP="0039409D">
      <w:pPr>
        <w:pStyle w:val="a2"/>
      </w:pPr>
      <w:r w:rsidRPr="0013472B">
        <w:t>отсутствие инфраструктуры для велосипедистов – 31%.</w:t>
      </w:r>
    </w:p>
    <w:p w14:paraId="79D65075" w14:textId="06CAD61C" w:rsidR="00667562" w:rsidRPr="0013472B" w:rsidRDefault="00667562" w:rsidP="0039409D">
      <w:pPr>
        <w:pStyle w:val="affa"/>
      </w:pPr>
      <w:r w:rsidRPr="0013472B">
        <w:t>Перечень основных проблем транспортной инфраструктуры, по мнению респонден</w:t>
      </w:r>
      <w:r w:rsidR="00FC198B" w:rsidRPr="0013472B">
        <w:t>тов, представлен на рисунке 27</w:t>
      </w:r>
      <w:r w:rsidRPr="0013472B">
        <w:t>.</w:t>
      </w:r>
    </w:p>
    <w:p w14:paraId="2DD9A320" w14:textId="77777777" w:rsidR="00667562" w:rsidRPr="0013472B" w:rsidRDefault="00667562" w:rsidP="002139BC">
      <w:pPr>
        <w:pStyle w:val="afffffff4"/>
      </w:pPr>
      <w:r w:rsidRPr="0013472B">
        <w:rPr>
          <w:noProof/>
          <w:lang w:eastAsia="ru-RU"/>
        </w:rPr>
        <w:lastRenderedPageBreak/>
        <w:drawing>
          <wp:inline distT="0" distB="0" distL="0" distR="0" wp14:anchorId="79C3768E" wp14:editId="5C48B49B">
            <wp:extent cx="5981700" cy="4162568"/>
            <wp:effectExtent l="0" t="0" r="0" b="952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153C2FE" w14:textId="4329615F" w:rsidR="00667562" w:rsidRPr="0013472B" w:rsidRDefault="00667562" w:rsidP="00FC198B">
      <w:pPr>
        <w:pStyle w:val="affffff6"/>
      </w:pPr>
      <w:r w:rsidRPr="0013472B">
        <w:t xml:space="preserve">Рисунок </w:t>
      </w:r>
      <w:r w:rsidR="00FC198B" w:rsidRPr="0013472B">
        <w:t>27</w:t>
      </w:r>
      <w:r w:rsidRPr="0013472B">
        <w:t xml:space="preserve"> – Распределение ответов на вопрос: «</w:t>
      </w:r>
      <w:r w:rsidRPr="0013472B">
        <w:rPr>
          <w:shd w:val="clear" w:color="auto" w:fill="FFFFFF"/>
        </w:rPr>
        <w:t xml:space="preserve">Какие проблемы транспортной инфраструктуры </w:t>
      </w:r>
      <w:r w:rsidR="000F6821">
        <w:rPr>
          <w:shd w:val="clear" w:color="auto" w:fill="FFFFFF"/>
        </w:rPr>
        <w:t>МО «</w:t>
      </w:r>
      <w:r w:rsidR="00975FFC">
        <w:rPr>
          <w:shd w:val="clear" w:color="auto" w:fill="FFFFFF"/>
        </w:rPr>
        <w:t>Кировск</w:t>
      </w:r>
      <w:r w:rsidR="000F6821">
        <w:rPr>
          <w:shd w:val="clear" w:color="auto" w:fill="FFFFFF"/>
        </w:rPr>
        <w:t>»</w:t>
      </w:r>
      <w:r w:rsidRPr="0013472B">
        <w:rPr>
          <w:shd w:val="clear" w:color="auto" w:fill="FFFFFF"/>
        </w:rPr>
        <w:t xml:space="preserve"> Вы могли бы выделить в качестве трех основных?</w:t>
      </w:r>
      <w:r w:rsidRPr="0013472B">
        <w:t>»</w:t>
      </w:r>
    </w:p>
    <w:p w14:paraId="4CD84622" w14:textId="1648D970" w:rsidR="00C30108" w:rsidRDefault="00667562" w:rsidP="00DC14B0">
      <w:pPr>
        <w:pStyle w:val="affa"/>
        <w:rPr>
          <w:rFonts w:cs="Times New Roman"/>
          <w:szCs w:val="26"/>
        </w:rPr>
      </w:pPr>
      <w:r w:rsidRPr="0013472B">
        <w:t>Результаты анкетирования учтены при моделировании распределения транспортных потоков по улично-дорожной сети, а также в предлагаемых мероприятиях в разделе 3 научно-исследовательской работы.</w:t>
      </w:r>
      <w:r w:rsidR="00C30108">
        <w:rPr>
          <w:rFonts w:cs="Times New Roman"/>
          <w:szCs w:val="26"/>
        </w:rPr>
        <w:br w:type="page"/>
      </w:r>
    </w:p>
    <w:p w14:paraId="2B9FD2B7" w14:textId="122FD2E8" w:rsidR="00C30108" w:rsidRDefault="00C30108" w:rsidP="006F71BA">
      <w:pPr>
        <w:pStyle w:val="16"/>
      </w:pPr>
      <w:r>
        <w:lastRenderedPageBreak/>
        <w:t xml:space="preserve"> </w:t>
      </w:r>
      <w:bookmarkStart w:id="127" w:name="_Toc20147209"/>
      <w:r>
        <w:t>РАЗРАБОТКА ТРАНСПОРТНОЙ МОДЕЛИ МУНИЦИПАЛЬНОГО ОБРАЗОВАНИЯ</w:t>
      </w:r>
      <w:bookmarkEnd w:id="127"/>
    </w:p>
    <w:p w14:paraId="7FAAFAA1" w14:textId="3FF55DD4" w:rsidR="003C5B19" w:rsidRDefault="003C5B19" w:rsidP="00702EF5">
      <w:pPr>
        <w:pStyle w:val="20"/>
        <w:keepNext w:val="0"/>
        <w:keepLines w:val="0"/>
        <w:widowControl w:val="0"/>
        <w:suppressAutoHyphens w:val="0"/>
      </w:pPr>
      <w:bookmarkStart w:id="128" w:name="_Toc15039745"/>
      <w:bookmarkStart w:id="129" w:name="_Toc20147210"/>
      <w:r w:rsidRPr="000C1230">
        <w:t>Разработка транспортной макромодели</w:t>
      </w:r>
      <w:bookmarkEnd w:id="128"/>
      <w:bookmarkEnd w:id="129"/>
    </w:p>
    <w:p w14:paraId="273423D6" w14:textId="77777777" w:rsidR="007E1A80" w:rsidRPr="005B3D7D" w:rsidRDefault="007E1A80" w:rsidP="006F71BA">
      <w:pPr>
        <w:pStyle w:val="a5"/>
      </w:pPr>
      <w:r w:rsidRPr="005B3D7D">
        <w:t>В данном разделе описывается транспортная модель, основные принципы ее создания, исходные данные и структура данных для модели. Описывается процесс создания модели транспортной системы (транспортного предложения) и модели спроса. Особое внимание уделено процессу калибровки транспортной модели.</w:t>
      </w:r>
    </w:p>
    <w:p w14:paraId="164F80F1" w14:textId="1FBCDBF7" w:rsidR="007E1A80" w:rsidRPr="005B3D7D" w:rsidRDefault="007E1A80" w:rsidP="006F71BA">
      <w:pPr>
        <w:pStyle w:val="a5"/>
      </w:pPr>
      <w:r w:rsidRPr="005B3D7D">
        <w:t xml:space="preserve">Транспортная модель </w:t>
      </w:r>
      <w:r w:rsidRPr="006B7A4E">
        <w:t>МО</w:t>
      </w:r>
      <w:r>
        <w:t xml:space="preserve"> «</w:t>
      </w:r>
      <w:r w:rsidR="00975FFC">
        <w:t>Кировск</w:t>
      </w:r>
      <w:r>
        <w:t>» Кировского муниципального района Ленинградской области</w:t>
      </w:r>
      <w:r w:rsidRPr="00F06D28">
        <w:t xml:space="preserve"> </w:t>
      </w:r>
      <w:r w:rsidRPr="005B3D7D">
        <w:t>разработана в среде программного комплекса транспортно</w:t>
      </w:r>
      <w:r>
        <w:t xml:space="preserve">го планирования и моделирования </w:t>
      </w:r>
      <w:r>
        <w:rPr>
          <w:lang w:val="en-US"/>
        </w:rPr>
        <w:t>PTV</w:t>
      </w:r>
      <w:r w:rsidRPr="00F06D28">
        <w:t xml:space="preserve"> </w:t>
      </w:r>
      <w:r>
        <w:rPr>
          <w:lang w:val="en-US"/>
        </w:rPr>
        <w:t>Visum</w:t>
      </w:r>
      <w:r>
        <w:t xml:space="preserve"> 18</w:t>
      </w:r>
      <w:r w:rsidRPr="005B3D7D">
        <w:t>.</w:t>
      </w:r>
    </w:p>
    <w:p w14:paraId="031259DF" w14:textId="77777777" w:rsidR="007E1A80" w:rsidRPr="005B3D7D" w:rsidRDefault="007E1A80" w:rsidP="006F71BA">
      <w:pPr>
        <w:pStyle w:val="a5"/>
      </w:pPr>
      <w:r w:rsidRPr="005B3D7D">
        <w:t xml:space="preserve">Данный программный продукт представляет собой современную информационно-аналитическую систему поддержки принятия решений на всех уровнях управления транспортной системой. </w:t>
      </w:r>
      <w:r w:rsidRPr="00274D10">
        <w:t>PTV VISUM интегрирует всех участников движения в единую математическую мультимодальную транспортную модель, которая в последствие служит инструментом для принятия стратегических решений относительно развития транспортной структуры города или региона, а также рентабельности маршрутной сети ОТ.</w:t>
      </w:r>
      <w:r w:rsidRPr="005B3D7D">
        <w:t xml:space="preserve"> </w:t>
      </w:r>
    </w:p>
    <w:p w14:paraId="720E7BF4" w14:textId="1DF43205" w:rsidR="007E1A80" w:rsidRPr="005B3D7D" w:rsidRDefault="007E1A80" w:rsidP="006F71BA">
      <w:pPr>
        <w:pStyle w:val="a5"/>
      </w:pPr>
      <w:r w:rsidRPr="005B3D7D">
        <w:t xml:space="preserve">Транспортная модель </w:t>
      </w:r>
      <w:r w:rsidRPr="006B7A4E">
        <w:t>МО</w:t>
      </w:r>
      <w:r>
        <w:t xml:space="preserve"> «</w:t>
      </w:r>
      <w:r w:rsidR="00975FFC">
        <w:t>Кировск</w:t>
      </w:r>
      <w:r>
        <w:t>»</w:t>
      </w:r>
      <w:r w:rsidRPr="005B3D7D">
        <w:t xml:space="preserve"> (далее транспортная модель) представляет собой абстракцию реального мира в части системного взаимодействия транспортных потоков. Основными элементами транспортной модели являются модель транспортной сети и модель транспортного спроса.</w:t>
      </w:r>
    </w:p>
    <w:p w14:paraId="30B62579" w14:textId="77777777" w:rsidR="007E1A80" w:rsidRPr="005B3D7D" w:rsidRDefault="007E1A80" w:rsidP="006F71BA">
      <w:pPr>
        <w:pStyle w:val="a5"/>
        <w:rPr>
          <w:rFonts w:eastAsia="Lucida Sans Unicode"/>
          <w:lang w:eastAsia="hi-IN" w:bidi="hi-IN"/>
        </w:rPr>
      </w:pPr>
      <w:r w:rsidRPr="005B3D7D">
        <w:rPr>
          <w:rFonts w:eastAsia="Lucida Sans Unicode"/>
          <w:lang w:eastAsia="hi-IN" w:bidi="hi-IN"/>
        </w:rPr>
        <w:t>Модель транспортной сети – это комплекс взаимосвязанных объектов, характеризующих пространственное расположение и параметры элементов улично-дорожной сети, содержащих структурированную информацию о системах индивидуального и общественного транспорта. Модель транспортной сети является основой для моделирования перемещений участников транспортного движения и описания затрат на данные перемещения.</w:t>
      </w:r>
    </w:p>
    <w:p w14:paraId="56C857AA" w14:textId="77777777" w:rsidR="007E1A80" w:rsidRPr="005B3D7D" w:rsidRDefault="007E1A80" w:rsidP="006F71BA">
      <w:pPr>
        <w:pStyle w:val="a5"/>
        <w:rPr>
          <w:rFonts w:eastAsia="Lucida Sans Unicode"/>
          <w:lang w:eastAsia="hi-IN" w:bidi="hi-IN"/>
        </w:rPr>
      </w:pPr>
      <w:r w:rsidRPr="005B3D7D">
        <w:rPr>
          <w:rFonts w:eastAsia="Lucida Sans Unicode"/>
          <w:lang w:eastAsia="hi-IN" w:bidi="hi-IN"/>
        </w:rPr>
        <w:t xml:space="preserve">Модель транспортного спроса – это инструмент оценки транспортной сети, включающий в себя совокупность математических моделей, рассчитывающих транспортные потоки между районами области планирования на основе структурных данных и данных о том, как население пользуется транспортом, а также </w:t>
      </w:r>
      <w:r w:rsidRPr="005B3D7D">
        <w:rPr>
          <w:rFonts w:eastAsia="Lucida Sans Unicode"/>
          <w:lang w:eastAsia="hi-IN" w:bidi="hi-IN"/>
        </w:rPr>
        <w:lastRenderedPageBreak/>
        <w:t>данных о пространственном расположении объектов инфраструктуры и о существующем транспортном предложении. Результатом функционирования модели транспортного спроса являются качественные и количественные показатели, характеризующие причины возникновения транспортных потоков и их объемы; выбор источника и цели передвижения; выбор транспортного средства и маршрута следования.</w:t>
      </w:r>
    </w:p>
    <w:p w14:paraId="5ED80440" w14:textId="3023AE78" w:rsidR="007E1A80" w:rsidRPr="005B3D7D" w:rsidRDefault="007E1A80" w:rsidP="006F71BA">
      <w:pPr>
        <w:pStyle w:val="a5"/>
        <w:rPr>
          <w:rFonts w:eastAsia="Lucida Sans Unicode"/>
          <w:lang w:eastAsia="hi-IN" w:bidi="hi-IN"/>
        </w:rPr>
      </w:pPr>
      <w:r w:rsidRPr="005B3D7D">
        <w:rPr>
          <w:rFonts w:eastAsia="Lucida Sans Unicode"/>
          <w:lang w:eastAsia="hi-IN" w:bidi="hi-IN"/>
        </w:rPr>
        <w:t xml:space="preserve">Взаимодействие транспортного спроса и предложения определяет содержание транспортных событий. В результате их анализа осуществляется оптимальное перераспределение транспортных потоков и выбор конкретного пути следования по рассматриваемой сети с учетом заданных параметров и данных об </w:t>
      </w:r>
      <w:r w:rsidRPr="00B60ADD">
        <w:rPr>
          <w:rFonts w:eastAsia="Lucida Sans Unicode"/>
          <w:lang w:eastAsia="hi-IN" w:bidi="hi-IN"/>
        </w:rPr>
        <w:t xml:space="preserve">источниках, целях и количестве перемещений. Структура транспортной </w:t>
      </w:r>
      <w:r>
        <w:rPr>
          <w:rFonts w:eastAsia="Lucida Sans Unicode"/>
          <w:lang w:eastAsia="hi-IN" w:bidi="hi-IN"/>
        </w:rPr>
        <w:t xml:space="preserve">модели представлена на рисунке </w:t>
      </w:r>
      <w:r w:rsidR="0091734F">
        <w:rPr>
          <w:rFonts w:eastAsia="Lucida Sans Unicode"/>
          <w:lang w:eastAsia="hi-IN" w:bidi="hi-IN"/>
        </w:rPr>
        <w:t>28</w:t>
      </w:r>
      <w:r w:rsidR="006C2301">
        <w:rPr>
          <w:rFonts w:eastAsia="Lucida Sans Unicode"/>
          <w:lang w:eastAsia="hi-IN" w:bidi="hi-IN"/>
        </w:rPr>
        <w:t>.</w:t>
      </w:r>
    </w:p>
    <w:p w14:paraId="2027EFE2" w14:textId="77777777" w:rsidR="007E1A80" w:rsidRPr="005B3D7D" w:rsidRDefault="007E1A80" w:rsidP="007E1A80">
      <w:pPr>
        <w:pStyle w:val="affa"/>
        <w:rPr>
          <w:rFonts w:eastAsia="Lucida Sans Unicode"/>
          <w:lang w:eastAsia="hi-IN" w:bidi="hi-IN"/>
        </w:rPr>
      </w:pPr>
      <w:r w:rsidRPr="005B3D7D">
        <w:rPr>
          <w:rFonts w:eastAsia="Lucida Sans Unicode"/>
          <w:lang w:eastAsia="hi-IN" w:bidi="hi-IN"/>
        </w:rPr>
        <w:t>Основной целью разработки транспортной модели является определение интенсивности движения транспортных средств и объемов пассажиропотока в современных условиях и на перспективу. Обоснованность прогнозов развития транспортной ситуации достигается учетом комплекса факторов, влияющих на социально-экономическое развитие региона, и учетом изменений в его транспортной инфраструктуре в рассматриваемый период времени.</w:t>
      </w:r>
    </w:p>
    <w:p w14:paraId="372A6268" w14:textId="77777777" w:rsidR="007E1A80" w:rsidRPr="00537907" w:rsidRDefault="007E1A80" w:rsidP="002139BC">
      <w:pPr>
        <w:pStyle w:val="afffffff4"/>
        <w:rPr>
          <w:lang w:eastAsia="hi-IN" w:bidi="hi-IN"/>
        </w:rPr>
      </w:pPr>
      <w:r w:rsidRPr="00537907">
        <w:rPr>
          <w:noProof/>
          <w:lang w:eastAsia="ru-RU"/>
        </w:rPr>
        <w:drawing>
          <wp:inline distT="0" distB="0" distL="0" distR="0" wp14:anchorId="403F15F6" wp14:editId="53BB2C0F">
            <wp:extent cx="4243794" cy="3361189"/>
            <wp:effectExtent l="0" t="0" r="444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53631" cy="3368980"/>
                    </a:xfrm>
                    <a:prstGeom prst="rect">
                      <a:avLst/>
                    </a:prstGeom>
                    <a:noFill/>
                  </pic:spPr>
                </pic:pic>
              </a:graphicData>
            </a:graphic>
          </wp:inline>
        </w:drawing>
      </w:r>
    </w:p>
    <w:p w14:paraId="700DF72F" w14:textId="7E6B52DD" w:rsidR="007E1A80" w:rsidRPr="00B60ADD" w:rsidRDefault="007E1A80" w:rsidP="0091734F">
      <w:pPr>
        <w:pStyle w:val="aff3"/>
        <w:rPr>
          <w:rFonts w:eastAsia="Lucida Sans Unicode"/>
          <w:lang w:eastAsia="hi-IN" w:bidi="hi-IN"/>
        </w:rPr>
      </w:pPr>
      <w:r>
        <w:rPr>
          <w:rFonts w:eastAsia="Lucida Sans Unicode"/>
          <w:lang w:eastAsia="hi-IN" w:bidi="hi-IN"/>
        </w:rPr>
        <w:t xml:space="preserve">Рисунок </w:t>
      </w:r>
      <w:r w:rsidR="0091734F">
        <w:rPr>
          <w:rFonts w:eastAsia="Lucida Sans Unicode"/>
          <w:lang w:eastAsia="hi-IN" w:bidi="hi-IN"/>
        </w:rPr>
        <w:t>28</w:t>
      </w:r>
      <w:r w:rsidRPr="00B60ADD">
        <w:rPr>
          <w:rFonts w:eastAsia="Lucida Sans Unicode"/>
          <w:lang w:eastAsia="hi-IN" w:bidi="hi-IN"/>
        </w:rPr>
        <w:t xml:space="preserve"> - Структура транспортной модели</w:t>
      </w:r>
    </w:p>
    <w:p w14:paraId="62D0CA3F" w14:textId="77777777" w:rsidR="007E1A80" w:rsidRPr="005B3D7D" w:rsidRDefault="007E1A80" w:rsidP="007E1A80">
      <w:pPr>
        <w:spacing w:line="360" w:lineRule="auto"/>
        <w:ind w:firstLine="709"/>
        <w:jc w:val="both"/>
        <w:rPr>
          <w:rFonts w:ascii="Times New Roman" w:eastAsia="Lucida Sans Unicode" w:hAnsi="Times New Roman" w:cs="Times New Roman"/>
          <w:sz w:val="26"/>
          <w:szCs w:val="26"/>
          <w:lang w:eastAsia="hi-IN" w:bidi="hi-IN"/>
        </w:rPr>
      </w:pPr>
      <w:r w:rsidRPr="005B3D7D">
        <w:rPr>
          <w:rFonts w:ascii="Times New Roman" w:eastAsia="Lucida Sans Unicode" w:hAnsi="Times New Roman" w:cs="Times New Roman"/>
          <w:sz w:val="26"/>
          <w:szCs w:val="26"/>
          <w:lang w:eastAsia="hi-IN" w:bidi="hi-IN"/>
        </w:rPr>
        <w:lastRenderedPageBreak/>
        <w:t>Разработанная транспортная модель характеризуется следующими параметрами:</w:t>
      </w:r>
    </w:p>
    <w:p w14:paraId="7EEBBC9B" w14:textId="77777777" w:rsidR="007E1A80" w:rsidRPr="005B3D7D" w:rsidRDefault="007E1A80" w:rsidP="007E1A80">
      <w:pPr>
        <w:pStyle w:val="a2"/>
      </w:pPr>
      <w:r w:rsidRPr="005B3D7D">
        <w:t xml:space="preserve">Количество узлов - </w:t>
      </w:r>
      <w:r>
        <w:rPr>
          <w:lang w:val="en-US"/>
        </w:rPr>
        <w:t>448</w:t>
      </w:r>
      <w:r w:rsidRPr="005B3D7D">
        <w:t>;</w:t>
      </w:r>
    </w:p>
    <w:p w14:paraId="34AF91D3" w14:textId="77777777" w:rsidR="007E1A80" w:rsidRPr="005B3D7D" w:rsidRDefault="007E1A80" w:rsidP="007E1A80">
      <w:pPr>
        <w:pStyle w:val="a2"/>
      </w:pPr>
      <w:r w:rsidRPr="005B3D7D">
        <w:t>К</w:t>
      </w:r>
      <w:r>
        <w:t>оличество отрезков - 988</w:t>
      </w:r>
      <w:r w:rsidRPr="005B3D7D">
        <w:t>;</w:t>
      </w:r>
    </w:p>
    <w:p w14:paraId="4E7A2DE2" w14:textId="77777777" w:rsidR="007E1A80" w:rsidRPr="00DF4DF1" w:rsidRDefault="007E1A80" w:rsidP="007E1A80">
      <w:pPr>
        <w:pStyle w:val="a2"/>
      </w:pPr>
      <w:r w:rsidRPr="005B3D7D">
        <w:t xml:space="preserve">Количество </w:t>
      </w:r>
      <w:r>
        <w:t>транспортных районов – 49</w:t>
      </w:r>
      <w:r w:rsidRPr="00DF4DF1">
        <w:t>.</w:t>
      </w:r>
    </w:p>
    <w:p w14:paraId="61111664" w14:textId="77777777" w:rsidR="003C5B19" w:rsidRPr="000C1230" w:rsidRDefault="003C5B19" w:rsidP="00CF002C">
      <w:pPr>
        <w:pStyle w:val="70"/>
        <w:keepNext w:val="0"/>
        <w:keepLines w:val="0"/>
        <w:widowControl w:val="0"/>
        <w:suppressAutoHyphens w:val="0"/>
      </w:pPr>
      <w:bookmarkStart w:id="130" w:name="_Toc15039746"/>
      <w:bookmarkStart w:id="131" w:name="_Toc20147211"/>
      <w:r>
        <w:t>Разработка модели существующего положения</w:t>
      </w:r>
      <w:bookmarkEnd w:id="130"/>
      <w:bookmarkEnd w:id="131"/>
    </w:p>
    <w:p w14:paraId="6794F608" w14:textId="77777777" w:rsidR="003C5B19" w:rsidRDefault="003C5B19" w:rsidP="007E1A80">
      <w:pPr>
        <w:pStyle w:val="80"/>
        <w:keepNext w:val="0"/>
        <w:keepLines w:val="0"/>
        <w:widowControl w:val="0"/>
        <w:suppressAutoHyphens w:val="0"/>
        <w:rPr>
          <w:rStyle w:val="93"/>
          <w:rFonts w:eastAsiaTheme="majorEastAsia" w:cs="Times New Roman"/>
          <w:i/>
          <w:noProof w:val="0"/>
          <w:kern w:val="26"/>
          <w:szCs w:val="26"/>
          <w:lang w:eastAsia="ru-RU"/>
        </w:rPr>
      </w:pPr>
      <w:bookmarkStart w:id="132" w:name="_Toc14945867"/>
      <w:r w:rsidRPr="007046AF">
        <w:rPr>
          <w:rStyle w:val="afffff3"/>
          <w:b w:val="0"/>
          <w:bCs w:val="0"/>
        </w:rPr>
        <w:t>Проведение</w:t>
      </w:r>
      <w:r w:rsidRPr="007046AF">
        <w:rPr>
          <w:rStyle w:val="93"/>
          <w:rFonts w:eastAsiaTheme="majorEastAsia" w:cs="Times New Roman"/>
          <w:i/>
          <w:noProof w:val="0"/>
          <w:kern w:val="26"/>
          <w:szCs w:val="26"/>
          <w:lang w:eastAsia="ru-RU"/>
        </w:rPr>
        <w:t xml:space="preserve"> транспортного районирования на базе социально-экономической статистики</w:t>
      </w:r>
      <w:bookmarkEnd w:id="132"/>
    </w:p>
    <w:p w14:paraId="63F56FAC" w14:textId="0B80E31A" w:rsidR="007E1A80" w:rsidRPr="005B3D7D" w:rsidRDefault="007E1A80" w:rsidP="006F71BA">
      <w:pPr>
        <w:pStyle w:val="a5"/>
        <w:rPr>
          <w:rFonts w:eastAsia="Lucida Sans Unicode"/>
          <w:lang w:eastAsia="hi-IN" w:bidi="hi-IN"/>
        </w:rPr>
      </w:pPr>
      <w:r w:rsidRPr="005B3D7D">
        <w:rPr>
          <w:rFonts w:eastAsia="Lucida Sans Unicode"/>
          <w:lang w:eastAsia="hi-IN" w:bidi="hi-IN"/>
        </w:rPr>
        <w:t xml:space="preserve">Границы моделирования </w:t>
      </w:r>
      <w:r>
        <w:rPr>
          <w:rFonts w:eastAsia="Lucida Sans Unicode"/>
          <w:lang w:eastAsia="hi-IN" w:bidi="hi-IN"/>
        </w:rPr>
        <w:t xml:space="preserve">определены территорией </w:t>
      </w:r>
      <w:r w:rsidRPr="00140134">
        <w:t>МО «</w:t>
      </w:r>
      <w:r w:rsidR="00975FFC">
        <w:t>Кировск</w:t>
      </w:r>
      <w:r w:rsidRPr="00140134">
        <w:t>»</w:t>
      </w:r>
      <w:r>
        <w:t xml:space="preserve"> Кировского муниципального района Ленинградской области</w:t>
      </w:r>
      <w:r w:rsidRPr="005B3D7D">
        <w:rPr>
          <w:rFonts w:eastAsia="Lucida Sans Unicode"/>
          <w:lang w:eastAsia="hi-IN" w:bidi="hi-IN"/>
        </w:rPr>
        <w:t>.</w:t>
      </w:r>
    </w:p>
    <w:p w14:paraId="59CA036F" w14:textId="77777777" w:rsidR="007E1A80" w:rsidRPr="005B3D7D" w:rsidRDefault="007E1A80" w:rsidP="006F71BA">
      <w:pPr>
        <w:pStyle w:val="a5"/>
        <w:rPr>
          <w:rFonts w:eastAsia="Lucida Sans Unicode"/>
          <w:lang w:eastAsia="hi-IN" w:bidi="hi-IN"/>
        </w:rPr>
      </w:pPr>
      <w:r w:rsidRPr="005B3D7D">
        <w:rPr>
          <w:rFonts w:eastAsia="Lucida Sans Unicode"/>
          <w:lang w:eastAsia="hi-IN" w:bidi="hi-IN"/>
        </w:rPr>
        <w:t>Структура пространственного развития в модели описывается с помощью следующих данных:</w:t>
      </w:r>
    </w:p>
    <w:p w14:paraId="35F28D05" w14:textId="77777777" w:rsidR="007E1A80" w:rsidRPr="005B3D7D" w:rsidRDefault="007E1A80" w:rsidP="007E1A80">
      <w:pPr>
        <w:pStyle w:val="a2"/>
        <w:rPr>
          <w:rFonts w:eastAsia="Lucida Sans Unicode"/>
          <w:lang w:eastAsia="hi-IN" w:bidi="hi-IN"/>
        </w:rPr>
      </w:pPr>
      <w:r w:rsidRPr="005B3D7D">
        <w:rPr>
          <w:rFonts w:eastAsia="Lucida Sans Unicode"/>
          <w:lang w:eastAsia="hi-IN" w:bidi="hi-IN"/>
        </w:rPr>
        <w:t>Транспортное районирование: границы транспортных районов; положение центров тяжести транспортных районов; места примыкания (примыканий) транспортного района к транспортной сети;</w:t>
      </w:r>
    </w:p>
    <w:p w14:paraId="3518CE89" w14:textId="77777777" w:rsidR="007E1A80" w:rsidRPr="005B3D7D" w:rsidRDefault="007E1A80" w:rsidP="007E1A80">
      <w:pPr>
        <w:pStyle w:val="a2"/>
        <w:rPr>
          <w:rFonts w:eastAsia="Lucida Sans Unicode"/>
          <w:lang w:eastAsia="hi-IN" w:bidi="hi-IN"/>
        </w:rPr>
      </w:pPr>
      <w:r w:rsidRPr="005B3D7D">
        <w:rPr>
          <w:rFonts w:eastAsia="Lucida Sans Unicode"/>
          <w:lang w:eastAsia="hi-IN" w:bidi="hi-IN"/>
        </w:rPr>
        <w:t>Данные социально-экономической статистики по транспортным районам: численность населения, занятого населения; количество рабочих мест (в т.ч. на крупных предприятиях и в сфере обслуживания).</w:t>
      </w:r>
    </w:p>
    <w:p w14:paraId="13B82FD2" w14:textId="77777777" w:rsidR="007E1A80" w:rsidRPr="005B3D7D" w:rsidRDefault="007E1A80" w:rsidP="006F71BA">
      <w:pPr>
        <w:pStyle w:val="a5"/>
        <w:rPr>
          <w:rFonts w:eastAsia="Lucida Sans Unicode"/>
          <w:lang w:eastAsia="hi-IN" w:bidi="hi-IN"/>
        </w:rPr>
      </w:pPr>
      <w:r w:rsidRPr="005B3D7D">
        <w:rPr>
          <w:rFonts w:eastAsia="Lucida Sans Unicode"/>
          <w:lang w:eastAsia="hi-IN" w:bidi="hi-IN"/>
        </w:rPr>
        <w:t xml:space="preserve">Территория моделирования разделена на </w:t>
      </w:r>
      <w:r>
        <w:rPr>
          <w:rFonts w:eastAsia="Lucida Sans Unicode"/>
          <w:lang w:eastAsia="hi-IN" w:bidi="hi-IN"/>
        </w:rPr>
        <w:t>42</w:t>
      </w:r>
      <w:r w:rsidRPr="005B3D7D">
        <w:rPr>
          <w:rFonts w:eastAsia="Lucida Sans Unicode"/>
          <w:lang w:eastAsia="hi-IN" w:bidi="hi-IN"/>
        </w:rPr>
        <w:t xml:space="preserve"> в</w:t>
      </w:r>
      <w:r>
        <w:rPr>
          <w:rFonts w:eastAsia="Lucida Sans Unicode"/>
          <w:lang w:eastAsia="hi-IN" w:bidi="hi-IN"/>
        </w:rPr>
        <w:t>нутренних транспортных районов и 7</w:t>
      </w:r>
      <w:r w:rsidRPr="005B3D7D">
        <w:rPr>
          <w:rFonts w:eastAsia="Lucida Sans Unicode"/>
          <w:lang w:eastAsia="hi-IN" w:bidi="hi-IN"/>
        </w:rPr>
        <w:t xml:space="preserve"> внешних. Для каждого транспортного района заданы исходные данные: численность населения,</w:t>
      </w:r>
      <w:r>
        <w:rPr>
          <w:rFonts w:eastAsia="Lucida Sans Unicode"/>
          <w:lang w:eastAsia="hi-IN" w:bidi="hi-IN"/>
        </w:rPr>
        <w:t xml:space="preserve"> количество</w:t>
      </w:r>
      <w:r w:rsidRPr="005B3D7D">
        <w:rPr>
          <w:rFonts w:eastAsia="Lucida Sans Unicode"/>
          <w:lang w:eastAsia="hi-IN" w:bidi="hi-IN"/>
        </w:rPr>
        <w:t xml:space="preserve"> занятого населения; количество рабочих мест. На основе данной информации будут рассчитаны объемы отправления из источника (района отправления) и прибытия в цель (района назначения). Дополнительные данные, полученные в результате анализа социологического опроса, позволя</w:t>
      </w:r>
      <w:r>
        <w:rPr>
          <w:rFonts w:eastAsia="Lucida Sans Unicode"/>
          <w:lang w:eastAsia="hi-IN" w:bidi="hi-IN"/>
        </w:rPr>
        <w:t>ю</w:t>
      </w:r>
      <w:r w:rsidRPr="005B3D7D">
        <w:rPr>
          <w:rFonts w:eastAsia="Lucida Sans Unicode"/>
          <w:lang w:eastAsia="hi-IN" w:bidi="hi-IN"/>
        </w:rPr>
        <w:t xml:space="preserve">т описать привлекательность того или иного района (группы районов) для выбора их в качестве места формирования или погашения транспортного потока. </w:t>
      </w:r>
    </w:p>
    <w:p w14:paraId="1C0F3ACC" w14:textId="77777777" w:rsidR="007E1A80" w:rsidRPr="005B3D7D" w:rsidRDefault="007E1A80" w:rsidP="006F71BA">
      <w:pPr>
        <w:pStyle w:val="a5"/>
        <w:rPr>
          <w:rFonts w:eastAsia="Lucida Sans Unicode"/>
          <w:lang w:eastAsia="hi-IN" w:bidi="hi-IN"/>
        </w:rPr>
      </w:pPr>
      <w:r w:rsidRPr="005B3D7D">
        <w:rPr>
          <w:rFonts w:eastAsia="Lucida Sans Unicode"/>
          <w:lang w:eastAsia="hi-IN" w:bidi="hi-IN"/>
        </w:rPr>
        <w:t xml:space="preserve">Границы транспортных районов выбраны с учетом расположения административных и планировочных районов, начертания сети автомобильных дорог общегородского значения, сети путей сообщения железнодорожного транспорта, границ рек и водоемов. </w:t>
      </w:r>
    </w:p>
    <w:p w14:paraId="0F4F5DBC" w14:textId="7E727D1E" w:rsidR="007E1A80" w:rsidRPr="005B3D7D" w:rsidRDefault="007E1A80" w:rsidP="007E1A80">
      <w:pPr>
        <w:pStyle w:val="affa"/>
        <w:rPr>
          <w:rFonts w:eastAsia="Lucida Sans Unicode"/>
          <w:lang w:eastAsia="hi-IN" w:bidi="hi-IN"/>
        </w:rPr>
      </w:pPr>
      <w:r w:rsidRPr="005B3D7D">
        <w:rPr>
          <w:rFonts w:eastAsia="Lucida Sans Unicode"/>
          <w:lang w:eastAsia="hi-IN" w:bidi="hi-IN"/>
        </w:rPr>
        <w:t>Схемы разделения моделируемой территории на транспортные районы приведен</w:t>
      </w:r>
      <w:r>
        <w:rPr>
          <w:rFonts w:eastAsia="Lucida Sans Unicode"/>
          <w:lang w:eastAsia="hi-IN" w:bidi="hi-IN"/>
        </w:rPr>
        <w:t>ы</w:t>
      </w:r>
      <w:r w:rsidRPr="005B3D7D">
        <w:rPr>
          <w:rFonts w:eastAsia="Lucida Sans Unicode"/>
          <w:lang w:eastAsia="hi-IN" w:bidi="hi-IN"/>
        </w:rPr>
        <w:t xml:space="preserve"> на </w:t>
      </w:r>
      <w:r>
        <w:rPr>
          <w:rFonts w:eastAsia="Lucida Sans Unicode"/>
          <w:lang w:eastAsia="hi-IN" w:bidi="hi-IN"/>
        </w:rPr>
        <w:t xml:space="preserve">рисунке </w:t>
      </w:r>
      <w:r w:rsidR="0091734F">
        <w:rPr>
          <w:rFonts w:eastAsia="Lucida Sans Unicode"/>
          <w:lang w:eastAsia="hi-IN" w:bidi="hi-IN"/>
        </w:rPr>
        <w:t>29</w:t>
      </w:r>
      <w:r w:rsidRPr="005B3D7D">
        <w:rPr>
          <w:rFonts w:eastAsia="Lucida Sans Unicode"/>
          <w:lang w:eastAsia="hi-IN" w:bidi="hi-IN"/>
        </w:rPr>
        <w:t xml:space="preserve">. </w:t>
      </w:r>
    </w:p>
    <w:p w14:paraId="72CB9C8E" w14:textId="77777777" w:rsidR="007E1A80" w:rsidRDefault="007E1A80" w:rsidP="002139BC">
      <w:pPr>
        <w:pStyle w:val="afffffff4"/>
        <w:rPr>
          <w:lang w:eastAsia="hi-IN" w:bidi="hi-IN"/>
        </w:rPr>
      </w:pPr>
      <w:r w:rsidRPr="007A2E8C">
        <w:rPr>
          <w:noProof/>
          <w:lang w:eastAsia="ru-RU"/>
        </w:rPr>
        <w:lastRenderedPageBreak/>
        <w:drawing>
          <wp:inline distT="0" distB="0" distL="0" distR="0" wp14:anchorId="79A00649" wp14:editId="0B1E0B18">
            <wp:extent cx="5940425" cy="3594618"/>
            <wp:effectExtent l="0" t="0" r="3175" b="6350"/>
            <wp:docPr id="36" name="Рисунок 36" descr="C:\Users\melnikov\Desktop\Транспортные рай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lnikov\Desktop\Транспортные районы.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3594618"/>
                    </a:xfrm>
                    <a:prstGeom prst="rect">
                      <a:avLst/>
                    </a:prstGeom>
                    <a:noFill/>
                    <a:ln>
                      <a:noFill/>
                    </a:ln>
                  </pic:spPr>
                </pic:pic>
              </a:graphicData>
            </a:graphic>
          </wp:inline>
        </w:drawing>
      </w:r>
    </w:p>
    <w:p w14:paraId="0841FAAF" w14:textId="19E90567" w:rsidR="007E1A80" w:rsidRPr="00B60ADD" w:rsidRDefault="007E1A80" w:rsidP="007E1A80">
      <w:pPr>
        <w:pStyle w:val="aff3"/>
        <w:rPr>
          <w:rFonts w:eastAsia="Lucida Sans Unicode"/>
          <w:lang w:eastAsia="hi-IN" w:bidi="hi-IN"/>
        </w:rPr>
      </w:pPr>
      <w:r>
        <w:rPr>
          <w:rFonts w:eastAsia="Lucida Sans Unicode"/>
          <w:lang w:eastAsia="hi-IN" w:bidi="hi-IN"/>
        </w:rPr>
        <w:t xml:space="preserve">Рисунок </w:t>
      </w:r>
      <w:r w:rsidR="0091734F">
        <w:rPr>
          <w:rFonts w:eastAsia="Lucida Sans Unicode"/>
          <w:lang w:eastAsia="hi-IN" w:bidi="hi-IN"/>
        </w:rPr>
        <w:t>29</w:t>
      </w:r>
      <w:r w:rsidRPr="00B60ADD">
        <w:rPr>
          <w:rFonts w:eastAsia="Lucida Sans Unicode"/>
          <w:lang w:eastAsia="hi-IN" w:bidi="hi-IN"/>
        </w:rPr>
        <w:t xml:space="preserve"> - Схема разделения моделируемой территории на транспортные районы</w:t>
      </w:r>
    </w:p>
    <w:p w14:paraId="663AD23B" w14:textId="71CD56B5" w:rsidR="007E1A80" w:rsidRPr="005B3D7D" w:rsidRDefault="007E1A80" w:rsidP="006F71BA">
      <w:pPr>
        <w:pStyle w:val="a5"/>
        <w:rPr>
          <w:rFonts w:eastAsia="Lucida Sans Unicode"/>
          <w:lang w:eastAsia="hi-IN" w:bidi="hi-IN"/>
        </w:rPr>
      </w:pPr>
      <w:r w:rsidRPr="005B3D7D">
        <w:rPr>
          <w:rFonts w:eastAsia="Lucida Sans Unicode"/>
          <w:lang w:eastAsia="hi-IN" w:bidi="hi-IN"/>
        </w:rPr>
        <w:t>Определение направлений и расчет объемов транспортных потоков выполнены с помощью моделей и алгоритмов из различных областей математической науки: статистики, теории вероятностей, теории информации. Параметры функций, характеризующих выбор источника и цели перемещений, установлены с учетом тран</w:t>
      </w:r>
      <w:r>
        <w:rPr>
          <w:rFonts w:eastAsia="Lucida Sans Unicode"/>
          <w:lang w:eastAsia="hi-IN" w:bidi="hi-IN"/>
        </w:rPr>
        <w:t xml:space="preserve">спортного поведения населения </w:t>
      </w:r>
      <w:r w:rsidRPr="00140134">
        <w:t>МО «</w:t>
      </w:r>
      <w:r w:rsidR="00975FFC">
        <w:t>Кировск</w:t>
      </w:r>
      <w:r w:rsidRPr="00140134">
        <w:t>»</w:t>
      </w:r>
      <w:r w:rsidRPr="005B3D7D">
        <w:rPr>
          <w:rFonts w:eastAsia="Lucida Sans Unicode"/>
          <w:lang w:eastAsia="hi-IN" w:bidi="hi-IN"/>
        </w:rPr>
        <w:t>. Изучение транспортного поведения населения выполнено по результатам социологического опроса и натурных исследований изменения интенсивности движения и пассажиропотока.</w:t>
      </w:r>
    </w:p>
    <w:p w14:paraId="58AF8CD6" w14:textId="749B1E59" w:rsidR="003C5B19" w:rsidRDefault="006C2301" w:rsidP="003C5B19">
      <w:pPr>
        <w:pStyle w:val="80"/>
        <w:keepNext w:val="0"/>
        <w:keepLines w:val="0"/>
        <w:widowControl w:val="0"/>
        <w:suppressAutoHyphens w:val="0"/>
        <w:rPr>
          <w:rFonts w:eastAsia="Times New Roman"/>
        </w:rPr>
      </w:pPr>
      <w:bookmarkStart w:id="133" w:name="_Toc14945868"/>
      <w:r>
        <w:rPr>
          <w:rFonts w:eastAsia="Times New Roman"/>
        </w:rPr>
        <w:t xml:space="preserve"> </w:t>
      </w:r>
      <w:r w:rsidR="003C5B19" w:rsidRPr="000C1230">
        <w:rPr>
          <w:rFonts w:eastAsia="Times New Roman"/>
        </w:rPr>
        <w:t>Ввод параметров улично-дорожной сети, транспортных инфраструктурных объектов</w:t>
      </w:r>
      <w:bookmarkEnd w:id="133"/>
    </w:p>
    <w:p w14:paraId="0723E0B5" w14:textId="77777777" w:rsidR="007E1A80" w:rsidRPr="005B3D7D" w:rsidRDefault="007E1A80" w:rsidP="007E1A80">
      <w:pPr>
        <w:spacing w:line="360" w:lineRule="auto"/>
        <w:ind w:firstLine="709"/>
        <w:jc w:val="both"/>
        <w:rPr>
          <w:rFonts w:ascii="Times New Roman" w:eastAsia="Lucida Sans Unicode" w:hAnsi="Times New Roman" w:cs="Times New Roman"/>
          <w:sz w:val="26"/>
          <w:szCs w:val="26"/>
          <w:lang w:eastAsia="hi-IN" w:bidi="hi-IN"/>
        </w:rPr>
      </w:pPr>
      <w:r w:rsidRPr="005B3D7D">
        <w:rPr>
          <w:rFonts w:ascii="Times New Roman" w:eastAsia="Lucida Sans Unicode" w:hAnsi="Times New Roman" w:cs="Times New Roman"/>
          <w:sz w:val="26"/>
          <w:szCs w:val="26"/>
          <w:lang w:eastAsia="hi-IN" w:bidi="hi-IN"/>
        </w:rPr>
        <w:t xml:space="preserve">Транспортная сеть сформирована на </w:t>
      </w:r>
      <w:r>
        <w:rPr>
          <w:rFonts w:ascii="Times New Roman" w:eastAsia="Lucida Sans Unicode" w:hAnsi="Times New Roman" w:cs="Times New Roman"/>
          <w:sz w:val="26"/>
          <w:szCs w:val="26"/>
          <w:lang w:eastAsia="hi-IN" w:bidi="hi-IN"/>
        </w:rPr>
        <w:t>основе</w:t>
      </w:r>
      <w:r w:rsidRPr="005B3D7D">
        <w:rPr>
          <w:rFonts w:ascii="Times New Roman" w:eastAsia="Lucida Sans Unicode" w:hAnsi="Times New Roman" w:cs="Times New Roman"/>
          <w:sz w:val="26"/>
          <w:szCs w:val="26"/>
          <w:lang w:eastAsia="hi-IN" w:bidi="hi-IN"/>
        </w:rPr>
        <w:t xml:space="preserve"> геоинформационных данных и данных открытых источников (</w:t>
      </w:r>
      <w:r w:rsidRPr="005B3D7D">
        <w:rPr>
          <w:rFonts w:ascii="Times New Roman" w:eastAsia="Lucida Sans Unicode" w:hAnsi="Times New Roman" w:cs="Times New Roman"/>
          <w:sz w:val="26"/>
          <w:szCs w:val="26"/>
          <w:lang w:val="en-US" w:eastAsia="hi-IN" w:bidi="hi-IN"/>
        </w:rPr>
        <w:t>Open</w:t>
      </w:r>
      <w:r>
        <w:rPr>
          <w:rFonts w:ascii="Times New Roman" w:eastAsia="Lucida Sans Unicode" w:hAnsi="Times New Roman" w:cs="Times New Roman"/>
          <w:sz w:val="26"/>
          <w:szCs w:val="26"/>
          <w:lang w:eastAsia="hi-IN" w:bidi="hi-IN"/>
        </w:rPr>
        <w:t xml:space="preserve"> </w:t>
      </w:r>
      <w:r w:rsidRPr="005B3D7D">
        <w:rPr>
          <w:rFonts w:ascii="Times New Roman" w:eastAsia="Lucida Sans Unicode" w:hAnsi="Times New Roman" w:cs="Times New Roman"/>
          <w:sz w:val="26"/>
          <w:szCs w:val="26"/>
          <w:lang w:val="en-US" w:eastAsia="hi-IN" w:bidi="hi-IN"/>
        </w:rPr>
        <w:t>street</w:t>
      </w:r>
      <w:r>
        <w:rPr>
          <w:rFonts w:ascii="Times New Roman" w:eastAsia="Lucida Sans Unicode" w:hAnsi="Times New Roman" w:cs="Times New Roman"/>
          <w:sz w:val="26"/>
          <w:szCs w:val="26"/>
          <w:lang w:eastAsia="hi-IN" w:bidi="hi-IN"/>
        </w:rPr>
        <w:t xml:space="preserve"> </w:t>
      </w:r>
      <w:r w:rsidRPr="005B3D7D">
        <w:rPr>
          <w:rFonts w:ascii="Times New Roman" w:eastAsia="Lucida Sans Unicode" w:hAnsi="Times New Roman" w:cs="Times New Roman"/>
          <w:sz w:val="26"/>
          <w:szCs w:val="26"/>
          <w:lang w:val="en-US" w:eastAsia="hi-IN" w:bidi="hi-IN"/>
        </w:rPr>
        <w:t>maps</w:t>
      </w:r>
      <w:r w:rsidRPr="005B3D7D">
        <w:rPr>
          <w:rFonts w:ascii="Times New Roman" w:eastAsia="Lucida Sans Unicode" w:hAnsi="Times New Roman" w:cs="Times New Roman"/>
          <w:sz w:val="26"/>
          <w:szCs w:val="26"/>
          <w:lang w:eastAsia="hi-IN" w:bidi="hi-IN"/>
        </w:rPr>
        <w:t xml:space="preserve"> и др.). Параметры элементов УДС уточнены в ходе полевых обследований. Уровень детализации графа ограничен улицами местного значения включительно, оказывающими влияние на интенсивность движения опорной улично-дорожной сети. </w:t>
      </w:r>
    </w:p>
    <w:p w14:paraId="067028D2" w14:textId="77777777" w:rsidR="007E1A80" w:rsidRPr="005B3D7D" w:rsidRDefault="007E1A80" w:rsidP="007E1A80">
      <w:pPr>
        <w:spacing w:line="360" w:lineRule="auto"/>
        <w:ind w:firstLine="709"/>
        <w:jc w:val="both"/>
        <w:rPr>
          <w:rFonts w:ascii="Times New Roman" w:eastAsia="Lucida Sans Unicode" w:hAnsi="Times New Roman" w:cs="Times New Roman"/>
          <w:sz w:val="26"/>
          <w:szCs w:val="26"/>
          <w:lang w:eastAsia="hi-IN" w:bidi="hi-IN"/>
        </w:rPr>
      </w:pPr>
      <w:r w:rsidRPr="005B3D7D">
        <w:rPr>
          <w:rFonts w:ascii="Times New Roman" w:eastAsia="Lucida Sans Unicode" w:hAnsi="Times New Roman" w:cs="Times New Roman"/>
          <w:sz w:val="26"/>
          <w:szCs w:val="26"/>
          <w:lang w:eastAsia="hi-IN" w:bidi="hi-IN"/>
        </w:rPr>
        <w:t xml:space="preserve">В целях системного анализа транспортной сети разработана классификация из </w:t>
      </w:r>
      <w:r>
        <w:rPr>
          <w:rFonts w:ascii="Times New Roman" w:eastAsia="Lucida Sans Unicode" w:hAnsi="Times New Roman" w:cs="Times New Roman"/>
          <w:sz w:val="26"/>
          <w:szCs w:val="26"/>
          <w:lang w:eastAsia="hi-IN" w:bidi="hi-IN"/>
        </w:rPr>
        <w:t>17</w:t>
      </w:r>
      <w:r w:rsidRPr="005B3D7D">
        <w:rPr>
          <w:rFonts w:ascii="Times New Roman" w:eastAsia="Lucida Sans Unicode" w:hAnsi="Times New Roman" w:cs="Times New Roman"/>
          <w:sz w:val="26"/>
          <w:szCs w:val="26"/>
          <w:lang w:eastAsia="hi-IN" w:bidi="hi-IN"/>
        </w:rPr>
        <w:t xml:space="preserve"> условных типов дорог, детализирующих основные технические и транспортно-эксплуатационные параметры элементов сети в соответствии с «Рекомендациями по </w:t>
      </w:r>
      <w:r w:rsidRPr="005B3D7D">
        <w:rPr>
          <w:rFonts w:ascii="Times New Roman" w:eastAsia="Lucida Sans Unicode" w:hAnsi="Times New Roman" w:cs="Times New Roman"/>
          <w:sz w:val="26"/>
          <w:szCs w:val="26"/>
          <w:lang w:eastAsia="hi-IN" w:bidi="hi-IN"/>
        </w:rPr>
        <w:lastRenderedPageBreak/>
        <w:t>проектированию улиц и дорог городов и сельских поселений». Разработанная классификация дорог обеспечивает дифференцированный подход к описанию транспортной сети с учетом специфики конкретного участка.</w:t>
      </w:r>
    </w:p>
    <w:p w14:paraId="17DAA216" w14:textId="77777777" w:rsidR="007E1A80" w:rsidRPr="005B3D7D" w:rsidRDefault="007E1A80" w:rsidP="007E1A80">
      <w:pPr>
        <w:spacing w:line="360" w:lineRule="auto"/>
        <w:ind w:firstLine="709"/>
        <w:jc w:val="both"/>
        <w:rPr>
          <w:rFonts w:ascii="Times New Roman" w:eastAsia="Lucida Sans Unicode" w:hAnsi="Times New Roman" w:cs="Times New Roman"/>
          <w:sz w:val="26"/>
          <w:szCs w:val="26"/>
          <w:lang w:eastAsia="hi-IN" w:bidi="hi-IN"/>
        </w:rPr>
      </w:pPr>
      <w:r w:rsidRPr="005B3D7D">
        <w:rPr>
          <w:rFonts w:ascii="Times New Roman" w:eastAsia="Lucida Sans Unicode" w:hAnsi="Times New Roman" w:cs="Times New Roman"/>
          <w:sz w:val="26"/>
          <w:szCs w:val="26"/>
          <w:lang w:eastAsia="hi-IN" w:bidi="hi-IN"/>
        </w:rPr>
        <w:t>Для каждого участка дороги с учетом направления движения заданы конкретные показатели основных параметров: категория дороги, разрешенные для движения системы транспорта, длина, количество полос движения, пропускная способность, максимально допустимая скорость движения, скорость движения в ненагруженной сети.</w:t>
      </w:r>
    </w:p>
    <w:p w14:paraId="3988D666" w14:textId="77777777" w:rsidR="007E1A80" w:rsidRPr="005B3D7D" w:rsidRDefault="007E1A80" w:rsidP="007E1A80">
      <w:pPr>
        <w:spacing w:line="360" w:lineRule="auto"/>
        <w:ind w:firstLine="709"/>
        <w:jc w:val="both"/>
        <w:rPr>
          <w:rFonts w:ascii="Times New Roman" w:eastAsia="Lucida Sans Unicode" w:hAnsi="Times New Roman" w:cs="Times New Roman"/>
          <w:sz w:val="26"/>
          <w:szCs w:val="26"/>
          <w:lang w:eastAsia="hi-IN" w:bidi="hi-IN"/>
        </w:rPr>
      </w:pPr>
      <w:r w:rsidRPr="005B3D7D">
        <w:rPr>
          <w:rFonts w:ascii="Times New Roman" w:eastAsia="Lucida Sans Unicode" w:hAnsi="Times New Roman" w:cs="Times New Roman"/>
          <w:sz w:val="26"/>
          <w:szCs w:val="26"/>
          <w:lang w:eastAsia="hi-IN" w:bidi="hi-IN"/>
        </w:rPr>
        <w:t xml:space="preserve">Места пересечения транспортных потоков классифицированы по </w:t>
      </w:r>
      <w:r>
        <w:rPr>
          <w:rFonts w:ascii="Times New Roman" w:eastAsia="Lucida Sans Unicode" w:hAnsi="Times New Roman" w:cs="Times New Roman"/>
          <w:sz w:val="26"/>
          <w:szCs w:val="26"/>
          <w:lang w:eastAsia="hi-IN" w:bidi="hi-IN"/>
        </w:rPr>
        <w:t>пяти</w:t>
      </w:r>
      <w:r w:rsidRPr="005B3D7D">
        <w:rPr>
          <w:rFonts w:ascii="Times New Roman" w:eastAsia="Lucida Sans Unicode" w:hAnsi="Times New Roman" w:cs="Times New Roman"/>
          <w:sz w:val="26"/>
          <w:szCs w:val="26"/>
          <w:lang w:eastAsia="hi-IN" w:bidi="hi-IN"/>
        </w:rPr>
        <w:t xml:space="preserve"> типам: </w:t>
      </w:r>
    </w:p>
    <w:p w14:paraId="5195C791" w14:textId="77777777" w:rsidR="007E1A80" w:rsidRPr="005B3D7D" w:rsidRDefault="007E1A80" w:rsidP="007E1A80">
      <w:pPr>
        <w:pStyle w:val="a2"/>
        <w:rPr>
          <w:rFonts w:eastAsia="Lucida Sans Unicode"/>
          <w:lang w:eastAsia="hi-IN" w:bidi="hi-IN"/>
        </w:rPr>
      </w:pPr>
      <w:r>
        <w:rPr>
          <w:rFonts w:eastAsia="Lucida Sans Unicode"/>
          <w:lang w:eastAsia="hi-IN" w:bidi="hi-IN"/>
        </w:rPr>
        <w:t>С</w:t>
      </w:r>
      <w:r w:rsidRPr="005B3D7D">
        <w:rPr>
          <w:rFonts w:eastAsia="Lucida Sans Unicode"/>
          <w:lang w:eastAsia="hi-IN" w:bidi="hi-IN"/>
        </w:rPr>
        <w:t>ветофорное регулирование;</w:t>
      </w:r>
    </w:p>
    <w:p w14:paraId="7A15EE92" w14:textId="77777777" w:rsidR="007E1A80" w:rsidRPr="005B3D7D" w:rsidRDefault="007E1A80" w:rsidP="007E1A80">
      <w:pPr>
        <w:pStyle w:val="a2"/>
        <w:rPr>
          <w:rFonts w:eastAsia="Lucida Sans Unicode"/>
          <w:lang w:eastAsia="hi-IN" w:bidi="hi-IN"/>
        </w:rPr>
      </w:pPr>
      <w:r>
        <w:rPr>
          <w:rFonts w:eastAsia="Lucida Sans Unicode"/>
          <w:lang w:eastAsia="hi-IN" w:bidi="hi-IN"/>
        </w:rPr>
        <w:t>К</w:t>
      </w:r>
      <w:r w:rsidRPr="005B3D7D">
        <w:rPr>
          <w:rFonts w:eastAsia="Lucida Sans Unicode"/>
          <w:lang w:eastAsia="hi-IN" w:bidi="hi-IN"/>
        </w:rPr>
        <w:t>ольцевое пересечение;</w:t>
      </w:r>
    </w:p>
    <w:p w14:paraId="366E62A2" w14:textId="77777777" w:rsidR="007E1A80" w:rsidRPr="005B3D7D" w:rsidRDefault="007E1A80" w:rsidP="007E1A80">
      <w:pPr>
        <w:pStyle w:val="a2"/>
        <w:rPr>
          <w:rFonts w:eastAsia="Lucida Sans Unicode"/>
          <w:lang w:eastAsia="hi-IN" w:bidi="hi-IN"/>
        </w:rPr>
      </w:pPr>
      <w:r>
        <w:rPr>
          <w:rFonts w:eastAsia="Lucida Sans Unicode"/>
          <w:lang w:eastAsia="hi-IN" w:bidi="hi-IN"/>
        </w:rPr>
        <w:t>П</w:t>
      </w:r>
      <w:r w:rsidRPr="005B3D7D">
        <w:rPr>
          <w:rFonts w:eastAsia="Lucida Sans Unicode"/>
          <w:lang w:eastAsia="hi-IN" w:bidi="hi-IN"/>
        </w:rPr>
        <w:t>омеха справа;</w:t>
      </w:r>
    </w:p>
    <w:p w14:paraId="43CAA39D" w14:textId="77777777" w:rsidR="007E1A80" w:rsidRPr="005B3D7D" w:rsidRDefault="007E1A80" w:rsidP="007E1A80">
      <w:pPr>
        <w:pStyle w:val="a2"/>
        <w:rPr>
          <w:rFonts w:eastAsia="Lucida Sans Unicode"/>
          <w:lang w:eastAsia="hi-IN" w:bidi="hi-IN"/>
        </w:rPr>
      </w:pPr>
      <w:r>
        <w:rPr>
          <w:rFonts w:eastAsia="Lucida Sans Unicode"/>
          <w:lang w:eastAsia="hi-IN" w:bidi="hi-IN"/>
        </w:rPr>
        <w:t>П</w:t>
      </w:r>
      <w:r w:rsidRPr="005B3D7D">
        <w:rPr>
          <w:rFonts w:eastAsia="Lucida Sans Unicode"/>
          <w:lang w:eastAsia="hi-IN" w:bidi="hi-IN"/>
        </w:rPr>
        <w:t>риоритет проезда «стоп»;</w:t>
      </w:r>
    </w:p>
    <w:p w14:paraId="4FF391CE" w14:textId="77777777" w:rsidR="007E1A80" w:rsidRPr="005B3D7D" w:rsidRDefault="007E1A80" w:rsidP="007E1A80">
      <w:pPr>
        <w:pStyle w:val="a2"/>
        <w:rPr>
          <w:rFonts w:eastAsia="Lucida Sans Unicode"/>
          <w:lang w:eastAsia="hi-IN" w:bidi="hi-IN"/>
        </w:rPr>
      </w:pPr>
      <w:r>
        <w:rPr>
          <w:rFonts w:eastAsia="Lucida Sans Unicode"/>
          <w:lang w:eastAsia="hi-IN" w:bidi="hi-IN"/>
        </w:rPr>
        <w:t>П</w:t>
      </w:r>
      <w:r w:rsidRPr="005B3D7D">
        <w:rPr>
          <w:rFonts w:eastAsia="Lucida Sans Unicode"/>
          <w:lang w:eastAsia="hi-IN" w:bidi="hi-IN"/>
        </w:rPr>
        <w:t>р</w:t>
      </w:r>
      <w:r>
        <w:rPr>
          <w:rFonts w:eastAsia="Lucida Sans Unicode"/>
          <w:lang w:eastAsia="hi-IN" w:bidi="hi-IN"/>
        </w:rPr>
        <w:t>иоритет проезда «уступи дорогу».</w:t>
      </w:r>
    </w:p>
    <w:p w14:paraId="4E2D6886" w14:textId="093DBB61" w:rsidR="007E1A80" w:rsidRDefault="007E1A80" w:rsidP="00BC08F6">
      <w:pPr>
        <w:pStyle w:val="affa"/>
        <w:rPr>
          <w:rFonts w:eastAsia="Lucida Sans Unicode"/>
          <w:lang w:eastAsia="hi-IN" w:bidi="hi-IN"/>
        </w:rPr>
      </w:pPr>
      <w:r w:rsidRPr="005B3D7D">
        <w:rPr>
          <w:rFonts w:eastAsia="Lucida Sans Unicode"/>
          <w:lang w:eastAsia="hi-IN" w:bidi="hi-IN"/>
        </w:rPr>
        <w:t>Для каждого транспортного узла (перекрестка) заданы разрешенные маневры по полосам движения, разрешенные для движения системы транспорта и на соответствующих перекрестках - описание циклов светофорного регулировани</w:t>
      </w:r>
      <w:r>
        <w:rPr>
          <w:rFonts w:eastAsia="Lucida Sans Unicode"/>
          <w:lang w:eastAsia="hi-IN" w:bidi="hi-IN"/>
        </w:rPr>
        <w:t xml:space="preserve">я. Схема улично-дорожной сети </w:t>
      </w:r>
      <w:r w:rsidRPr="00140134">
        <w:t>МО «</w:t>
      </w:r>
      <w:r w:rsidR="00975FFC">
        <w:t>Кировск</w:t>
      </w:r>
      <w:r w:rsidRPr="00140134">
        <w:t>»</w:t>
      </w:r>
      <w:r w:rsidRPr="005B3D7D">
        <w:rPr>
          <w:rFonts w:eastAsia="Lucida Sans Unicode"/>
          <w:lang w:eastAsia="hi-IN" w:bidi="hi-IN"/>
        </w:rPr>
        <w:t xml:space="preserve"> показана </w:t>
      </w:r>
      <w:r>
        <w:rPr>
          <w:rFonts w:eastAsia="Lucida Sans Unicode"/>
          <w:lang w:eastAsia="hi-IN" w:bidi="hi-IN"/>
        </w:rPr>
        <w:t xml:space="preserve">на рисунке </w:t>
      </w:r>
      <w:r w:rsidR="0091734F">
        <w:rPr>
          <w:rFonts w:eastAsia="Lucida Sans Unicode"/>
          <w:lang w:eastAsia="hi-IN" w:bidi="hi-IN"/>
        </w:rPr>
        <w:t>30</w:t>
      </w:r>
      <w:r w:rsidRPr="00B60ADD">
        <w:rPr>
          <w:rFonts w:eastAsia="Lucida Sans Unicode"/>
          <w:lang w:eastAsia="hi-IN" w:bidi="hi-IN"/>
        </w:rPr>
        <w:t>.</w:t>
      </w:r>
    </w:p>
    <w:p w14:paraId="5710D28D" w14:textId="77777777" w:rsidR="007E1A80" w:rsidRPr="00FB0BCD" w:rsidRDefault="007E1A80" w:rsidP="002139BC">
      <w:pPr>
        <w:pStyle w:val="afffffff4"/>
      </w:pPr>
      <w:r w:rsidRPr="007A2E8C">
        <w:rPr>
          <w:noProof/>
          <w:lang w:eastAsia="ru-RU"/>
        </w:rPr>
        <w:drawing>
          <wp:inline distT="0" distB="0" distL="0" distR="0" wp14:anchorId="774CE3F4" wp14:editId="3B3FAC4B">
            <wp:extent cx="5956697" cy="3370997"/>
            <wp:effectExtent l="0" t="0" r="6350" b="1270"/>
            <wp:docPr id="38" name="Рисунок 38" descr="C:\Users\melnikov\Desktop\У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lnikov\Desktop\УДС.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744" b="7275"/>
                    <a:stretch/>
                  </pic:blipFill>
                  <pic:spPr bwMode="auto">
                    <a:xfrm>
                      <a:off x="0" y="0"/>
                      <a:ext cx="5965689" cy="3376086"/>
                    </a:xfrm>
                    <a:prstGeom prst="rect">
                      <a:avLst/>
                    </a:prstGeom>
                    <a:noFill/>
                    <a:ln>
                      <a:noFill/>
                    </a:ln>
                    <a:extLst>
                      <a:ext uri="{53640926-AAD7-44D8-BBD7-CCE9431645EC}">
                        <a14:shadowObscured xmlns:a14="http://schemas.microsoft.com/office/drawing/2010/main"/>
                      </a:ext>
                    </a:extLst>
                  </pic:spPr>
                </pic:pic>
              </a:graphicData>
            </a:graphic>
          </wp:inline>
        </w:drawing>
      </w:r>
    </w:p>
    <w:p w14:paraId="3B6A47AF" w14:textId="58C0DA0C" w:rsidR="007E1A80" w:rsidRPr="00F75C19" w:rsidRDefault="007E1A80" w:rsidP="00653DDF">
      <w:pPr>
        <w:pStyle w:val="aff3"/>
        <w:rPr>
          <w:szCs w:val="26"/>
        </w:rPr>
      </w:pPr>
      <w:r>
        <w:rPr>
          <w:rFonts w:eastAsia="Lucida Sans Unicode"/>
          <w:lang w:eastAsia="hi-IN" w:bidi="hi-IN"/>
        </w:rPr>
        <w:t xml:space="preserve">Рисунок </w:t>
      </w:r>
      <w:r w:rsidR="0091734F">
        <w:rPr>
          <w:rFonts w:eastAsia="Lucida Sans Unicode"/>
          <w:lang w:eastAsia="hi-IN" w:bidi="hi-IN"/>
        </w:rPr>
        <w:t>30</w:t>
      </w:r>
      <w:r w:rsidRPr="00B60ADD">
        <w:rPr>
          <w:rFonts w:eastAsia="Lucida Sans Unicode"/>
          <w:lang w:eastAsia="hi-IN" w:bidi="hi-IN"/>
        </w:rPr>
        <w:t xml:space="preserve"> - Схема улично-дорожной сети </w:t>
      </w:r>
      <w:r w:rsidRPr="000E0D5B">
        <w:rPr>
          <w:szCs w:val="26"/>
        </w:rPr>
        <w:t>МО «</w:t>
      </w:r>
      <w:r w:rsidR="00975FFC">
        <w:rPr>
          <w:szCs w:val="26"/>
        </w:rPr>
        <w:t>Кировск</w:t>
      </w:r>
      <w:r w:rsidRPr="000E0D5B">
        <w:rPr>
          <w:szCs w:val="26"/>
        </w:rPr>
        <w:t>»</w:t>
      </w:r>
    </w:p>
    <w:p w14:paraId="61BAD837" w14:textId="77777777" w:rsidR="003C5B19" w:rsidRDefault="003C5B19" w:rsidP="003C5B19">
      <w:pPr>
        <w:pStyle w:val="80"/>
        <w:keepNext w:val="0"/>
        <w:keepLines w:val="0"/>
        <w:widowControl w:val="0"/>
        <w:suppressAutoHyphens w:val="0"/>
        <w:rPr>
          <w:rFonts w:eastAsia="Times New Roman"/>
        </w:rPr>
      </w:pPr>
      <w:bookmarkStart w:id="134" w:name="_Toc14945869"/>
      <w:r w:rsidRPr="000C1230">
        <w:rPr>
          <w:rFonts w:eastAsia="Times New Roman"/>
        </w:rPr>
        <w:lastRenderedPageBreak/>
        <w:t>Ввод маршрутной сети, остановок и интервалов движения пассажирского транспорта</w:t>
      </w:r>
      <w:bookmarkEnd w:id="134"/>
    </w:p>
    <w:p w14:paraId="726B1C2E" w14:textId="54C3930A" w:rsidR="00653DDF" w:rsidRPr="005B3D7D" w:rsidRDefault="00653DDF" w:rsidP="00653DDF">
      <w:pPr>
        <w:pStyle w:val="affa"/>
        <w:rPr>
          <w:rFonts w:eastAsia="Lucida Sans Unicode"/>
          <w:lang w:eastAsia="hi-IN" w:bidi="hi-IN"/>
        </w:rPr>
      </w:pPr>
      <w:r w:rsidRPr="005B3D7D">
        <w:rPr>
          <w:rFonts w:eastAsia="Lucida Sans Unicode"/>
          <w:lang w:eastAsia="hi-IN" w:bidi="hi-IN"/>
        </w:rPr>
        <w:t xml:space="preserve">Система общественного транспорта представлена в транспортной модели объектами транспортной сети, позволяющими детализировать информацию о количестве транспортных средств по конкретным маршрутам. Интенсивность движения транспортных средств общественного транспорта не рассчитывается, а принимается в виде исходных данных из расписания движения по маршруту или установленному интервалу следования. Транспортное предложение общественного </w:t>
      </w:r>
      <w:r>
        <w:rPr>
          <w:rFonts w:eastAsia="Lucida Sans Unicode"/>
          <w:lang w:eastAsia="hi-IN" w:bidi="hi-IN"/>
        </w:rPr>
        <w:t>транспорта представлено на базе 440-го и 572-го</w:t>
      </w:r>
      <w:r w:rsidRPr="005B3D7D">
        <w:rPr>
          <w:rFonts w:eastAsia="Lucida Sans Unicode"/>
          <w:lang w:eastAsia="hi-IN" w:bidi="hi-IN"/>
        </w:rPr>
        <w:t xml:space="preserve"> ма</w:t>
      </w:r>
      <w:r>
        <w:rPr>
          <w:rFonts w:eastAsia="Lucida Sans Unicode"/>
          <w:lang w:eastAsia="hi-IN" w:bidi="hi-IN"/>
        </w:rPr>
        <w:t>ршрутов</w:t>
      </w:r>
      <w:r w:rsidR="006C2301">
        <w:rPr>
          <w:rFonts w:eastAsia="Lucida Sans Unicode"/>
          <w:lang w:eastAsia="hi-IN" w:bidi="hi-IN"/>
        </w:rPr>
        <w:t>.</w:t>
      </w:r>
      <w:r>
        <w:rPr>
          <w:rFonts w:eastAsia="Lucida Sans Unicode"/>
          <w:lang w:eastAsia="hi-IN" w:bidi="hi-IN"/>
        </w:rPr>
        <w:t xml:space="preserve"> Схема маршрутной сети </w:t>
      </w:r>
      <w:r w:rsidRPr="00140134">
        <w:t>МО «</w:t>
      </w:r>
      <w:r w:rsidR="00975FFC">
        <w:t>Кировск</w:t>
      </w:r>
      <w:r w:rsidRPr="00140134">
        <w:t>»</w:t>
      </w:r>
      <w:r w:rsidRPr="005B3D7D">
        <w:rPr>
          <w:rFonts w:eastAsia="Lucida Sans Unicode"/>
          <w:lang w:eastAsia="hi-IN" w:bidi="hi-IN"/>
        </w:rPr>
        <w:t xml:space="preserve"> </w:t>
      </w:r>
      <w:r>
        <w:rPr>
          <w:rFonts w:eastAsia="Lucida Sans Unicode"/>
          <w:lang w:eastAsia="hi-IN" w:bidi="hi-IN"/>
        </w:rPr>
        <w:t xml:space="preserve">представлена на рисунке </w:t>
      </w:r>
      <w:r w:rsidR="0091734F">
        <w:rPr>
          <w:rFonts w:eastAsia="Lucida Sans Unicode"/>
          <w:lang w:eastAsia="hi-IN" w:bidi="hi-IN"/>
        </w:rPr>
        <w:t>31</w:t>
      </w:r>
      <w:r w:rsidRPr="00B60ADD">
        <w:rPr>
          <w:rFonts w:eastAsia="Lucida Sans Unicode"/>
          <w:lang w:eastAsia="hi-IN" w:bidi="hi-IN"/>
        </w:rPr>
        <w:t>.</w:t>
      </w:r>
    </w:p>
    <w:p w14:paraId="12250E12" w14:textId="77777777" w:rsidR="00653DDF" w:rsidRDefault="00653DDF" w:rsidP="002139BC">
      <w:pPr>
        <w:pStyle w:val="afffffff4"/>
      </w:pPr>
      <w:r w:rsidRPr="00216BC8">
        <w:rPr>
          <w:noProof/>
          <w:lang w:eastAsia="ru-RU"/>
        </w:rPr>
        <w:drawing>
          <wp:inline distT="0" distB="0" distL="0" distR="0" wp14:anchorId="4490BEA0" wp14:editId="7FEDE25A">
            <wp:extent cx="5940425" cy="3762098"/>
            <wp:effectExtent l="0" t="0" r="3175" b="0"/>
            <wp:docPr id="42" name="Рисунок 42" descr="C:\Users\melnikov\Desktop\Маршрутная с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lnikov\Desktop\Маршрутная сеть.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3762098"/>
                    </a:xfrm>
                    <a:prstGeom prst="rect">
                      <a:avLst/>
                    </a:prstGeom>
                    <a:noFill/>
                    <a:ln>
                      <a:noFill/>
                    </a:ln>
                  </pic:spPr>
                </pic:pic>
              </a:graphicData>
            </a:graphic>
          </wp:inline>
        </w:drawing>
      </w:r>
    </w:p>
    <w:p w14:paraId="329977AC" w14:textId="3119172E" w:rsidR="00653DDF" w:rsidRDefault="00653DDF" w:rsidP="00653DDF">
      <w:pPr>
        <w:pStyle w:val="aff3"/>
      </w:pPr>
      <w:r>
        <w:rPr>
          <w:rFonts w:eastAsia="Lucida Sans Unicode"/>
          <w:lang w:eastAsia="hi-IN" w:bidi="hi-IN"/>
        </w:rPr>
        <w:t xml:space="preserve">Рисунок </w:t>
      </w:r>
      <w:r w:rsidR="0091734F">
        <w:rPr>
          <w:rFonts w:eastAsia="Lucida Sans Unicode"/>
          <w:lang w:eastAsia="hi-IN" w:bidi="hi-IN"/>
        </w:rPr>
        <w:t>31</w:t>
      </w:r>
      <w:r w:rsidRPr="00B60ADD">
        <w:rPr>
          <w:rFonts w:eastAsia="Lucida Sans Unicode"/>
          <w:lang w:eastAsia="hi-IN" w:bidi="hi-IN"/>
        </w:rPr>
        <w:t xml:space="preserve"> - Схема маршрутной </w:t>
      </w:r>
      <w:r>
        <w:rPr>
          <w:rFonts w:eastAsia="Lucida Sans Unicode"/>
          <w:lang w:eastAsia="hi-IN" w:bidi="hi-IN"/>
        </w:rPr>
        <w:t xml:space="preserve">сети общественного транспорта </w:t>
      </w:r>
      <w:r w:rsidRPr="000E0D5B">
        <w:t>МО «</w:t>
      </w:r>
      <w:r w:rsidR="00975FFC">
        <w:t>Кировск</w:t>
      </w:r>
      <w:r w:rsidRPr="000E0D5B">
        <w:t>»</w:t>
      </w:r>
      <w:r>
        <w:t xml:space="preserve"> на примере маршрутов №440 и №572</w:t>
      </w:r>
    </w:p>
    <w:p w14:paraId="58059417" w14:textId="77777777" w:rsidR="003C5B19" w:rsidRDefault="003C5B19" w:rsidP="003C5B19">
      <w:pPr>
        <w:pStyle w:val="80"/>
        <w:keepNext w:val="0"/>
        <w:keepLines w:val="0"/>
        <w:widowControl w:val="0"/>
        <w:suppressAutoHyphens w:val="0"/>
        <w:rPr>
          <w:rFonts w:eastAsia="Times New Roman"/>
        </w:rPr>
      </w:pPr>
      <w:bookmarkStart w:id="135" w:name="_Toc14945870"/>
      <w:r w:rsidRPr="000C1230">
        <w:rPr>
          <w:rFonts w:eastAsia="Times New Roman"/>
        </w:rPr>
        <w:t>Разработка методики и создание модели расчёта транспортного спроса для транспортных и пассажирских перемещений</w:t>
      </w:r>
      <w:bookmarkEnd w:id="135"/>
    </w:p>
    <w:p w14:paraId="48DF19B5" w14:textId="77777777" w:rsidR="00653DDF" w:rsidRPr="00653DDF" w:rsidRDefault="00653DDF" w:rsidP="006F71BA">
      <w:pPr>
        <w:pStyle w:val="afffffff2"/>
      </w:pPr>
      <w:bookmarkStart w:id="136" w:name="_Toc289962089"/>
      <w:bookmarkStart w:id="137" w:name="_Toc294094125"/>
      <w:bookmarkStart w:id="138" w:name="_Toc294102805"/>
      <w:bookmarkStart w:id="139" w:name="_Toc425239600"/>
      <w:bookmarkStart w:id="140" w:name="_Toc501613191"/>
      <w:bookmarkStart w:id="141" w:name="_Toc501613646"/>
      <w:bookmarkStart w:id="142" w:name="_Toc2698985"/>
      <w:r w:rsidRPr="00653DDF">
        <w:t>Системы транспорта и сегменты спроса</w:t>
      </w:r>
      <w:bookmarkEnd w:id="136"/>
      <w:bookmarkEnd w:id="137"/>
      <w:bookmarkEnd w:id="138"/>
      <w:bookmarkEnd w:id="139"/>
      <w:bookmarkEnd w:id="140"/>
      <w:bookmarkEnd w:id="141"/>
      <w:bookmarkEnd w:id="142"/>
    </w:p>
    <w:p w14:paraId="31EA00A8"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 xml:space="preserve">Для описания состава и структуры транспортных потоков, формирующих нагрузку на транспортную сеть, разработана иерархическая классификация понятий, </w:t>
      </w:r>
      <w:r w:rsidRPr="005B3D7D">
        <w:rPr>
          <w:rFonts w:eastAsia="Lucida Sans Unicode"/>
          <w:lang w:eastAsia="hi-IN" w:bidi="hi-IN"/>
        </w:rPr>
        <w:lastRenderedPageBreak/>
        <w:t xml:space="preserve">которые определяют содержание матриц корреспонденций. В модели рассматриваются такие виды транспорта как общественный и индивидуальный. При расчете матриц корреспонденций район-источник (назначение) определяется для легкового транспорта. Общественный транспорт вводится в транспортную модель как совокупность реально существующих маршрутов с присущей им информацией в части расчета нагрузки на улично-дорожную сеть в единицах транспортных средств – без расчета перевозимого пассажиропотока. </w:t>
      </w:r>
    </w:p>
    <w:p w14:paraId="792806F1"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При разработке модели транспортного спроса была использована стандартная четырехступенчатая модель. Использование этой модели обусловлено тем, что она достаточно точно описывает все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прогнозных сценариев в единицу времени. Расчет проведен по отдельным слоям спроса для утреннего, дневного и вечернего часов «пик». Результатом моделирования являются расчетные (модельные) значения интенсивности движения.</w:t>
      </w:r>
    </w:p>
    <w:p w14:paraId="0F9F4A8F"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Стандартная четырехступенчатая модель состоит из следующих этапов:</w:t>
      </w:r>
    </w:p>
    <w:p w14:paraId="6CFBFEED" w14:textId="77777777" w:rsidR="00653DDF" w:rsidRPr="001F429D" w:rsidRDefault="00653DDF" w:rsidP="00EB39B1">
      <w:pPr>
        <w:pStyle w:val="a3"/>
        <w:numPr>
          <w:ilvl w:val="0"/>
          <w:numId w:val="60"/>
        </w:numPr>
        <w:ind w:left="0" w:firstLine="709"/>
        <w:rPr>
          <w:rFonts w:eastAsia="Lucida Sans Unicode"/>
          <w:lang w:eastAsia="hi-IN" w:bidi="hi-IN"/>
        </w:rPr>
      </w:pPr>
      <w:r w:rsidRPr="001F429D">
        <w:rPr>
          <w:rFonts w:eastAsia="Lucida Sans Unicode"/>
          <w:lang w:eastAsia="hi-IN" w:bidi="hi-IN"/>
        </w:rPr>
        <w:t>Создание (генерации) транспортного движения. На этапе создания транспортного движения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w:t>
      </w:r>
    </w:p>
    <w:p w14:paraId="1A6FC608" w14:textId="77777777" w:rsidR="00653DDF" w:rsidRPr="005B3D7D" w:rsidRDefault="00653DDF" w:rsidP="001F429D">
      <w:pPr>
        <w:pStyle w:val="a3"/>
        <w:rPr>
          <w:rFonts w:eastAsia="Lucida Sans Unicode"/>
          <w:lang w:eastAsia="hi-IN" w:bidi="hi-IN"/>
        </w:rPr>
      </w:pPr>
      <w:r w:rsidRPr="005B3D7D">
        <w:rPr>
          <w:rFonts w:eastAsia="Lucida Sans Unicode"/>
          <w:lang w:eastAsia="hi-IN" w:bidi="hi-IN"/>
        </w:rPr>
        <w:t>Распределение транспортного движения. На этапе распределения транспортного движения рассчитываются объемы транспортного потока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w:t>
      </w:r>
    </w:p>
    <w:p w14:paraId="4D0CE52A" w14:textId="77777777" w:rsidR="00653DDF" w:rsidRPr="005B3D7D" w:rsidRDefault="00653DDF" w:rsidP="001F429D">
      <w:pPr>
        <w:pStyle w:val="a3"/>
        <w:rPr>
          <w:rFonts w:eastAsia="Lucida Sans Unicode"/>
          <w:lang w:eastAsia="hi-IN" w:bidi="hi-IN"/>
        </w:rPr>
      </w:pPr>
      <w:r w:rsidRPr="005B3D7D">
        <w:rPr>
          <w:rFonts w:eastAsia="Lucida Sans Unicode"/>
          <w:lang w:eastAsia="hi-IN" w:bidi="hi-IN"/>
        </w:rPr>
        <w:t>Выбор режима. На этапе выбора режима рассчитываются матрицы корреспонденций, каждая из которых соответствует поездкам с использованием определенного вида транспорта.</w:t>
      </w:r>
    </w:p>
    <w:p w14:paraId="02C0684F" w14:textId="77777777" w:rsidR="00653DDF" w:rsidRPr="005B3D7D" w:rsidRDefault="00653DDF" w:rsidP="001F429D">
      <w:pPr>
        <w:pStyle w:val="a3"/>
        <w:rPr>
          <w:rFonts w:eastAsia="Lucida Sans Unicode"/>
          <w:lang w:eastAsia="hi-IN" w:bidi="hi-IN"/>
        </w:rPr>
      </w:pPr>
      <w:r w:rsidRPr="005B3D7D">
        <w:rPr>
          <w:rFonts w:eastAsia="Lucida Sans Unicode"/>
          <w:lang w:eastAsia="hi-IN" w:bidi="hi-IN"/>
        </w:rPr>
        <w:t xml:space="preserve">Перераспределение. Расчет перераспределения, дифференцированный по видам транспорта, позволяет получить модельные значения интенсивности </w:t>
      </w:r>
      <w:r w:rsidRPr="005B3D7D">
        <w:rPr>
          <w:rFonts w:eastAsia="Lucida Sans Unicode"/>
          <w:lang w:eastAsia="hi-IN" w:bidi="hi-IN"/>
        </w:rPr>
        <w:lastRenderedPageBreak/>
        <w:t>транспортных потоков. Этап перераспределения является завершающим в цикле расчёта спроса. Модельные значения интенсивности, полученные в результате расчета, приобретают смысл прогнозных оценок интенсивности транспортного движения.</w:t>
      </w:r>
    </w:p>
    <w:p w14:paraId="2A6E4F54" w14:textId="57567C45" w:rsidR="00653DDF" w:rsidRPr="005B3D7D" w:rsidRDefault="00653DDF" w:rsidP="00653DDF">
      <w:pPr>
        <w:pStyle w:val="affa"/>
        <w:rPr>
          <w:rFonts w:eastAsia="Lucida Sans Unicode"/>
          <w:lang w:eastAsia="hi-IN" w:bidi="hi-IN"/>
        </w:rPr>
      </w:pPr>
      <w:r w:rsidRPr="005B3D7D">
        <w:rPr>
          <w:rFonts w:eastAsia="Lucida Sans Unicode"/>
          <w:lang w:eastAsia="hi-IN" w:bidi="hi-IN"/>
        </w:rPr>
        <w:t xml:space="preserve">Расчет транспортного спроса выполнен для утреннего, дневного и вечернего часов «пик» для рабочих и трудовых целей поездки. В наглядной форме последовательность алгоритма расчета спроса на </w:t>
      </w:r>
      <w:r w:rsidRPr="00B60ADD">
        <w:rPr>
          <w:rFonts w:eastAsia="Lucida Sans Unicode"/>
          <w:lang w:eastAsia="hi-IN" w:bidi="hi-IN"/>
        </w:rPr>
        <w:t>транспорт представлена на</w:t>
      </w:r>
      <w:r>
        <w:rPr>
          <w:rFonts w:eastAsia="Lucida Sans Unicode"/>
          <w:lang w:eastAsia="hi-IN" w:bidi="hi-IN"/>
        </w:rPr>
        <w:t xml:space="preserve"> </w:t>
      </w:r>
      <w:r w:rsidR="00EB39B1">
        <w:rPr>
          <w:rFonts w:eastAsia="Lucida Sans Unicode"/>
          <w:lang w:eastAsia="hi-IN" w:bidi="hi-IN"/>
        </w:rPr>
        <w:br/>
      </w:r>
      <w:r>
        <w:rPr>
          <w:rFonts w:eastAsia="Lucida Sans Unicode"/>
          <w:lang w:eastAsia="hi-IN" w:bidi="hi-IN"/>
        </w:rPr>
        <w:t xml:space="preserve">рисунке </w:t>
      </w:r>
      <w:r w:rsidR="0091734F">
        <w:rPr>
          <w:rFonts w:eastAsia="Lucida Sans Unicode"/>
          <w:lang w:eastAsia="hi-IN" w:bidi="hi-IN"/>
        </w:rPr>
        <w:t>32</w:t>
      </w:r>
      <w:r w:rsidRPr="00B60ADD">
        <w:rPr>
          <w:rFonts w:eastAsia="Lucida Sans Unicode"/>
          <w:lang w:eastAsia="hi-IN" w:bidi="hi-IN"/>
        </w:rPr>
        <w:t>.</w:t>
      </w:r>
      <w:r w:rsidRPr="005B3D7D">
        <w:rPr>
          <w:rFonts w:eastAsia="Lucida Sans Unicode"/>
          <w:lang w:eastAsia="hi-IN" w:bidi="hi-IN"/>
        </w:rPr>
        <w:t xml:space="preserve"> </w:t>
      </w:r>
    </w:p>
    <w:tbl>
      <w:tblPr>
        <w:tblW w:w="8890" w:type="dxa"/>
        <w:tblInd w:w="32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716"/>
        <w:gridCol w:w="4087"/>
        <w:gridCol w:w="917"/>
        <w:gridCol w:w="3170"/>
      </w:tblGrid>
      <w:tr w:rsidR="00653DDF" w:rsidRPr="0092701A" w14:paraId="26C63458" w14:textId="77777777" w:rsidTr="00653DDF">
        <w:trPr>
          <w:trHeight w:val="944"/>
        </w:trPr>
        <w:tc>
          <w:tcPr>
            <w:tcW w:w="716" w:type="dxa"/>
            <w:vMerge w:val="restart"/>
            <w:tcBorders>
              <w:top w:val="single" w:sz="4" w:space="0" w:color="auto"/>
            </w:tcBorders>
          </w:tcPr>
          <w:p w14:paraId="64E61EEF" w14:textId="77777777" w:rsidR="00653DDF" w:rsidRPr="0092701A" w:rsidRDefault="00653DDF" w:rsidP="00653DDF">
            <w:pPr>
              <w:rPr>
                <w:rFonts w:eastAsia="Lucida Sans Unicode"/>
                <w:lang w:eastAsia="hi-IN" w:bidi="hi-IN"/>
              </w:rPr>
            </w:pPr>
            <w:r>
              <w:rPr>
                <w:rFonts w:eastAsia="Lucida Sans Unicode"/>
                <w:noProof/>
                <w:lang w:eastAsia="ru-RU"/>
              </w:rPr>
              <mc:AlternateContent>
                <mc:Choice Requires="wpc">
                  <w:drawing>
                    <wp:inline distT="0" distB="0" distL="0" distR="0" wp14:anchorId="660BE6B4" wp14:editId="719E8797">
                      <wp:extent cx="346710" cy="3200400"/>
                      <wp:effectExtent l="7620" t="12065" r="7620" b="16510"/>
                      <wp:docPr id="298" name="Полотно 12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89" name="AutoShape 128"/>
                              <wps:cNvSpPr>
                                <a:spLocks noChangeArrowheads="1"/>
                              </wps:cNvSpPr>
                              <wps:spPr bwMode="auto">
                                <a:xfrm rot="5400000">
                                  <a:off x="-219095" y="219095"/>
                                  <a:ext cx="784200" cy="346610"/>
                                </a:xfrm>
                                <a:prstGeom prst="homePlate">
                                  <a:avLst>
                                    <a:gd name="adj" fmla="val 90659"/>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s:wsp>
                              <wps:cNvPr id="290" name="AutoShape 129"/>
                              <wps:cNvSpPr>
                                <a:spLocks noChangeArrowheads="1"/>
                              </wps:cNvSpPr>
                              <wps:spPr bwMode="auto">
                                <a:xfrm rot="5400000">
                                  <a:off x="-319995" y="982895"/>
                                  <a:ext cx="976000" cy="336510"/>
                                </a:xfrm>
                                <a:prstGeom prst="chevron">
                                  <a:avLst>
                                    <a:gd name="adj" fmla="val 91418"/>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s:wsp>
                              <wps:cNvPr id="291" name="AutoShape 130"/>
                              <wps:cNvSpPr>
                                <a:spLocks noChangeArrowheads="1"/>
                              </wps:cNvSpPr>
                              <wps:spPr bwMode="auto">
                                <a:xfrm rot="5400000">
                                  <a:off x="-375195" y="1884595"/>
                                  <a:ext cx="1086400" cy="336510"/>
                                </a:xfrm>
                                <a:prstGeom prst="chevron">
                                  <a:avLst>
                                    <a:gd name="adj" fmla="val 91804"/>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s:wsp>
                              <wps:cNvPr id="292" name="AutoShape 131"/>
                              <wps:cNvSpPr>
                                <a:spLocks noChangeArrowheads="1"/>
                              </wps:cNvSpPr>
                              <wps:spPr bwMode="auto">
                                <a:xfrm rot="5400000">
                                  <a:off x="-193695" y="2670195"/>
                                  <a:ext cx="723900" cy="336510"/>
                                </a:xfrm>
                                <a:prstGeom prst="chevron">
                                  <a:avLst>
                                    <a:gd name="adj" fmla="val 87405"/>
                                  </a:avLst>
                                </a:prstGeom>
                                <a:solidFill>
                                  <a:srgbClr val="8194A4"/>
                                </a:solidFill>
                                <a:ln w="9525">
                                  <a:solidFill>
                                    <a:srgbClr val="000000"/>
                                  </a:solidFill>
                                  <a:miter lim="800000"/>
                                  <a:headEnd/>
                                  <a:tailEnd/>
                                </a:ln>
                              </wps:spPr>
                              <wps:bodyPr rot="0" vert="horz" wrap="square" lIns="91440" tIns="45720" rIns="91440" bIns="45720" anchor="ctr" anchorCtr="0" upright="1">
                                <a:noAutofit/>
                              </wps:bodyPr>
                            </wps:wsp>
                          </wpc:wpc>
                        </a:graphicData>
                      </a:graphic>
                    </wp:inline>
                  </w:drawing>
                </mc:Choice>
                <mc:Fallback>
                  <w:pict>
                    <v:group w14:anchorId="20CF105F" id="Полотно 126" o:spid="_x0000_s1026" editas="canvas" style="width:27.3pt;height:252pt;mso-position-horizontal-relative:char;mso-position-vertical-relative:line" coordsize="3467,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">
                      <v:shape id="_x0000_s1027" type="#_x0000_t75" style="position:absolute;width:3467;height:32004;visibility:visible;mso-wrap-style:square">
                        <v:fill o:detectmouseclick="t"/>
                        <v:path o:connecttype="none"/>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28" o:spid="_x0000_s1028" type="#_x0000_t15" style="position:absolute;left:-2191;top:2191;width:7842;height:346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KJv8QA&#10;AADcAAAADwAAAGRycy9kb3ducmV2LnhtbESPT4vCMBTE78J+h/AW9iLbVAWp3UYRQfCwF/8geHs0&#10;z6bavJQmavfbbwTB4zAzv2GKRW8bcafO144VjJIUBHHpdM2VgsN+/Z2B8AFZY+OYFPyRh8X8Y1Bg&#10;rt2Dt3TfhUpECPscFZgQ2lxKXxqy6BPXEkfv7DqLIcqukrrDR4TbRo7TdCot1hwXDLa0MlRedzer&#10;YLrGNDuu6uHpQrOJO56z0cb8KvX12S9/QATqwzv8am+0gnE2g+e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yib/EAAAA3AAAAA8AAAAAAAAAAAAAAAAAmAIAAGRycy9k&#10;b3ducmV2LnhtbFBLBQYAAAAABAAEAPUAAACJAwAAAAA=&#10;" adj="12945" fillcolor="#8194a4"/>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29" o:spid="_x0000_s1029" type="#_x0000_t55" style="position:absolute;left:-3200;top:9829;width:9760;height:336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moE8IA&#10;AADcAAAADwAAAGRycy9kb3ducmV2LnhtbERPS27CMBDdV+IO1iB1VxxYVDTgRFVRVcqGJnCAaTyN&#10;I+KxiQ2kt8eLSl0+vf+6HG0vrjSEzrGC+SwDQdw43XGr4Hh4f1qCCBFZY++YFPxSgLKYPKwx1+7G&#10;FV3r2IoUwiFHBSZGn0sZGkMWw8x54sT9uMFiTHBopR7wlsJtLxdZ9iwtdpwaDHp6M9Sc6otVYD+8&#10;H83u/HXefMqd+96f6n2VKfU4HV9XICKN8V/8595qBYuXND+dSUdAF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agTwgAAANwAAAAPAAAAAAAAAAAAAAAAAJgCAABkcnMvZG93&#10;bnJldi54bWxQSwUGAAAAAAQABAD1AAAAhwMAAAAA&#10;" adj="14792" fillcolor="#8194a4"/>
                      <v:shape id="AutoShape 130" o:spid="_x0000_s1030" type="#_x0000_t55" style="position:absolute;left:-3752;top:18846;width:10864;height:336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cOKsUA&#10;AADcAAAADwAAAGRycy9kb3ducmV2LnhtbESP3WrCQBSE7wt9h+UUetdsFFpqdBUVxBZRaar3h+wx&#10;CcmeDdltft7eLRR6OczMN8xiNZhadNS60rKCSRSDIM6sLjlXcPnevbyDcB5ZY22ZFIzkYLV8fFhg&#10;om3PX9SlPhcBwi5BBYX3TSKlywoy6CLbEAfvZluDPsg2l7rFPsBNLadx/CYNlhwWCmxoW1BWpT9G&#10;wfFc5eNxs6teT58HM673NdrtVannp2E9B+Fp8P/hv/aHVjCdTeD3TDg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Zw4qxQAAANwAAAAPAAAAAAAAAAAAAAAAAJgCAABkcnMv&#10;ZG93bnJldi54bWxQSwUGAAAAAAQABAD1AAAAigMAAAAA&#10;" adj="15458" fillcolor="#8194a4"/>
                      <v:shape id="AutoShape 131" o:spid="_x0000_s1031" type="#_x0000_t55" style="position:absolute;left:-1937;top:26702;width:7239;height:336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1fMUA&#10;AADcAAAADwAAAGRycy9kb3ducmV2LnhtbESPzWrDMBCE74G+g9hCbolckwTXiRJCS6HEp/w8wGJt&#10;bcfWypVUx337KFDocZiZb5jNbjSdGMj5xrKCl3kCgri0uuFKweX8MctA+ICssbNMCn7Jw277NNlg&#10;ru2NjzScQiUihH2OCuoQ+lxKX9Zk0M9tTxy9L+sMhihdJbXDW4SbTqZJspIGG44LNfb0VlPZnn6M&#10;guxYfO/Pq3YoCpctuuUhMe/XVqnp87hfgwg0hv/wX/tTK0hfU3iciU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V8xQAAANwAAAAPAAAAAAAAAAAAAAAAAJgCAABkcnMv&#10;ZG93bnJldi54bWxQSwUGAAAAAAQABAD1AAAAigMAAAAA&#10;" adj="12824" fillcolor="#8194a4"/>
                      <w10:anchorlock/>
                    </v:group>
                  </w:pict>
                </mc:Fallback>
              </mc:AlternateContent>
            </w:r>
          </w:p>
        </w:tc>
        <w:tc>
          <w:tcPr>
            <w:tcW w:w="5004" w:type="dxa"/>
            <w:gridSpan w:val="2"/>
            <w:tcBorders>
              <w:top w:val="single" w:sz="4" w:space="0" w:color="auto"/>
            </w:tcBorders>
          </w:tcPr>
          <w:p w14:paraId="6B3DAA5D" w14:textId="77777777" w:rsidR="00653DDF" w:rsidRPr="0092701A" w:rsidRDefault="00653DDF" w:rsidP="00653DDF">
            <w:pPr>
              <w:ind w:left="320"/>
              <w:rPr>
                <w:rFonts w:eastAsia="Lucida Sans Unicode"/>
                <w:lang w:eastAsia="hi-IN" w:bidi="hi-IN"/>
              </w:rPr>
            </w:pPr>
            <w:r w:rsidRPr="0092701A">
              <w:rPr>
                <w:rFonts w:eastAsia="Lucida Sans Unicode"/>
                <w:lang w:eastAsia="hi-IN" w:bidi="hi-IN"/>
              </w:rPr>
              <w:t>Этап 1 «Создание транспортного движения»</w:t>
            </w:r>
          </w:p>
          <w:p w14:paraId="37BD8F12" w14:textId="77777777" w:rsidR="00653DDF" w:rsidRPr="0092701A" w:rsidRDefault="00653DDF" w:rsidP="00653DDF">
            <w:pPr>
              <w:ind w:left="320"/>
              <w:rPr>
                <w:rFonts w:eastAsia="Lucida Sans Unicode"/>
                <w:lang w:eastAsia="hi-IN" w:bidi="hi-IN"/>
              </w:rPr>
            </w:pPr>
            <w:r w:rsidRPr="0092701A">
              <w:rPr>
                <w:rFonts w:eastAsia="Lucida Sans Unicode"/>
                <w:lang w:eastAsia="hi-IN" w:bidi="hi-IN"/>
              </w:rPr>
              <w:t>Определение транспортных потоков, их целей и источников, выбор причин поездки.</w:t>
            </w:r>
          </w:p>
        </w:tc>
        <w:tc>
          <w:tcPr>
            <w:tcW w:w="3170" w:type="dxa"/>
            <w:vMerge w:val="restart"/>
            <w:tcBorders>
              <w:top w:val="single" w:sz="4" w:space="0" w:color="auto"/>
            </w:tcBorders>
          </w:tcPr>
          <w:p w14:paraId="7E2684EB" w14:textId="77777777" w:rsidR="00653DDF" w:rsidRPr="0092701A" w:rsidRDefault="00653DDF" w:rsidP="00653DDF">
            <w:pPr>
              <w:rPr>
                <w:rFonts w:eastAsia="Lucida Sans Unicode"/>
                <w:lang w:eastAsia="hi-IN" w:bidi="hi-IN"/>
              </w:rPr>
            </w:pPr>
            <w:r w:rsidRPr="0092701A">
              <w:rPr>
                <w:rFonts w:eastAsia="Lucida Sans Unicode"/>
                <w:noProof/>
                <w:lang w:eastAsia="ru-RU"/>
              </w:rPr>
              <w:drawing>
                <wp:inline distT="0" distB="0" distL="0" distR="0" wp14:anchorId="69C4A3E3" wp14:editId="37D03B5E">
                  <wp:extent cx="1718310" cy="2713355"/>
                  <wp:effectExtent l="0" t="0" r="0" b="0"/>
                  <wp:docPr id="9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8310" cy="2713355"/>
                          </a:xfrm>
                          <a:prstGeom prst="rect">
                            <a:avLst/>
                          </a:prstGeom>
                          <a:noFill/>
                          <a:ln>
                            <a:noFill/>
                          </a:ln>
                        </pic:spPr>
                      </pic:pic>
                    </a:graphicData>
                  </a:graphic>
                </wp:inline>
              </w:drawing>
            </w:r>
          </w:p>
        </w:tc>
      </w:tr>
      <w:tr w:rsidR="00653DDF" w:rsidRPr="0092701A" w14:paraId="5278D426" w14:textId="77777777" w:rsidTr="00653DDF">
        <w:trPr>
          <w:trHeight w:val="896"/>
        </w:trPr>
        <w:tc>
          <w:tcPr>
            <w:tcW w:w="716" w:type="dxa"/>
            <w:vMerge/>
          </w:tcPr>
          <w:p w14:paraId="1CD2C8F2" w14:textId="77777777" w:rsidR="00653DDF" w:rsidRPr="0092701A" w:rsidRDefault="00653DDF" w:rsidP="00653DDF">
            <w:pPr>
              <w:rPr>
                <w:rFonts w:eastAsia="Lucida Sans Unicode"/>
                <w:lang w:eastAsia="hi-IN" w:bidi="hi-IN"/>
              </w:rPr>
            </w:pPr>
          </w:p>
        </w:tc>
        <w:tc>
          <w:tcPr>
            <w:tcW w:w="5004" w:type="dxa"/>
            <w:gridSpan w:val="2"/>
          </w:tcPr>
          <w:p w14:paraId="5D73AF7F" w14:textId="77777777" w:rsidR="00653DDF" w:rsidRPr="0092701A" w:rsidRDefault="00653DDF" w:rsidP="00653DDF">
            <w:pPr>
              <w:ind w:left="320"/>
              <w:rPr>
                <w:rFonts w:eastAsia="Lucida Sans Unicode"/>
                <w:lang w:eastAsia="hi-IN" w:bidi="hi-IN"/>
              </w:rPr>
            </w:pPr>
            <w:r w:rsidRPr="0092701A">
              <w:rPr>
                <w:rFonts w:eastAsia="Lucida Sans Unicode"/>
                <w:lang w:eastAsia="hi-IN" w:bidi="hi-IN"/>
              </w:rPr>
              <w:t>Этап 2 «Распределение транспортного движения»</w:t>
            </w:r>
          </w:p>
          <w:p w14:paraId="3A209532" w14:textId="77777777" w:rsidR="00653DDF" w:rsidRPr="0092701A" w:rsidRDefault="00653DDF" w:rsidP="00653DDF">
            <w:pPr>
              <w:ind w:left="320"/>
              <w:rPr>
                <w:rFonts w:eastAsia="Lucida Sans Unicode"/>
                <w:lang w:eastAsia="hi-IN" w:bidi="hi-IN"/>
              </w:rPr>
            </w:pPr>
            <w:r w:rsidRPr="0092701A">
              <w:rPr>
                <w:rFonts w:eastAsia="Lucida Sans Unicode"/>
                <w:lang w:eastAsia="hi-IN" w:bidi="hi-IN"/>
              </w:rPr>
              <w:t>Определение транспортных потоков, выбор цели</w:t>
            </w:r>
          </w:p>
        </w:tc>
        <w:tc>
          <w:tcPr>
            <w:tcW w:w="3170" w:type="dxa"/>
            <w:vMerge/>
          </w:tcPr>
          <w:p w14:paraId="0F0874E3" w14:textId="77777777" w:rsidR="00653DDF" w:rsidRPr="0092701A" w:rsidRDefault="00653DDF" w:rsidP="00653DDF">
            <w:pPr>
              <w:rPr>
                <w:rFonts w:eastAsia="Lucida Sans Unicode"/>
                <w:lang w:eastAsia="hi-IN" w:bidi="hi-IN"/>
              </w:rPr>
            </w:pPr>
          </w:p>
        </w:tc>
      </w:tr>
      <w:tr w:rsidR="00653DDF" w:rsidRPr="0092701A" w14:paraId="3FBF2D10" w14:textId="77777777" w:rsidTr="00653DDF">
        <w:trPr>
          <w:trHeight w:val="669"/>
        </w:trPr>
        <w:tc>
          <w:tcPr>
            <w:tcW w:w="716" w:type="dxa"/>
            <w:vMerge/>
          </w:tcPr>
          <w:p w14:paraId="006F8BAD" w14:textId="77777777" w:rsidR="00653DDF" w:rsidRPr="0092701A" w:rsidRDefault="00653DDF" w:rsidP="00653DDF">
            <w:pPr>
              <w:rPr>
                <w:rFonts w:eastAsia="Lucida Sans Unicode"/>
                <w:lang w:eastAsia="hi-IN" w:bidi="hi-IN"/>
              </w:rPr>
            </w:pPr>
          </w:p>
        </w:tc>
        <w:tc>
          <w:tcPr>
            <w:tcW w:w="5004" w:type="dxa"/>
            <w:gridSpan w:val="2"/>
          </w:tcPr>
          <w:p w14:paraId="524E2577" w14:textId="77777777" w:rsidR="00653DDF" w:rsidRPr="0092701A" w:rsidRDefault="00653DDF" w:rsidP="00653DDF">
            <w:pPr>
              <w:ind w:left="320"/>
              <w:rPr>
                <w:rFonts w:eastAsia="Lucida Sans Unicode"/>
                <w:lang w:eastAsia="hi-IN" w:bidi="hi-IN"/>
              </w:rPr>
            </w:pPr>
            <w:r w:rsidRPr="0092701A">
              <w:rPr>
                <w:rFonts w:eastAsia="Lucida Sans Unicode"/>
                <w:lang w:eastAsia="hi-IN" w:bidi="hi-IN"/>
              </w:rPr>
              <w:t>Этап 3 «Выбор режима»</w:t>
            </w:r>
          </w:p>
          <w:p w14:paraId="1B003A39" w14:textId="77777777" w:rsidR="00653DDF" w:rsidRPr="0092701A" w:rsidRDefault="00653DDF" w:rsidP="00653DDF">
            <w:pPr>
              <w:ind w:left="320"/>
              <w:rPr>
                <w:rFonts w:eastAsia="Lucida Sans Unicode"/>
                <w:lang w:eastAsia="hi-IN" w:bidi="hi-IN"/>
              </w:rPr>
            </w:pPr>
            <w:r w:rsidRPr="0092701A">
              <w:rPr>
                <w:rFonts w:eastAsia="Lucida Sans Unicode"/>
                <w:lang w:eastAsia="hi-IN" w:bidi="hi-IN"/>
              </w:rPr>
              <w:t>Определение долей систем транспорта в общих потоках, выбор транспортной системы.</w:t>
            </w:r>
          </w:p>
        </w:tc>
        <w:tc>
          <w:tcPr>
            <w:tcW w:w="3170" w:type="dxa"/>
            <w:vMerge/>
          </w:tcPr>
          <w:p w14:paraId="72C6628A" w14:textId="77777777" w:rsidR="00653DDF" w:rsidRPr="0092701A" w:rsidRDefault="00653DDF" w:rsidP="00653DDF">
            <w:pPr>
              <w:rPr>
                <w:rFonts w:eastAsia="Lucida Sans Unicode"/>
                <w:lang w:eastAsia="hi-IN" w:bidi="hi-IN"/>
              </w:rPr>
            </w:pPr>
          </w:p>
        </w:tc>
      </w:tr>
      <w:tr w:rsidR="00653DDF" w:rsidRPr="0092701A" w14:paraId="7041A9EA" w14:textId="77777777" w:rsidTr="0093366C">
        <w:trPr>
          <w:trHeight w:val="781"/>
        </w:trPr>
        <w:tc>
          <w:tcPr>
            <w:tcW w:w="716" w:type="dxa"/>
            <w:vMerge/>
            <w:tcBorders>
              <w:bottom w:val="single" w:sz="4" w:space="0" w:color="auto"/>
            </w:tcBorders>
          </w:tcPr>
          <w:p w14:paraId="24308C11" w14:textId="77777777" w:rsidR="00653DDF" w:rsidRPr="0092701A" w:rsidRDefault="00653DDF" w:rsidP="00653DDF">
            <w:pPr>
              <w:rPr>
                <w:rFonts w:eastAsia="Lucida Sans Unicode"/>
                <w:lang w:eastAsia="hi-IN" w:bidi="hi-IN"/>
              </w:rPr>
            </w:pPr>
          </w:p>
        </w:tc>
        <w:tc>
          <w:tcPr>
            <w:tcW w:w="4087" w:type="dxa"/>
            <w:tcBorders>
              <w:bottom w:val="single" w:sz="4" w:space="0" w:color="auto"/>
            </w:tcBorders>
          </w:tcPr>
          <w:p w14:paraId="757A2610" w14:textId="77777777" w:rsidR="00653DDF" w:rsidRDefault="00653DDF" w:rsidP="00653DDF">
            <w:pPr>
              <w:ind w:left="320"/>
              <w:rPr>
                <w:rFonts w:eastAsia="Lucida Sans Unicode"/>
                <w:lang w:eastAsia="hi-IN" w:bidi="hi-IN"/>
              </w:rPr>
            </w:pPr>
            <w:r w:rsidRPr="0092701A">
              <w:rPr>
                <w:rFonts w:eastAsia="Lucida Sans Unicode"/>
                <w:lang w:eastAsia="hi-IN" w:bidi="hi-IN"/>
              </w:rPr>
              <w:t>Этап 4 «Перераспределение»</w:t>
            </w:r>
          </w:p>
          <w:p w14:paraId="6A13355C" w14:textId="77777777" w:rsidR="00653DDF" w:rsidRPr="0092701A" w:rsidRDefault="00653DDF" w:rsidP="00653DDF">
            <w:pPr>
              <w:ind w:left="320"/>
              <w:rPr>
                <w:rFonts w:eastAsia="Lucida Sans Unicode"/>
                <w:lang w:eastAsia="hi-IN" w:bidi="hi-IN"/>
              </w:rPr>
            </w:pPr>
            <w:r w:rsidRPr="0092701A">
              <w:rPr>
                <w:rFonts w:eastAsia="Lucida Sans Unicode"/>
                <w:lang w:eastAsia="hi-IN" w:bidi="hi-IN"/>
              </w:rPr>
              <w:t>Определение загруженности транспортной сети, выбор маршрута.</w:t>
            </w:r>
          </w:p>
        </w:tc>
        <w:tc>
          <w:tcPr>
            <w:tcW w:w="4087" w:type="dxa"/>
            <w:gridSpan w:val="2"/>
            <w:tcBorders>
              <w:bottom w:val="single" w:sz="4" w:space="0" w:color="auto"/>
            </w:tcBorders>
          </w:tcPr>
          <w:p w14:paraId="7DF30CDE" w14:textId="77777777" w:rsidR="00653DDF" w:rsidRPr="0092701A" w:rsidRDefault="00653DDF" w:rsidP="002139BC">
            <w:pPr>
              <w:pStyle w:val="afffffff4"/>
              <w:rPr>
                <w:lang w:eastAsia="hi-IN" w:bidi="hi-IN"/>
              </w:rPr>
            </w:pPr>
          </w:p>
        </w:tc>
      </w:tr>
    </w:tbl>
    <w:p w14:paraId="22206D39" w14:textId="574A2E28" w:rsidR="00653DDF" w:rsidRPr="00B60ADD" w:rsidRDefault="00653DDF" w:rsidP="00653DDF">
      <w:pPr>
        <w:pStyle w:val="aff3"/>
        <w:rPr>
          <w:rFonts w:eastAsia="Lucida Sans Unicode"/>
          <w:lang w:eastAsia="hi-IN" w:bidi="hi-IN"/>
        </w:rPr>
      </w:pPr>
      <w:r>
        <w:rPr>
          <w:rFonts w:eastAsia="Lucida Sans Unicode"/>
          <w:lang w:eastAsia="hi-IN" w:bidi="hi-IN"/>
        </w:rPr>
        <w:t xml:space="preserve">Рисунок </w:t>
      </w:r>
      <w:r w:rsidR="0091734F">
        <w:rPr>
          <w:rFonts w:eastAsia="Lucida Sans Unicode"/>
          <w:lang w:eastAsia="hi-IN" w:bidi="hi-IN"/>
        </w:rPr>
        <w:t>32</w:t>
      </w:r>
      <w:r w:rsidRPr="00B60ADD">
        <w:rPr>
          <w:rFonts w:eastAsia="Lucida Sans Unicode"/>
          <w:lang w:eastAsia="hi-IN" w:bidi="hi-IN"/>
        </w:rPr>
        <w:t xml:space="preserve"> - Последовательность расчета спроса на транспорт</w:t>
      </w:r>
    </w:p>
    <w:p w14:paraId="510AD6E2" w14:textId="77777777" w:rsidR="00653DDF" w:rsidRPr="00653DDF" w:rsidRDefault="00653DDF" w:rsidP="006F71BA">
      <w:pPr>
        <w:pStyle w:val="afffffff2"/>
      </w:pPr>
      <w:bookmarkStart w:id="143" w:name="_Toc401071269"/>
      <w:bookmarkStart w:id="144" w:name="_Toc425239611"/>
      <w:bookmarkStart w:id="145" w:name="_Toc501613192"/>
      <w:bookmarkStart w:id="146" w:name="_Toc501613647"/>
      <w:bookmarkStart w:id="147" w:name="_Toc2698986"/>
      <w:r w:rsidRPr="00653DDF">
        <w:t>Создание транспортного движения</w:t>
      </w:r>
      <w:bookmarkEnd w:id="143"/>
      <w:bookmarkEnd w:id="144"/>
      <w:bookmarkEnd w:id="145"/>
      <w:bookmarkEnd w:id="146"/>
      <w:bookmarkEnd w:id="147"/>
    </w:p>
    <w:p w14:paraId="27E27844"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Для расчета объемов движения определены цели поездок. В разработанной транспортной модели рассмотрены трудовые и деловые цели: из дома на рабо</w:t>
      </w:r>
      <w:r>
        <w:rPr>
          <w:rFonts w:eastAsia="Lucida Sans Unicode"/>
          <w:lang w:eastAsia="hi-IN" w:bidi="hi-IN"/>
        </w:rPr>
        <w:t>ту (ДР)</w:t>
      </w:r>
      <w:r w:rsidRPr="005B3D7D">
        <w:rPr>
          <w:rFonts w:eastAsia="Lucida Sans Unicode"/>
          <w:lang w:eastAsia="hi-IN" w:bidi="hi-IN"/>
        </w:rPr>
        <w:t xml:space="preserve">; с работы домой (РД) (в т.ч. с работы в места сферы обслуживания (РП), из мест сферы обслуживания домой (ПД)). Доля от общего транспортного потока, приходящаяся на каждую из целей поездок в рассматриваемый период времени, определена для каждого слоя спроса. Подобная детализация целевой структуры обеспечивает более реалистичное отражение транспортного поведения населения, но и создает дисбаланс между суммарными объемами отправлений и прибытий в районы внутри отдельного сегмента спроса. Решение данной проблемы достигнуто </w:t>
      </w:r>
      <w:r w:rsidRPr="005B3D7D">
        <w:rPr>
          <w:rFonts w:eastAsia="Lucida Sans Unicode"/>
          <w:lang w:eastAsia="hi-IN" w:bidi="hi-IN"/>
        </w:rPr>
        <w:lastRenderedPageBreak/>
        <w:t xml:space="preserve">за счет нормирования (выравнивания) итоговых сумм отправления и прибытия. </w:t>
      </w:r>
    </w:p>
    <w:p w14:paraId="362C8C37"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 xml:space="preserve">С учетом природы процесса целевых передвижений, нормирование итоговых сумм при движении из дома на работу осуществлено по количеству отправлений. Таким образом, в случае несоответствия общего числа занятого населения и рабочих мест последние будут откорректированы для обеспечения вывода из транспортного района занятого населения, что, в свою очередь, отразит характерную для часа пик транспортную ситуацию без необходимости в дополнительной детализации целей поездок. Для однородных мест зарождения и </w:t>
      </w:r>
      <w:r>
        <w:rPr>
          <w:rFonts w:eastAsia="Lucida Sans Unicode"/>
          <w:lang w:eastAsia="hi-IN" w:bidi="hi-IN"/>
        </w:rPr>
        <w:t>погашения транспортных потоков,</w:t>
      </w:r>
      <w:r w:rsidRPr="005B3D7D">
        <w:rPr>
          <w:rFonts w:eastAsia="Lucida Sans Unicode"/>
          <w:lang w:eastAsia="hi-IN" w:bidi="hi-IN"/>
        </w:rPr>
        <w:t xml:space="preserve"> например, в деловых корреспонденциях при следовании от одного места приложения труда к другому нормирование сумм осуществляется по максимальному числу источников и целей. Объемы передвижений, связанных с прочими целями (поездки в магазины, места сервиса и бытового обслуживания), в силу преобладания предложения над спросом нормируются по числу отправлений, что исключит избыточные предложения сервиса из огранич</w:t>
      </w:r>
      <w:r>
        <w:rPr>
          <w:rFonts w:eastAsia="Lucida Sans Unicode"/>
          <w:lang w:eastAsia="hi-IN" w:bidi="hi-IN"/>
        </w:rPr>
        <w:t>енного числа целевых поездок.</w:t>
      </w:r>
    </w:p>
    <w:p w14:paraId="690F1596" w14:textId="77777777" w:rsidR="003C5B19" w:rsidRDefault="003C5B19" w:rsidP="003C5B19">
      <w:pPr>
        <w:pStyle w:val="80"/>
        <w:keepNext w:val="0"/>
        <w:keepLines w:val="0"/>
        <w:widowControl w:val="0"/>
        <w:suppressAutoHyphens w:val="0"/>
        <w:rPr>
          <w:rFonts w:eastAsia="Times New Roman"/>
        </w:rPr>
      </w:pPr>
      <w:bookmarkStart w:id="148" w:name="_Toc14945871"/>
      <w:r w:rsidRPr="000C1230">
        <w:rPr>
          <w:rFonts w:eastAsia="Times New Roman"/>
        </w:rPr>
        <w:t>Расчёт перераспределения транспортных (легкового и грузового транспорта) и пассажирских потоков, создание матрицы корреспонденции</w:t>
      </w:r>
      <w:bookmarkEnd w:id="148"/>
    </w:p>
    <w:p w14:paraId="32F0C0CE" w14:textId="5D571740" w:rsidR="00653DDF" w:rsidRPr="00653DDF" w:rsidRDefault="00653DDF" w:rsidP="00653DDF">
      <w:pPr>
        <w:pStyle w:val="affa"/>
        <w:rPr>
          <w:rFonts w:eastAsia="Lucida Sans Unicode"/>
        </w:rPr>
      </w:pPr>
      <w:r>
        <w:rPr>
          <w:noProof/>
          <w:lang w:eastAsia="ru-RU"/>
        </w:rPr>
        <w:drawing>
          <wp:anchor distT="0" distB="0" distL="114300" distR="114300" simplePos="0" relativeHeight="251661312" behindDoc="0" locked="0" layoutInCell="1" allowOverlap="1" wp14:anchorId="172B5C0C" wp14:editId="6B37286F">
            <wp:simplePos x="0" y="0"/>
            <wp:positionH relativeFrom="margin">
              <wp:posOffset>596265</wp:posOffset>
            </wp:positionH>
            <wp:positionV relativeFrom="paragraph">
              <wp:posOffset>2048510</wp:posOffset>
            </wp:positionV>
            <wp:extent cx="4751705" cy="2305050"/>
            <wp:effectExtent l="0" t="0" r="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751705" cy="2305050"/>
                    </a:xfrm>
                    <a:prstGeom prst="rect">
                      <a:avLst/>
                    </a:prstGeom>
                  </pic:spPr>
                </pic:pic>
              </a:graphicData>
            </a:graphic>
            <wp14:sizeRelH relativeFrom="page">
              <wp14:pctWidth>0</wp14:pctWidth>
            </wp14:sizeRelH>
            <wp14:sizeRelV relativeFrom="page">
              <wp14:pctHeight>0</wp14:pctHeight>
            </wp14:sizeRelV>
          </wp:anchor>
        </w:drawing>
      </w:r>
      <w:r w:rsidRPr="005B3D7D">
        <w:rPr>
          <w:rFonts w:eastAsia="Lucida Sans Unicode"/>
          <w:lang w:eastAsia="hi-IN" w:bidi="hi-IN"/>
        </w:rPr>
        <w:t>З</w:t>
      </w:r>
      <w:r w:rsidRPr="00653DDF">
        <w:rPr>
          <w:rFonts w:eastAsia="Lucida Sans Unicode"/>
        </w:rPr>
        <w:t xml:space="preserve">акономерности выбора цели и способа совершения передвижений установлены на основе результатов обследования интенсивности движения и откорректированы с учетом прогнозируемых изменений в расселении населения и его социально-демографической структуре, развития объектов трудового и культурно-бытового тяготения. Основным инструментом описания транспортного поведения населения при выборе пары «район отправления – район прибытия» в разработанной модели является функция «предпочтения» (см. рисунок </w:t>
      </w:r>
      <w:r w:rsidR="0091734F">
        <w:rPr>
          <w:rFonts w:eastAsia="Lucida Sans Unicode"/>
        </w:rPr>
        <w:t>33</w:t>
      </w:r>
      <w:r w:rsidRPr="00653DDF">
        <w:rPr>
          <w:rFonts w:eastAsia="Lucida Sans Unicode"/>
        </w:rPr>
        <w:t>).</w:t>
      </w:r>
    </w:p>
    <w:p w14:paraId="5921632B" w14:textId="06C38FBC" w:rsidR="00653DDF" w:rsidRPr="00774E44" w:rsidRDefault="00653DDF" w:rsidP="0009018F">
      <w:pPr>
        <w:pStyle w:val="aff3"/>
        <w:rPr>
          <w:rFonts w:eastAsia="Lucida Sans Unicode"/>
          <w:lang w:eastAsia="hi-IN" w:bidi="hi-IN"/>
        </w:rPr>
      </w:pPr>
      <w:r w:rsidRPr="00774E44">
        <w:rPr>
          <w:rFonts w:eastAsia="Lucida Sans Unicode"/>
          <w:lang w:eastAsia="hi-IN" w:bidi="hi-IN"/>
        </w:rPr>
        <w:t xml:space="preserve">Рисунок </w:t>
      </w:r>
      <w:r w:rsidR="0091734F">
        <w:rPr>
          <w:rFonts w:eastAsia="Lucida Sans Unicode"/>
          <w:lang w:eastAsia="hi-IN" w:bidi="hi-IN"/>
        </w:rPr>
        <w:t>33</w:t>
      </w:r>
      <w:r w:rsidRPr="00774E44">
        <w:rPr>
          <w:rFonts w:eastAsia="Lucida Sans Unicode"/>
          <w:lang w:eastAsia="hi-IN" w:bidi="hi-IN"/>
        </w:rPr>
        <w:t xml:space="preserve"> – Окно настройки функции предпочтения</w:t>
      </w:r>
    </w:p>
    <w:p w14:paraId="70E65BA2"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lastRenderedPageBreak/>
        <w:t xml:space="preserve">Выбор района отправления и прибытия осуществляется в зависимости от затрат времени на передвижения. Для индивидуального транспорта затраты времени определяются с помощью функций снижения пропускной способности в нагруженной сети. </w:t>
      </w:r>
    </w:p>
    <w:p w14:paraId="50564F16" w14:textId="77777777" w:rsidR="00653DDF" w:rsidRPr="00653DDF" w:rsidRDefault="00653DDF" w:rsidP="006F71BA">
      <w:pPr>
        <w:pStyle w:val="afffffff2"/>
      </w:pPr>
      <w:bookmarkStart w:id="149" w:name="_Toc401071271"/>
      <w:bookmarkStart w:id="150" w:name="_Toc425239613"/>
      <w:bookmarkStart w:id="151" w:name="_Toc501613193"/>
      <w:bookmarkStart w:id="152" w:name="_Toc501613649"/>
      <w:bookmarkStart w:id="153" w:name="_Toc2698988"/>
      <w:r w:rsidRPr="00653DDF">
        <w:t>Выбор между общественным и индивидуальным транспортом</w:t>
      </w:r>
      <w:bookmarkEnd w:id="149"/>
      <w:bookmarkEnd w:id="150"/>
      <w:bookmarkEnd w:id="151"/>
      <w:bookmarkEnd w:id="152"/>
      <w:bookmarkEnd w:id="153"/>
      <w:r w:rsidRPr="00653DDF">
        <w:t xml:space="preserve"> </w:t>
      </w:r>
    </w:p>
    <w:p w14:paraId="1A24D4F0" w14:textId="77777777" w:rsidR="00653DDF" w:rsidRDefault="00653DDF" w:rsidP="00653DDF">
      <w:pPr>
        <w:spacing w:line="360" w:lineRule="auto"/>
        <w:ind w:firstLine="709"/>
        <w:jc w:val="both"/>
        <w:rPr>
          <w:rFonts w:ascii="Times New Roman" w:eastAsia="Lucida Sans Unicode" w:hAnsi="Times New Roman" w:cs="Times New Roman"/>
          <w:sz w:val="26"/>
          <w:szCs w:val="26"/>
          <w:lang w:eastAsia="hi-IN" w:bidi="hi-IN"/>
        </w:rPr>
      </w:pPr>
      <w:r w:rsidRPr="005B3D7D">
        <w:rPr>
          <w:rFonts w:ascii="Times New Roman" w:eastAsia="Lucida Sans Unicode" w:hAnsi="Times New Roman" w:cs="Times New Roman"/>
          <w:sz w:val="26"/>
          <w:szCs w:val="26"/>
          <w:lang w:eastAsia="hi-IN" w:bidi="hi-IN"/>
        </w:rPr>
        <w:t xml:space="preserve">Выбор между общественным и индивидуальным видами транспорта зависит в основном от двух факторов: </w:t>
      </w:r>
    </w:p>
    <w:p w14:paraId="1209BBC7" w14:textId="77777777" w:rsidR="00653DDF" w:rsidRPr="00774E44" w:rsidRDefault="00653DDF" w:rsidP="00653DDF">
      <w:pPr>
        <w:pStyle w:val="a2"/>
        <w:rPr>
          <w:rFonts w:eastAsia="Lucida Sans Unicode"/>
          <w:lang w:eastAsia="hi-IN" w:bidi="hi-IN"/>
        </w:rPr>
      </w:pPr>
      <w:r>
        <w:rPr>
          <w:rFonts w:eastAsia="Lucida Sans Unicode"/>
          <w:lang w:eastAsia="hi-IN" w:bidi="hi-IN"/>
        </w:rPr>
        <w:t>У</w:t>
      </w:r>
      <w:r w:rsidRPr="00774E44">
        <w:rPr>
          <w:rFonts w:eastAsia="Lucida Sans Unicode"/>
          <w:lang w:eastAsia="hi-IN" w:bidi="hi-IN"/>
        </w:rPr>
        <w:t xml:space="preserve">ровня доходов и образа жизни населения; </w:t>
      </w:r>
    </w:p>
    <w:p w14:paraId="1A758ACD" w14:textId="77777777" w:rsidR="00653DDF" w:rsidRPr="00774E44" w:rsidRDefault="00653DDF" w:rsidP="00653DDF">
      <w:pPr>
        <w:pStyle w:val="a2"/>
        <w:rPr>
          <w:rFonts w:eastAsia="Lucida Sans Unicode"/>
          <w:lang w:eastAsia="hi-IN" w:bidi="hi-IN"/>
        </w:rPr>
      </w:pPr>
      <w:r>
        <w:rPr>
          <w:rFonts w:eastAsia="Lucida Sans Unicode"/>
          <w:lang w:eastAsia="hi-IN" w:bidi="hi-IN"/>
        </w:rPr>
        <w:t>У</w:t>
      </w:r>
      <w:r w:rsidRPr="00774E44">
        <w:rPr>
          <w:rFonts w:eastAsia="Lucida Sans Unicode"/>
          <w:lang w:eastAsia="hi-IN" w:bidi="hi-IN"/>
        </w:rPr>
        <w:t xml:space="preserve">ровня развития общественного (массового) транспорта. </w:t>
      </w:r>
    </w:p>
    <w:p w14:paraId="2A5A9538"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Ограничивают использование индивидуального транспорта такие факторы как: высокие затраты на приобретение и эксплуатацию транспортных средств (включая затраты на хранение), ограничения для водителей (водитель вынужден выполнять строго регламентированную работу в процессе вождения), а также возрастные ограничения (школьники и студенты до 18 лет не имеют возможности водить автомобиль) и ограничения по состоянию здоровья.</w:t>
      </w:r>
    </w:p>
    <w:p w14:paraId="701B4867"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Общественный (массовый) транспорт привлекателен для населения, совершающего регулярные поездки к местам приложения труда и местам проведения досуга, расположенным около крупных узлов общественного тр</w:t>
      </w:r>
      <w:r>
        <w:rPr>
          <w:rFonts w:eastAsia="Lucida Sans Unicode"/>
          <w:lang w:eastAsia="hi-IN" w:bidi="hi-IN"/>
        </w:rPr>
        <w:t xml:space="preserve">анспорта, либо в центр города. </w:t>
      </w:r>
      <w:r w:rsidRPr="005B3D7D">
        <w:rPr>
          <w:rFonts w:eastAsia="Lucida Sans Unicode"/>
          <w:lang w:eastAsia="hi-IN" w:bidi="hi-IN"/>
        </w:rPr>
        <w:t>Важнейшее значение для выбора в качестве основного вида общественного транспорта имеет его надежность.</w:t>
      </w:r>
    </w:p>
    <w:p w14:paraId="61B5870F"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В современных условиях развития транспортной системы можно полагать, что администрация города может влиять на перераспределение пассажиров между массовым и индивидуальным транспортом двумя способами:</w:t>
      </w:r>
    </w:p>
    <w:p w14:paraId="0C0B3D2B" w14:textId="77777777" w:rsidR="00653DDF" w:rsidRPr="005B3D7D" w:rsidRDefault="00653DDF" w:rsidP="00653DDF">
      <w:pPr>
        <w:pStyle w:val="a2"/>
        <w:rPr>
          <w:rFonts w:eastAsia="Lucida Sans Unicode"/>
          <w:lang w:eastAsia="hi-IN" w:bidi="hi-IN"/>
        </w:rPr>
      </w:pPr>
      <w:r>
        <w:rPr>
          <w:rFonts w:eastAsia="Lucida Sans Unicode"/>
          <w:lang w:eastAsia="hi-IN" w:bidi="hi-IN"/>
        </w:rPr>
        <w:t>У</w:t>
      </w:r>
      <w:r w:rsidRPr="005B3D7D">
        <w:rPr>
          <w:rFonts w:eastAsia="Lucida Sans Unicode"/>
          <w:lang w:eastAsia="hi-IN" w:bidi="hi-IN"/>
        </w:rPr>
        <w:t>величением привлекательности общественного (массового) транспорта;</w:t>
      </w:r>
    </w:p>
    <w:p w14:paraId="2636519F" w14:textId="77777777" w:rsidR="00653DDF" w:rsidRPr="005B3D7D" w:rsidRDefault="00653DDF" w:rsidP="00653DDF">
      <w:pPr>
        <w:pStyle w:val="a2"/>
        <w:rPr>
          <w:rFonts w:eastAsia="Lucida Sans Unicode"/>
          <w:lang w:eastAsia="hi-IN" w:bidi="hi-IN"/>
        </w:rPr>
      </w:pPr>
      <w:r>
        <w:rPr>
          <w:rFonts w:eastAsia="Lucida Sans Unicode"/>
          <w:lang w:eastAsia="hi-IN" w:bidi="hi-IN"/>
        </w:rPr>
        <w:t>В</w:t>
      </w:r>
      <w:r w:rsidRPr="005B3D7D">
        <w:rPr>
          <w:rFonts w:eastAsia="Lucida Sans Unicode"/>
          <w:lang w:eastAsia="hi-IN" w:bidi="hi-IN"/>
        </w:rPr>
        <w:t>ведением запретов и ограничений на въезд в определенные районы города, установлением платы за парковку автомобилей.</w:t>
      </w:r>
    </w:p>
    <w:p w14:paraId="0CE600AE"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 xml:space="preserve">На выбор пути следования в разработанной модели влияет ряд факторов, сводящихся к затратам времени на передвижение по тому или иному пути следования. </w:t>
      </w:r>
    </w:p>
    <w:p w14:paraId="6EB4C45D"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Базовые затраты времени на каждом участке транспортн</w:t>
      </w:r>
      <w:r>
        <w:rPr>
          <w:rFonts w:eastAsia="Lucida Sans Unicode"/>
          <w:lang w:eastAsia="hi-IN" w:bidi="hi-IN"/>
        </w:rPr>
        <w:t xml:space="preserve">ой сети определяются исходя из </w:t>
      </w:r>
      <w:r w:rsidRPr="005B3D7D">
        <w:rPr>
          <w:rFonts w:eastAsia="Lucida Sans Unicode"/>
          <w:lang w:eastAsia="hi-IN" w:bidi="hi-IN"/>
        </w:rPr>
        <w:t xml:space="preserve">его длины и заданной максимальной скорости движения. Также учитываются затраты времени, обусловленные снижением пропускной способности </w:t>
      </w:r>
      <w:r w:rsidRPr="005B3D7D">
        <w:rPr>
          <w:rFonts w:eastAsia="Lucida Sans Unicode"/>
          <w:lang w:eastAsia="hi-IN" w:bidi="hi-IN"/>
        </w:rPr>
        <w:lastRenderedPageBreak/>
        <w:t>в нагруженной улично-дорожной сети. При расчете фактической скорости движения учитываются следующие факторы:</w:t>
      </w:r>
    </w:p>
    <w:p w14:paraId="27DE039F" w14:textId="77777777" w:rsidR="00653DDF" w:rsidRPr="005B3D7D" w:rsidRDefault="00653DDF" w:rsidP="00653DDF">
      <w:pPr>
        <w:pStyle w:val="a2"/>
        <w:rPr>
          <w:rFonts w:eastAsia="Lucida Sans Unicode"/>
          <w:lang w:eastAsia="hi-IN" w:bidi="hi-IN"/>
        </w:rPr>
      </w:pPr>
      <w:r>
        <w:rPr>
          <w:rFonts w:eastAsia="Lucida Sans Unicode"/>
          <w:lang w:eastAsia="hi-IN" w:bidi="hi-IN"/>
        </w:rPr>
        <w:t>Д</w:t>
      </w:r>
      <w:r w:rsidRPr="005B3D7D">
        <w:rPr>
          <w:rFonts w:eastAsia="Lucida Sans Unicode"/>
          <w:lang w:eastAsia="hi-IN" w:bidi="hi-IN"/>
        </w:rPr>
        <w:t xml:space="preserve">оля тихоходных видов транспорта; </w:t>
      </w:r>
    </w:p>
    <w:p w14:paraId="0B3DAA87" w14:textId="77777777" w:rsidR="00653DDF" w:rsidRPr="005B3D7D" w:rsidRDefault="00653DDF" w:rsidP="00653DDF">
      <w:pPr>
        <w:pStyle w:val="a2"/>
        <w:rPr>
          <w:rFonts w:eastAsia="Lucida Sans Unicode"/>
          <w:lang w:eastAsia="hi-IN" w:bidi="hi-IN"/>
        </w:rPr>
      </w:pPr>
      <w:r>
        <w:rPr>
          <w:rFonts w:eastAsia="Lucida Sans Unicode"/>
          <w:lang w:eastAsia="hi-IN" w:bidi="hi-IN"/>
        </w:rPr>
        <w:t>У</w:t>
      </w:r>
      <w:r w:rsidRPr="005B3D7D">
        <w:rPr>
          <w:rFonts w:eastAsia="Lucida Sans Unicode"/>
          <w:lang w:eastAsia="hi-IN" w:bidi="hi-IN"/>
        </w:rPr>
        <w:t>плотнение потока транспортных средств;</w:t>
      </w:r>
    </w:p>
    <w:p w14:paraId="57C3C69F" w14:textId="77777777" w:rsidR="00653DDF" w:rsidRPr="005B3D7D" w:rsidRDefault="00653DDF" w:rsidP="00653DDF">
      <w:pPr>
        <w:pStyle w:val="a2"/>
        <w:rPr>
          <w:rFonts w:eastAsia="Lucida Sans Unicode"/>
          <w:lang w:eastAsia="hi-IN" w:bidi="hi-IN"/>
        </w:rPr>
      </w:pPr>
      <w:r>
        <w:rPr>
          <w:rFonts w:eastAsia="Lucida Sans Unicode"/>
          <w:lang w:eastAsia="hi-IN" w:bidi="hi-IN"/>
        </w:rPr>
        <w:t>У</w:t>
      </w:r>
      <w:r w:rsidRPr="005B3D7D">
        <w:rPr>
          <w:rFonts w:eastAsia="Lucida Sans Unicode"/>
          <w:lang w:eastAsia="hi-IN" w:bidi="hi-IN"/>
        </w:rPr>
        <w:t>ровень помех для движения по крайней правой полосе, по крайней левой при наличии встречного движения, помех от остановок трамвая.</w:t>
      </w:r>
    </w:p>
    <w:p w14:paraId="0CA7A9D7" w14:textId="77777777" w:rsidR="00653DDF" w:rsidRPr="005B3D7D" w:rsidRDefault="00653DDF" w:rsidP="006F71BA">
      <w:pPr>
        <w:pStyle w:val="a5"/>
        <w:rPr>
          <w:rFonts w:eastAsia="Lucida Sans Unicode"/>
          <w:lang w:eastAsia="hi-IN" w:bidi="hi-IN"/>
        </w:rPr>
      </w:pPr>
      <w:r w:rsidRPr="005B3D7D">
        <w:rPr>
          <w:rFonts w:eastAsia="Lucida Sans Unicode"/>
          <w:lang w:eastAsia="hi-IN" w:bidi="hi-IN"/>
        </w:rPr>
        <w:t>Задержка на регулируемом пересечении определяется исходя из параметров цикла регулирования, количества транспортных средств, подходящих к пересечению, наличия «зеленой волны», наличия разрешенного левого поворота. Время движения подвижного состава общественного транспорта на участках улично-дорожной сети определяется временем движения потока с учетом дополнительного времени, необходимого для входа и выхода пассажиров</w:t>
      </w:r>
    </w:p>
    <w:p w14:paraId="02BC1687" w14:textId="7336E8A2" w:rsidR="003C5B19" w:rsidRDefault="006C2301" w:rsidP="003C5B19">
      <w:pPr>
        <w:pStyle w:val="80"/>
        <w:keepNext w:val="0"/>
        <w:keepLines w:val="0"/>
        <w:widowControl w:val="0"/>
        <w:suppressAutoHyphens w:val="0"/>
        <w:rPr>
          <w:rFonts w:eastAsia="Times New Roman"/>
        </w:rPr>
      </w:pPr>
      <w:bookmarkStart w:id="154" w:name="_Toc14945872"/>
      <w:r>
        <w:rPr>
          <w:rFonts w:eastAsia="Times New Roman"/>
        </w:rPr>
        <w:t xml:space="preserve"> </w:t>
      </w:r>
      <w:r w:rsidR="003C5B19" w:rsidRPr="000C1230">
        <w:rPr>
          <w:rFonts w:eastAsia="Times New Roman"/>
        </w:rPr>
        <w:t>Калибровка мультимодальной макромодели по интенсивности транспортных и пассажирских потоков</w:t>
      </w:r>
      <w:bookmarkEnd w:id="154"/>
    </w:p>
    <w:p w14:paraId="4BB4AAC9" w14:textId="77777777" w:rsidR="0093366C" w:rsidRPr="009C585F" w:rsidRDefault="0093366C" w:rsidP="006F71BA">
      <w:pPr>
        <w:pStyle w:val="a5"/>
        <w:rPr>
          <w:rFonts w:eastAsia="Lucida Sans Unicode"/>
          <w:lang w:eastAsia="hi-IN" w:bidi="hi-IN"/>
        </w:rPr>
      </w:pPr>
      <w:r w:rsidRPr="005B3D7D">
        <w:rPr>
          <w:rFonts w:eastAsia="Lucida Sans Unicode"/>
          <w:lang w:eastAsia="hi-IN" w:bidi="hi-IN"/>
        </w:rPr>
        <w:t xml:space="preserve">Данные исследований изменения интенсивности движения введены в модель транспортной сети </w:t>
      </w:r>
      <w:r>
        <w:rPr>
          <w:rFonts w:eastAsia="Lucida Sans Unicode"/>
          <w:lang w:eastAsia="hi-IN" w:bidi="hi-IN"/>
        </w:rPr>
        <w:t xml:space="preserve">в качестве исходных данных </w:t>
      </w:r>
      <w:r w:rsidRPr="005B3D7D">
        <w:rPr>
          <w:rFonts w:eastAsia="Lucida Sans Unicode"/>
          <w:lang w:eastAsia="hi-IN" w:bidi="hi-IN"/>
        </w:rPr>
        <w:t xml:space="preserve">с целью последующей оценки результатов математического моделирования. Значения замеренной интенсивности движения введены в модель в качестве атрибута соответствующего поворота. Для каждого поворота созданы атрибуты, позволяющие </w:t>
      </w:r>
      <w:r w:rsidRPr="009C585F">
        <w:rPr>
          <w:rFonts w:eastAsia="Lucida Sans Unicode"/>
          <w:lang w:eastAsia="hi-IN" w:bidi="hi-IN"/>
        </w:rPr>
        <w:t>хранить информацию о структуре транспортного потока с учетом времени суток. Использование объекта сети «Поворот» (</w:t>
      </w:r>
      <w:r w:rsidRPr="009C585F">
        <w:rPr>
          <w:rFonts w:eastAsia="Lucida Sans Unicode"/>
          <w:lang w:val="en-US" w:eastAsia="hi-IN" w:bidi="hi-IN"/>
        </w:rPr>
        <w:t>Turn</w:t>
      </w:r>
      <w:r w:rsidRPr="009C585F">
        <w:rPr>
          <w:rFonts w:eastAsia="Lucida Sans Unicode"/>
          <w:lang w:eastAsia="hi-IN" w:bidi="hi-IN"/>
        </w:rPr>
        <w:t>) для хранения данных о замеренной интенсивности движения позволяет агрегировать её на уровень отрезков (перегонов между перекрестками), в которые входит или из которых выходит группа поворотов, что, в свою очередь, обеспечивает возможность как калибровки матрицы корреспонденций на уровне поворотов, так и удобного представления графической информации на уровне отрезков.</w:t>
      </w:r>
    </w:p>
    <w:p w14:paraId="04B8F643" w14:textId="1C8783E4" w:rsidR="003C5B19" w:rsidRDefault="006C2301" w:rsidP="003C5B19">
      <w:pPr>
        <w:pStyle w:val="80"/>
        <w:keepNext w:val="0"/>
        <w:keepLines w:val="0"/>
        <w:widowControl w:val="0"/>
        <w:suppressAutoHyphens w:val="0"/>
      </w:pPr>
      <w:bookmarkStart w:id="155" w:name="_Toc401071273"/>
      <w:bookmarkStart w:id="156" w:name="_Toc425239615"/>
      <w:bookmarkStart w:id="157" w:name="_Toc501613194"/>
      <w:bookmarkStart w:id="158" w:name="_Toc501613651"/>
      <w:bookmarkStart w:id="159" w:name="_Toc14945873"/>
      <w:r>
        <w:t xml:space="preserve"> </w:t>
      </w:r>
      <w:r w:rsidR="003C5B19" w:rsidRPr="000C1230">
        <w:t>Калибровка матриц корреспонденций, коэффициентов подвижности и функций предпочтения</w:t>
      </w:r>
      <w:bookmarkEnd w:id="155"/>
      <w:bookmarkEnd w:id="156"/>
      <w:bookmarkEnd w:id="157"/>
      <w:bookmarkEnd w:id="158"/>
      <w:bookmarkEnd w:id="159"/>
    </w:p>
    <w:p w14:paraId="27A22192" w14:textId="77777777" w:rsidR="00702EF5" w:rsidRPr="009C585F" w:rsidRDefault="00702EF5" w:rsidP="006F71BA">
      <w:pPr>
        <w:pStyle w:val="a5"/>
        <w:rPr>
          <w:rFonts w:eastAsia="Lucida Sans Unicode"/>
          <w:lang w:eastAsia="hi-IN" w:bidi="hi-IN"/>
        </w:rPr>
      </w:pPr>
      <w:r w:rsidRPr="009C585F">
        <w:rPr>
          <w:rFonts w:eastAsia="Lucida Sans Unicode"/>
          <w:lang w:eastAsia="hi-IN" w:bidi="hi-IN"/>
        </w:rPr>
        <w:t xml:space="preserve">После завершения первого цикла расчета спроса на транспорт была проведена калибровка транспортной модели. В процессе калибровки проводилась серия вычислительных экспериментов с моделью, при этом менялись параметры функций </w:t>
      </w:r>
      <w:r w:rsidRPr="009C585F">
        <w:rPr>
          <w:rFonts w:eastAsia="Lucida Sans Unicode"/>
          <w:lang w:eastAsia="hi-IN" w:bidi="hi-IN"/>
        </w:rPr>
        <w:lastRenderedPageBreak/>
        <w:t xml:space="preserve">предпочтения по критерию соответствия результатов расчета натурным обследованиям с учетом данных социологического опроса. </w:t>
      </w:r>
    </w:p>
    <w:p w14:paraId="11EEA79F" w14:textId="77777777" w:rsidR="00702EF5" w:rsidRPr="009C585F" w:rsidRDefault="00702EF5" w:rsidP="006F71BA">
      <w:pPr>
        <w:pStyle w:val="a5"/>
        <w:rPr>
          <w:rFonts w:eastAsia="Lucida Sans Unicode"/>
          <w:lang w:eastAsia="hi-IN" w:bidi="hi-IN"/>
        </w:rPr>
      </w:pPr>
      <w:r w:rsidRPr="009C585F">
        <w:rPr>
          <w:rFonts w:eastAsia="Lucida Sans Unicode"/>
          <w:lang w:eastAsia="hi-IN" w:bidi="hi-IN"/>
        </w:rPr>
        <w:t>В результате были определены показатели, обеспечивающие точность модели. Калибровка транспортной модели проводилась в два основных этапа – первый калибровка матриц корреспонденций, второй – непосредственная калибровка модели транспортной сети.</w:t>
      </w:r>
    </w:p>
    <w:p w14:paraId="46CC2B2E" w14:textId="77777777" w:rsidR="003C5B19" w:rsidRDefault="003C5B19" w:rsidP="003C5B19">
      <w:pPr>
        <w:pStyle w:val="80"/>
        <w:keepNext w:val="0"/>
        <w:keepLines w:val="0"/>
        <w:widowControl w:val="0"/>
        <w:suppressAutoHyphens w:val="0"/>
      </w:pPr>
      <w:bookmarkStart w:id="160" w:name="_Toc401071274"/>
      <w:bookmarkStart w:id="161" w:name="_Toc425239618"/>
      <w:bookmarkStart w:id="162" w:name="_Toc501613195"/>
      <w:bookmarkStart w:id="163" w:name="_Toc501613652"/>
      <w:bookmarkStart w:id="164" w:name="_Toc14945874"/>
      <w:r w:rsidRPr="000C1230">
        <w:t>Оценка точности модели и расчетная интенсивность движения</w:t>
      </w:r>
      <w:bookmarkEnd w:id="160"/>
      <w:bookmarkEnd w:id="161"/>
      <w:bookmarkEnd w:id="162"/>
      <w:bookmarkEnd w:id="163"/>
      <w:bookmarkEnd w:id="164"/>
    </w:p>
    <w:p w14:paraId="3B916C33" w14:textId="77777777" w:rsidR="00702EF5" w:rsidRPr="009C585F" w:rsidRDefault="00702EF5" w:rsidP="006F71BA">
      <w:pPr>
        <w:pStyle w:val="a5"/>
        <w:rPr>
          <w:rFonts w:eastAsia="Lucida Sans Unicode"/>
          <w:lang w:eastAsia="hi-IN" w:bidi="hi-IN"/>
        </w:rPr>
      </w:pPr>
      <w:r w:rsidRPr="009C585F">
        <w:rPr>
          <w:rFonts w:eastAsia="Lucida Sans Unicode"/>
          <w:lang w:eastAsia="hi-IN" w:bidi="hi-IN"/>
        </w:rPr>
        <w:t>Транспортная модель является упрощенным представлением реальной транспортной ситуации. После ввода исходных данных и расчета транспортного спроса проведена проверка модели. Определено, насколько точно модель отражает реальную транспортную ситуацию. При отклонении заранее определенных показателей от допустимой нормы проводится калибровка модели.</w:t>
      </w:r>
    </w:p>
    <w:p w14:paraId="54F0B6EB" w14:textId="6DD6A998" w:rsidR="00702EF5" w:rsidRDefault="00702EF5" w:rsidP="0091734F">
      <w:pPr>
        <w:pStyle w:val="affa"/>
        <w:ind w:firstLine="0"/>
        <w:rPr>
          <w:rFonts w:eastAsia="Lucida Sans Unicode"/>
          <w:lang w:eastAsia="hi-IN" w:bidi="hi-IN"/>
        </w:rPr>
      </w:pPr>
      <w:r w:rsidRPr="000203BD">
        <w:rPr>
          <w:rFonts w:eastAsia="Lucida Sans Unicode"/>
          <w:noProof/>
          <w:lang w:eastAsia="ru-RU"/>
        </w:rPr>
        <w:drawing>
          <wp:anchor distT="0" distB="0" distL="114300" distR="114300" simplePos="0" relativeHeight="251663360" behindDoc="0" locked="0" layoutInCell="1" allowOverlap="1" wp14:anchorId="49AAB06A" wp14:editId="0F4E47C7">
            <wp:simplePos x="0" y="0"/>
            <wp:positionH relativeFrom="margin">
              <wp:posOffset>325120</wp:posOffset>
            </wp:positionH>
            <wp:positionV relativeFrom="paragraph">
              <wp:posOffset>2083435</wp:posOffset>
            </wp:positionV>
            <wp:extent cx="5328920" cy="3206750"/>
            <wp:effectExtent l="0" t="0" r="5080" b="0"/>
            <wp:wrapTopAndBottom/>
            <wp:docPr id="58" name="Рисунок 58" descr="C:\Users\melnikov\Desktop\калиб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lnikov\Desktop\калибровка.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40" b="1556"/>
                    <a:stretch/>
                  </pic:blipFill>
                  <pic:spPr bwMode="auto">
                    <a:xfrm>
                      <a:off x="0" y="0"/>
                      <a:ext cx="5328920" cy="3206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03BD">
        <w:rPr>
          <w:rFonts w:eastAsia="Lucida Sans Unicode"/>
          <w:lang w:eastAsia="hi-IN" w:bidi="hi-IN"/>
        </w:rPr>
        <w:t xml:space="preserve"> </w:t>
      </w:r>
      <w:r w:rsidRPr="009C585F">
        <w:rPr>
          <w:rFonts w:eastAsia="Lucida Sans Unicode"/>
          <w:lang w:eastAsia="hi-IN" w:bidi="hi-IN"/>
        </w:rPr>
        <w:t xml:space="preserve">Оценка реалистичности результата перераспределения транспортной модели проведена путем статистического сравнения наблюдаемых данных и расчетной нагрузки в модели. Для проверки адекватности модели определены значения ряда показателей на основе сравнения расчетных значений интенсивностей движения из модели и данных натурных обследований. Количество мест наблюдения (поворотов) </w:t>
      </w:r>
      <w:r>
        <w:rPr>
          <w:rFonts w:eastAsia="Lucida Sans Unicode"/>
          <w:lang w:eastAsia="hi-IN" w:bidi="hi-IN"/>
        </w:rPr>
        <w:t>– 78</w:t>
      </w:r>
      <w:r w:rsidRPr="008F1C0A">
        <w:rPr>
          <w:rFonts w:eastAsia="Lucida Sans Unicode"/>
          <w:lang w:eastAsia="hi-IN" w:bidi="hi-IN"/>
        </w:rPr>
        <w:t>.</w:t>
      </w:r>
      <w:r>
        <w:rPr>
          <w:rFonts w:eastAsia="Lucida Sans Unicode"/>
          <w:lang w:eastAsia="hi-IN" w:bidi="hi-IN"/>
        </w:rPr>
        <w:t xml:space="preserve"> Картограмма сравнения расчетных значений интенсивности движения из модели и данных натурных исследований представлена на рисунке </w:t>
      </w:r>
      <w:r w:rsidR="0091734F">
        <w:rPr>
          <w:rFonts w:eastAsia="Lucida Sans Unicode"/>
          <w:lang w:eastAsia="hi-IN" w:bidi="hi-IN"/>
        </w:rPr>
        <w:t>34</w:t>
      </w:r>
      <w:r>
        <w:rPr>
          <w:rFonts w:eastAsia="Lucida Sans Unicode"/>
          <w:lang w:eastAsia="hi-IN" w:bidi="hi-IN"/>
        </w:rPr>
        <w:t>.</w:t>
      </w:r>
    </w:p>
    <w:p w14:paraId="31A63FC5" w14:textId="1657B896" w:rsidR="00702EF5" w:rsidRPr="009C585F" w:rsidRDefault="00702EF5" w:rsidP="00702EF5">
      <w:pPr>
        <w:pStyle w:val="aff3"/>
        <w:rPr>
          <w:rFonts w:eastAsia="Lucida Sans Unicode"/>
          <w:lang w:eastAsia="hi-IN" w:bidi="hi-IN"/>
        </w:rPr>
      </w:pPr>
      <w:r>
        <w:rPr>
          <w:rFonts w:eastAsia="Lucida Sans Unicode"/>
          <w:lang w:eastAsia="hi-IN" w:bidi="hi-IN"/>
        </w:rPr>
        <w:t xml:space="preserve">Рисунок </w:t>
      </w:r>
      <w:r w:rsidR="0091734F">
        <w:rPr>
          <w:rFonts w:eastAsia="Lucida Sans Unicode"/>
          <w:lang w:eastAsia="hi-IN" w:bidi="hi-IN"/>
        </w:rPr>
        <w:t>34</w:t>
      </w:r>
      <w:r>
        <w:rPr>
          <w:rFonts w:eastAsia="Lucida Sans Unicode"/>
          <w:lang w:eastAsia="hi-IN" w:bidi="hi-IN"/>
        </w:rPr>
        <w:t xml:space="preserve"> – Сравнение интенсивности движения из модели и данных натурных исследований</w:t>
      </w:r>
    </w:p>
    <w:p w14:paraId="51E93FB5" w14:textId="77777777" w:rsidR="00702EF5" w:rsidRPr="009C585F" w:rsidRDefault="00702EF5" w:rsidP="00702EF5">
      <w:pPr>
        <w:spacing w:line="360" w:lineRule="auto"/>
        <w:ind w:firstLine="709"/>
        <w:jc w:val="both"/>
        <w:rPr>
          <w:rFonts w:ascii="Times New Roman" w:eastAsia="Lucida Sans Unicode" w:hAnsi="Times New Roman" w:cs="Times New Roman"/>
          <w:spacing w:val="-4"/>
          <w:sz w:val="26"/>
          <w:szCs w:val="26"/>
          <w:lang w:eastAsia="hi-IN" w:bidi="hi-IN"/>
        </w:rPr>
      </w:pPr>
      <w:r w:rsidRPr="009C585F">
        <w:rPr>
          <w:rFonts w:ascii="Times New Roman" w:eastAsia="Lucida Sans Unicode" w:hAnsi="Times New Roman" w:cs="Times New Roman"/>
          <w:spacing w:val="-4"/>
          <w:sz w:val="26"/>
          <w:szCs w:val="26"/>
          <w:lang w:eastAsia="hi-IN" w:bidi="hi-IN"/>
        </w:rPr>
        <w:lastRenderedPageBreak/>
        <w:t>Ниже перечислены основные показатели, которые используются для оценки качества модели.</w:t>
      </w:r>
    </w:p>
    <w:p w14:paraId="7C3DE61B" w14:textId="7B717C2A" w:rsidR="00702EF5" w:rsidRPr="009C585F" w:rsidRDefault="00702EF5" w:rsidP="00702EF5">
      <w:pPr>
        <w:spacing w:line="360" w:lineRule="auto"/>
        <w:ind w:firstLine="709"/>
        <w:jc w:val="both"/>
        <w:rPr>
          <w:rFonts w:ascii="Times New Roman" w:eastAsia="Lucida Sans Unicode" w:hAnsi="Times New Roman" w:cs="Times New Roman"/>
          <w:sz w:val="26"/>
          <w:szCs w:val="26"/>
          <w:lang w:eastAsia="hi-IN" w:bidi="hi-IN"/>
        </w:rPr>
      </w:pPr>
      <w:r w:rsidRPr="0093366C">
        <w:rPr>
          <w:rFonts w:ascii="Times New Roman" w:eastAsia="Lucida Sans Unicode" w:hAnsi="Times New Roman" w:cs="Times New Roman"/>
          <w:i/>
          <w:sz w:val="26"/>
          <w:szCs w:val="26"/>
          <w:lang w:eastAsia="hi-IN" w:bidi="hi-IN"/>
        </w:rPr>
        <w:t>Средняя относительная ошибка</w:t>
      </w:r>
      <w:r w:rsidRPr="009C585F">
        <w:rPr>
          <w:rFonts w:ascii="Times New Roman" w:eastAsia="Lucida Sans Unicode" w:hAnsi="Times New Roman" w:cs="Times New Roman"/>
          <w:sz w:val="26"/>
          <w:szCs w:val="26"/>
          <w:lang w:eastAsia="hi-IN" w:bidi="hi-IN"/>
        </w:rPr>
        <w:t xml:space="preserve"> - среднее отклонение абсолютных значений (разница между наблюдаемыми на местах подсчета и рассчитанными в модели значениями) в процентах. Вычисленная средняя относительная ошибка - </w:t>
      </w:r>
      <w:r w:rsidR="00913BAD">
        <w:rPr>
          <w:rFonts w:ascii="Times New Roman" w:hAnsi="Times New Roman" w:cs="Times New Roman"/>
          <w:color w:val="000000"/>
          <w:sz w:val="26"/>
          <w:szCs w:val="26"/>
        </w:rPr>
        <w:t>18</w:t>
      </w:r>
      <w:r>
        <w:rPr>
          <w:rFonts w:ascii="Times New Roman" w:hAnsi="Times New Roman" w:cs="Times New Roman"/>
          <w:color w:val="000000"/>
          <w:sz w:val="26"/>
          <w:szCs w:val="26"/>
        </w:rPr>
        <w:t>,</w:t>
      </w:r>
      <w:r w:rsidR="00913BAD">
        <w:rPr>
          <w:rFonts w:ascii="Times New Roman" w:hAnsi="Times New Roman" w:cs="Times New Roman"/>
          <w:color w:val="000000"/>
          <w:sz w:val="26"/>
          <w:szCs w:val="26"/>
        </w:rPr>
        <w:t>0655</w:t>
      </w:r>
      <w:r w:rsidRPr="009C585F">
        <w:rPr>
          <w:rFonts w:ascii="Times New Roman" w:hAnsi="Times New Roman" w:cs="Times New Roman"/>
          <w:color w:val="000000"/>
          <w:sz w:val="26"/>
          <w:szCs w:val="26"/>
        </w:rPr>
        <w:t xml:space="preserve">%. </w:t>
      </w:r>
    </w:p>
    <w:p w14:paraId="6DB19477" w14:textId="15CC9CE7" w:rsidR="00702EF5" w:rsidRPr="009C585F" w:rsidRDefault="00702EF5" w:rsidP="00702EF5">
      <w:pPr>
        <w:spacing w:line="360" w:lineRule="auto"/>
        <w:ind w:firstLine="709"/>
        <w:jc w:val="both"/>
        <w:rPr>
          <w:rFonts w:ascii="Times New Roman" w:hAnsi="Times New Roman" w:cs="Times New Roman"/>
          <w:color w:val="000000"/>
          <w:sz w:val="26"/>
          <w:szCs w:val="26"/>
        </w:rPr>
      </w:pPr>
      <w:r w:rsidRPr="00702EF5">
        <w:rPr>
          <w:rFonts w:ascii="Times New Roman" w:eastAsia="Lucida Sans Unicode" w:hAnsi="Times New Roman" w:cs="Times New Roman"/>
          <w:i/>
          <w:sz w:val="26"/>
          <w:szCs w:val="26"/>
          <w:lang w:eastAsia="hi-IN" w:bidi="hi-IN"/>
        </w:rPr>
        <w:t>Коэффициент корреляции</w:t>
      </w:r>
      <w:r w:rsidRPr="009C585F">
        <w:rPr>
          <w:rFonts w:ascii="Times New Roman" w:eastAsia="Lucida Sans Unicode" w:hAnsi="Times New Roman" w:cs="Times New Roman"/>
          <w:sz w:val="26"/>
          <w:szCs w:val="26"/>
          <w:lang w:eastAsia="hi-IN" w:bidi="hi-IN"/>
        </w:rPr>
        <w:t xml:space="preserve"> - является мерой тесноты линейной связи между фактическими данными об интенсивностях потоков на местах подсчета и рассчитанной на основе модели нагрузкой. Он принимает значения в диапазоне: от -1 до 1. Чем ближе значение коэффициента корреляции к 1, тем точнее ряд расчетных значений нагрузки аппроксимирует ряд фактических данных интенсивностей потоков, то есть модель точнее показывает поведение транспортного потока. Вычисленный коэффициент корреляции модели нулевого состояния - </w:t>
      </w:r>
      <w:r w:rsidR="008A573B">
        <w:rPr>
          <w:rFonts w:ascii="Times New Roman" w:hAnsi="Times New Roman" w:cs="Times New Roman"/>
          <w:color w:val="000000"/>
          <w:sz w:val="26"/>
          <w:szCs w:val="26"/>
        </w:rPr>
        <w:t>0,9599</w:t>
      </w:r>
      <w:r w:rsidRPr="009C585F">
        <w:rPr>
          <w:rFonts w:ascii="Times New Roman" w:hAnsi="Times New Roman" w:cs="Times New Roman"/>
          <w:color w:val="000000"/>
          <w:sz w:val="26"/>
          <w:szCs w:val="26"/>
        </w:rPr>
        <w:t>.</w:t>
      </w:r>
    </w:p>
    <w:p w14:paraId="50998068" w14:textId="77777777" w:rsidR="00702EF5" w:rsidRPr="009C585F" w:rsidRDefault="00702EF5" w:rsidP="00702EF5">
      <w:pPr>
        <w:spacing w:line="360" w:lineRule="auto"/>
        <w:ind w:firstLine="709"/>
        <w:jc w:val="both"/>
        <w:rPr>
          <w:rFonts w:ascii="Times New Roman" w:eastAsia="Lucida Sans Unicode" w:hAnsi="Times New Roman" w:cs="Times New Roman"/>
          <w:sz w:val="26"/>
          <w:szCs w:val="26"/>
          <w:lang w:eastAsia="hi-IN" w:bidi="hi-IN"/>
        </w:rPr>
      </w:pPr>
      <w:r w:rsidRPr="009C585F">
        <w:rPr>
          <w:rFonts w:ascii="Times New Roman" w:eastAsia="Lucida Sans Unicode" w:hAnsi="Times New Roman" w:cs="Times New Roman"/>
          <w:sz w:val="26"/>
          <w:szCs w:val="26"/>
          <w:lang w:eastAsia="hi-IN" w:bidi="hi-IN"/>
        </w:rPr>
        <w:t>Значения показателей качества перераспределения не являются абсолютными показателями достоверности модели в силу того, что в наблюдаемых значениях нагрузки легкового или грузового транспорта на местах подсчета могут содержаться ошибки. Ошибки получаются в результате присутствия человеческого фактора</w:t>
      </w:r>
      <w:r>
        <w:rPr>
          <w:rFonts w:ascii="Times New Roman" w:eastAsia="Lucida Sans Unicode" w:hAnsi="Times New Roman" w:cs="Times New Roman"/>
          <w:sz w:val="26"/>
          <w:szCs w:val="26"/>
          <w:lang w:eastAsia="hi-IN" w:bidi="hi-IN"/>
        </w:rPr>
        <w:t xml:space="preserve"> при сборе данных, их обработке</w:t>
      </w:r>
      <w:r w:rsidRPr="009C585F">
        <w:rPr>
          <w:rFonts w:ascii="Times New Roman" w:eastAsia="Lucida Sans Unicode" w:hAnsi="Times New Roman" w:cs="Times New Roman"/>
          <w:sz w:val="26"/>
          <w:szCs w:val="26"/>
          <w:lang w:eastAsia="hi-IN" w:bidi="hi-IN"/>
        </w:rPr>
        <w:t>.</w:t>
      </w:r>
    </w:p>
    <w:p w14:paraId="2BDFF444" w14:textId="77777777" w:rsidR="00702EF5" w:rsidRPr="009C585F" w:rsidRDefault="00702EF5" w:rsidP="00702EF5">
      <w:pPr>
        <w:spacing w:line="360" w:lineRule="auto"/>
        <w:ind w:firstLine="709"/>
        <w:jc w:val="both"/>
        <w:rPr>
          <w:rFonts w:ascii="Times New Roman" w:eastAsia="Lucida Sans Unicode" w:hAnsi="Times New Roman" w:cs="Times New Roman"/>
          <w:sz w:val="26"/>
          <w:szCs w:val="26"/>
          <w:lang w:eastAsia="hi-IN" w:bidi="hi-IN"/>
        </w:rPr>
      </w:pPr>
      <w:r w:rsidRPr="009C585F">
        <w:rPr>
          <w:rFonts w:ascii="Times New Roman" w:eastAsia="Lucida Sans Unicode" w:hAnsi="Times New Roman" w:cs="Times New Roman"/>
          <w:sz w:val="26"/>
          <w:szCs w:val="26"/>
          <w:lang w:eastAsia="hi-IN" w:bidi="hi-IN"/>
        </w:rPr>
        <w:t>Полученные значения показателей качества модели говорят о том, что модель отражает существующую ситуацию с точностью, достаточной для использования построенной модели в целях долгосрочного прогнозирования.</w:t>
      </w:r>
    </w:p>
    <w:p w14:paraId="21A14F15" w14:textId="77777777" w:rsidR="003C5B19" w:rsidRPr="000C1230" w:rsidRDefault="003C5B19" w:rsidP="00CF002C">
      <w:pPr>
        <w:pStyle w:val="70"/>
        <w:keepNext w:val="0"/>
        <w:keepLines w:val="0"/>
        <w:widowControl w:val="0"/>
        <w:suppressAutoHyphens w:val="0"/>
        <w:rPr>
          <w:rFonts w:eastAsia="Times New Roman"/>
        </w:rPr>
      </w:pPr>
      <w:bookmarkStart w:id="165" w:name="_Toc14945875"/>
      <w:bookmarkStart w:id="166" w:name="_Toc15039747"/>
      <w:bookmarkStart w:id="167" w:name="_Toc20147212"/>
      <w:r w:rsidRPr="000C1230">
        <w:rPr>
          <w:rFonts w:eastAsia="Times New Roman"/>
        </w:rPr>
        <w:t>Разработка вариантов транспортной модели</w:t>
      </w:r>
      <w:bookmarkEnd w:id="165"/>
      <w:bookmarkEnd w:id="166"/>
      <w:bookmarkEnd w:id="167"/>
    </w:p>
    <w:p w14:paraId="446398D8" w14:textId="686370F5" w:rsidR="003C5B19" w:rsidRPr="00702EF5" w:rsidRDefault="003C5B19" w:rsidP="00702EF5">
      <w:pPr>
        <w:pStyle w:val="9"/>
        <w:keepNext w:val="0"/>
        <w:keepLines w:val="0"/>
        <w:widowControl w:val="0"/>
        <w:suppressAutoHyphens w:val="0"/>
        <w:ind w:left="0" w:firstLine="709"/>
        <w:rPr>
          <w:rFonts w:cs="Times New Roman"/>
          <w:i w:val="0"/>
        </w:rPr>
      </w:pPr>
      <w:bookmarkStart w:id="168" w:name="_Toc14945876"/>
      <w:r w:rsidRPr="007046AF">
        <w:rPr>
          <w:rFonts w:cs="Times New Roman"/>
        </w:rPr>
        <w:t xml:space="preserve">Разработка варианта транспортной модели на краткосрочную </w:t>
      </w:r>
      <w:r w:rsidR="007F375B">
        <w:rPr>
          <w:rFonts w:cs="Times New Roman"/>
        </w:rPr>
        <w:t xml:space="preserve">реалистичную </w:t>
      </w:r>
      <w:r w:rsidRPr="007046AF">
        <w:rPr>
          <w:rFonts w:cs="Times New Roman"/>
        </w:rPr>
        <w:t>перспективу (2025 г.)</w:t>
      </w:r>
      <w:bookmarkEnd w:id="168"/>
    </w:p>
    <w:p w14:paraId="54229255" w14:textId="77777777" w:rsidR="00702EF5" w:rsidRPr="003B0981" w:rsidRDefault="00702EF5" w:rsidP="006F71BA">
      <w:pPr>
        <w:pStyle w:val="a5"/>
      </w:pPr>
      <w:r w:rsidRPr="003B0981">
        <w:t>На краткосрочную</w:t>
      </w:r>
      <w:r>
        <w:t xml:space="preserve"> реалистичную</w:t>
      </w:r>
      <w:r w:rsidRPr="003B0981">
        <w:t xml:space="preserve"> перспективу в модели учтены следующие мероприятия:</w:t>
      </w:r>
    </w:p>
    <w:p w14:paraId="4D54A7C3" w14:textId="768CD414" w:rsidR="00702EF5" w:rsidRPr="00385B4A" w:rsidRDefault="00702EF5" w:rsidP="00566B8C">
      <w:pPr>
        <w:pStyle w:val="afa"/>
        <w:numPr>
          <w:ilvl w:val="0"/>
          <w:numId w:val="61"/>
        </w:numPr>
        <w:spacing w:after="0" w:afterAutospacing="0"/>
        <w:ind w:left="0" w:firstLine="709"/>
      </w:pPr>
      <w:r>
        <w:t>Строительство новых участков улично-дорожной сети посёлка Молодцово – 4.45 км</w:t>
      </w:r>
      <w:r w:rsidRPr="00385B4A">
        <w:t>;</w:t>
      </w:r>
    </w:p>
    <w:p w14:paraId="43B4B85C" w14:textId="0746B6B5" w:rsidR="00702EF5" w:rsidRPr="00740F3A" w:rsidRDefault="00702EF5" w:rsidP="00566B8C">
      <w:pPr>
        <w:pStyle w:val="afa"/>
        <w:numPr>
          <w:ilvl w:val="0"/>
          <w:numId w:val="61"/>
        </w:numPr>
        <w:spacing w:after="0" w:afterAutospacing="0"/>
        <w:ind w:left="0" w:firstLine="709"/>
      </w:pPr>
      <w:r>
        <w:t>Строительство новых участков улично-дорожной сети в север</w:t>
      </w:r>
      <w:r w:rsidR="007F375B">
        <w:t>ной части города Кировск – 4 км</w:t>
      </w:r>
      <w:r w:rsidRPr="00740F3A">
        <w:t>;</w:t>
      </w:r>
    </w:p>
    <w:p w14:paraId="07117712" w14:textId="3EDC017D" w:rsidR="00702EF5" w:rsidRPr="00CE432D" w:rsidRDefault="00702EF5" w:rsidP="00566B8C">
      <w:pPr>
        <w:pStyle w:val="afa"/>
        <w:numPr>
          <w:ilvl w:val="0"/>
          <w:numId w:val="61"/>
        </w:numPr>
        <w:spacing w:after="0" w:afterAutospacing="0"/>
        <w:ind w:left="0" w:firstLine="709"/>
      </w:pPr>
      <w:r w:rsidRPr="00782870">
        <w:t xml:space="preserve">Строительство </w:t>
      </w:r>
      <w:r>
        <w:t>продолжения Северной улицы – 350</w:t>
      </w:r>
      <w:r w:rsidRPr="00CE432D">
        <w:t>м;</w:t>
      </w:r>
    </w:p>
    <w:p w14:paraId="44119241" w14:textId="1931FA0B" w:rsidR="00702EF5" w:rsidRDefault="00702EF5" w:rsidP="00566B8C">
      <w:pPr>
        <w:pStyle w:val="afa"/>
        <w:numPr>
          <w:ilvl w:val="0"/>
          <w:numId w:val="61"/>
        </w:numPr>
        <w:spacing w:after="0" w:afterAutospacing="0"/>
        <w:ind w:left="0" w:firstLine="709"/>
      </w:pPr>
      <w:r w:rsidRPr="00782870">
        <w:t xml:space="preserve">Строительство </w:t>
      </w:r>
      <w:r>
        <w:t>продолжения Новой ул. – 400м;</w:t>
      </w:r>
    </w:p>
    <w:p w14:paraId="7124A199" w14:textId="77777777" w:rsidR="00702EF5" w:rsidRDefault="00702EF5" w:rsidP="00566B8C">
      <w:pPr>
        <w:pStyle w:val="afa"/>
        <w:numPr>
          <w:ilvl w:val="0"/>
          <w:numId w:val="61"/>
        </w:numPr>
        <w:spacing w:after="0" w:afterAutospacing="0"/>
        <w:ind w:left="0" w:firstLine="709"/>
      </w:pPr>
      <w:r>
        <w:lastRenderedPageBreak/>
        <w:t>Строительство нового участка улично-дорожной сети вдоль СНТ «Связист», соединяющего новую улично-дорожную сеть а/д Р-21 «Кола» - 0,8 км;</w:t>
      </w:r>
    </w:p>
    <w:p w14:paraId="2558708E" w14:textId="77777777" w:rsidR="00702EF5" w:rsidRDefault="00702EF5" w:rsidP="00566B8C">
      <w:pPr>
        <w:pStyle w:val="afa"/>
        <w:numPr>
          <w:ilvl w:val="0"/>
          <w:numId w:val="61"/>
        </w:numPr>
        <w:spacing w:after="0" w:afterAutospacing="0"/>
        <w:ind w:left="0" w:firstLine="709"/>
      </w:pPr>
      <w:r>
        <w:t>Реконструкция Советской ул. от пересечения с ул. Маяковского до гаражного кооператива «Новый»;</w:t>
      </w:r>
    </w:p>
    <w:p w14:paraId="4CE2C8BC" w14:textId="2D524579" w:rsidR="00702EF5" w:rsidRDefault="00702EF5" w:rsidP="00566B8C">
      <w:pPr>
        <w:pStyle w:val="afa"/>
        <w:numPr>
          <w:ilvl w:val="0"/>
          <w:numId w:val="61"/>
        </w:numPr>
        <w:spacing w:after="0" w:afterAutospacing="0"/>
        <w:ind w:left="0" w:firstLine="709"/>
      </w:pPr>
      <w:r>
        <w:t>Строительство нового участка УДС соединяющего ул. Победы и Железнодорожную улицу в восточной части г. Кировск – 1,2 км;</w:t>
      </w:r>
    </w:p>
    <w:p w14:paraId="333BA346" w14:textId="50F25030" w:rsidR="00702EF5" w:rsidRDefault="00702EF5" w:rsidP="00566B8C">
      <w:pPr>
        <w:pStyle w:val="afa"/>
        <w:numPr>
          <w:ilvl w:val="0"/>
          <w:numId w:val="61"/>
        </w:numPr>
        <w:spacing w:after="0" w:afterAutospacing="0"/>
        <w:ind w:left="0" w:firstLine="709"/>
      </w:pPr>
      <w:r>
        <w:t>Строительство нов</w:t>
      </w:r>
      <w:r w:rsidR="00841A15">
        <w:t>о</w:t>
      </w:r>
      <w:r>
        <w:t>го участка УДС в районе Дубровского завода железобетонных конструкций - 1,25 км;</w:t>
      </w:r>
    </w:p>
    <w:p w14:paraId="11F37924" w14:textId="33290CA9" w:rsidR="00702EF5" w:rsidRDefault="00702EF5" w:rsidP="00566B8C">
      <w:pPr>
        <w:pStyle w:val="afa"/>
        <w:numPr>
          <w:ilvl w:val="0"/>
          <w:numId w:val="61"/>
        </w:numPr>
        <w:spacing w:after="0" w:afterAutospacing="0"/>
        <w:ind w:left="0" w:firstLine="709"/>
      </w:pPr>
      <w:r>
        <w:t>Ремонт Советской ул. от пересечения с театрал</w:t>
      </w:r>
      <w:r w:rsidR="007F375B">
        <w:t xml:space="preserve">ьной ул. до дома 21. – </w:t>
      </w:r>
      <w:r w:rsidR="007F375B">
        <w:br/>
        <w:t>0,820 км</w:t>
      </w:r>
      <w:r>
        <w:t>;</w:t>
      </w:r>
    </w:p>
    <w:p w14:paraId="447B2335" w14:textId="48D779A6" w:rsidR="00702EF5" w:rsidRDefault="00702EF5" w:rsidP="00566B8C">
      <w:pPr>
        <w:pStyle w:val="afa"/>
        <w:numPr>
          <w:ilvl w:val="0"/>
          <w:numId w:val="61"/>
        </w:numPr>
        <w:spacing w:after="0" w:afterAutospacing="0"/>
        <w:ind w:left="0" w:firstLine="709"/>
      </w:pPr>
      <w:r>
        <w:t>Ремонт Краснофлотской ул. от дома 3 до пе</w:t>
      </w:r>
      <w:r w:rsidR="007F375B">
        <w:t xml:space="preserve">ресечения с ул. Победы – </w:t>
      </w:r>
      <w:r w:rsidR="007F375B">
        <w:br/>
        <w:t>0,2 км</w:t>
      </w:r>
      <w:r>
        <w:t>;</w:t>
      </w:r>
    </w:p>
    <w:p w14:paraId="43028CE2" w14:textId="77777777" w:rsidR="00702EF5" w:rsidRDefault="00702EF5" w:rsidP="00566B8C">
      <w:pPr>
        <w:pStyle w:val="afa"/>
        <w:numPr>
          <w:ilvl w:val="0"/>
          <w:numId w:val="61"/>
        </w:numPr>
        <w:spacing w:after="0" w:afterAutospacing="0"/>
        <w:ind w:left="0" w:firstLine="709"/>
      </w:pPr>
      <w:r>
        <w:t>Ремонт ул. Победы от пересечения с ул. Маяковского, до нового участка УДС, в восточном направлении;</w:t>
      </w:r>
    </w:p>
    <w:p w14:paraId="53E391C4" w14:textId="77777777" w:rsidR="00702EF5" w:rsidRPr="004E42BE" w:rsidRDefault="00702EF5" w:rsidP="00566B8C">
      <w:pPr>
        <w:pStyle w:val="afa"/>
        <w:numPr>
          <w:ilvl w:val="0"/>
          <w:numId w:val="61"/>
        </w:numPr>
        <w:spacing w:after="0" w:afterAutospacing="0"/>
        <w:ind w:left="0" w:firstLine="709"/>
      </w:pPr>
      <w:r>
        <w:t>Установка знаков маршрутного ориентирования на а/д Р-21 «Кола», для направления транзитного транспорта в объезд УДС города Кировск;</w:t>
      </w:r>
    </w:p>
    <w:p w14:paraId="5C5BF9F9" w14:textId="77777777" w:rsidR="00702EF5" w:rsidRPr="00740F3A" w:rsidRDefault="00702EF5" w:rsidP="00566B8C">
      <w:pPr>
        <w:pStyle w:val="afa"/>
        <w:numPr>
          <w:ilvl w:val="0"/>
          <w:numId w:val="61"/>
        </w:numPr>
        <w:spacing w:after="0" w:afterAutospacing="0"/>
        <w:ind w:left="0" w:firstLine="709"/>
      </w:pPr>
      <w:r>
        <w:t>Строительство новых</w:t>
      </w:r>
      <w:r w:rsidRPr="00740F3A">
        <w:t xml:space="preserve"> светофорн</w:t>
      </w:r>
      <w:r>
        <w:t>ых</w:t>
      </w:r>
      <w:r w:rsidRPr="00740F3A">
        <w:t xml:space="preserve"> объект</w:t>
      </w:r>
      <w:r>
        <w:t>ов</w:t>
      </w:r>
      <w:r w:rsidRPr="00740F3A">
        <w:t>:</w:t>
      </w:r>
    </w:p>
    <w:p w14:paraId="4F91A344" w14:textId="77777777" w:rsidR="00702EF5" w:rsidRDefault="00702EF5" w:rsidP="00566B8C">
      <w:pPr>
        <w:pStyle w:val="a2"/>
      </w:pPr>
      <w:r w:rsidRPr="006D2B31">
        <w:t xml:space="preserve">пересечение </w:t>
      </w:r>
      <w:r>
        <w:t>Северной ул.</w:t>
      </w:r>
      <w:r w:rsidRPr="006D2B31">
        <w:t xml:space="preserve"> и </w:t>
      </w:r>
      <w:r>
        <w:t>Ладожской ул.</w:t>
      </w:r>
      <w:r w:rsidRPr="00740F3A">
        <w:t>;</w:t>
      </w:r>
    </w:p>
    <w:p w14:paraId="2131516E" w14:textId="77777777" w:rsidR="00702EF5" w:rsidRPr="00E76412" w:rsidRDefault="00702EF5" w:rsidP="00566B8C">
      <w:pPr>
        <w:pStyle w:val="a2"/>
      </w:pPr>
      <w:r>
        <w:t>пересечение Магистральной ул.- Кооперативного пер. – ул. Красных Сосен.</w:t>
      </w:r>
    </w:p>
    <w:p w14:paraId="7C0DA7BF" w14:textId="77777777" w:rsidR="00702EF5" w:rsidRDefault="00702EF5" w:rsidP="00566B8C">
      <w:pPr>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В модели предусмотрено введение нового (кольцевого) маршрута ОТ №1 соединяющего Кировск и поселок Молодцово, а также сокращение интервалов движения некоторых существующих маршрутов.</w:t>
      </w:r>
    </w:p>
    <w:p w14:paraId="32E952D5" w14:textId="489B20D9" w:rsidR="00702EF5" w:rsidRDefault="00702EF5" w:rsidP="00566B8C">
      <w:pPr>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На период до 2025 г. в модели учтен рост населения, коррелирующий с данными Генерального плана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Pr>
          <w:rFonts w:ascii="Times New Roman" w:hAnsi="Times New Roman" w:cs="Times New Roman"/>
          <w:sz w:val="26"/>
          <w:szCs w:val="26"/>
        </w:rPr>
        <w:t xml:space="preserve"> (приблизительное значение прироста – 1000 чел. до 2025г.). Прирост обусловлен комплексным освоением территорий малоэтажным и среднеэтажным строительством, повышением эффективности </w:t>
      </w:r>
      <w:r w:rsidRPr="00F53193">
        <w:rPr>
          <w:rFonts w:ascii="Times New Roman" w:hAnsi="Times New Roman" w:cs="Times New Roman"/>
          <w:sz w:val="26"/>
          <w:szCs w:val="26"/>
        </w:rPr>
        <w:t>использов</w:t>
      </w:r>
      <w:r>
        <w:rPr>
          <w:rFonts w:ascii="Times New Roman" w:hAnsi="Times New Roman" w:cs="Times New Roman"/>
          <w:sz w:val="26"/>
          <w:szCs w:val="26"/>
        </w:rPr>
        <w:t xml:space="preserve">ания ранее освоенных территорий. </w:t>
      </w:r>
      <w:r w:rsidRPr="00431BE5">
        <w:rPr>
          <w:rFonts w:ascii="Times New Roman" w:hAnsi="Times New Roman" w:cs="Times New Roman"/>
          <w:sz w:val="26"/>
          <w:szCs w:val="26"/>
        </w:rPr>
        <w:t>Также предусмотрено увеличения числа рабочих мет на территории МО «</w:t>
      </w:r>
      <w:r w:rsidR="00975FFC">
        <w:rPr>
          <w:rFonts w:ascii="Times New Roman" w:hAnsi="Times New Roman" w:cs="Times New Roman"/>
          <w:sz w:val="26"/>
          <w:szCs w:val="26"/>
        </w:rPr>
        <w:t>Кировск</w:t>
      </w:r>
      <w:r w:rsidRPr="00431BE5">
        <w:rPr>
          <w:rFonts w:ascii="Times New Roman" w:hAnsi="Times New Roman" w:cs="Times New Roman"/>
          <w:sz w:val="26"/>
          <w:szCs w:val="26"/>
        </w:rPr>
        <w:t>» (приблизительное значение прир</w:t>
      </w:r>
      <w:r>
        <w:rPr>
          <w:rFonts w:ascii="Times New Roman" w:hAnsi="Times New Roman" w:cs="Times New Roman"/>
          <w:sz w:val="26"/>
          <w:szCs w:val="26"/>
        </w:rPr>
        <w:t>оста – 2500 рабочих мест до 2025</w:t>
      </w:r>
      <w:r w:rsidRPr="00431BE5">
        <w:rPr>
          <w:rFonts w:ascii="Times New Roman" w:hAnsi="Times New Roman" w:cs="Times New Roman"/>
          <w:sz w:val="26"/>
          <w:szCs w:val="26"/>
        </w:rPr>
        <w:t>г.).</w:t>
      </w:r>
    </w:p>
    <w:p w14:paraId="3C1B8661" w14:textId="77777777" w:rsidR="00702EF5" w:rsidRDefault="00702EF5" w:rsidP="006F71BA">
      <w:pPr>
        <w:pStyle w:val="a5"/>
      </w:pPr>
      <w:r>
        <w:t>При отказе от мероприятий по новому строительству местных и региональных дорог ввиду увеличения численности населения</w:t>
      </w:r>
      <w:r w:rsidRPr="0077008D">
        <w:t xml:space="preserve"> </w:t>
      </w:r>
      <w:r>
        <w:t xml:space="preserve">и прироста уровня автомобилизации наблюдается увеличение загрузки главной транспортной артерии </w:t>
      </w:r>
      <w:r>
        <w:lastRenderedPageBreak/>
        <w:t>города, на Магистральной ул. от Северной ул. до развязки с а/д Р-21 «Кола». Также возрастает нагрузка на Магистральную и Набережную улицы, которая вызвана увеличением транзита грузового и легкового транспорта.</w:t>
      </w:r>
    </w:p>
    <w:p w14:paraId="06FEF848" w14:textId="77777777" w:rsidR="00702EF5" w:rsidRDefault="00702EF5" w:rsidP="006F71BA">
      <w:pPr>
        <w:pStyle w:val="a5"/>
      </w:pPr>
      <w:r>
        <w:t>При реализации предложенных в п. 2.7 мероприятий уровень загрузки по сети колеблется от 30% до 70% процентов, превышая критический уровень (80%) только на транспортной развязке с а/д Р-21 «Кола», при этом, наблюдается тенденция к увеличению привлекательности использования ОТ по отношению к варианту отказа от мероприятий. Благодаря строительству нового участка улично-дорожной сети, соединяющего цент города с новым районом на севере города, наблюдается уменьшение загрузки на Магистральной улице с 90% до 60%. Благодаря установке знаков маршрутного ориентирования на а/д Р-21 «Кола», наблюдается сокращение интенсивности движения транзитного грузового транспорта через г. Кировск на 50% и транзитного легкового транспорта на 10-15%. Организация нового маршрута транспорта общего пользования обеспечит связь удаленных транспортных районов с крупными транспортно-пересадочными узлами, а также с рекреационными зонами.</w:t>
      </w:r>
    </w:p>
    <w:p w14:paraId="7E8788BE" w14:textId="77777777" w:rsidR="00702EF5" w:rsidRPr="00C869FD" w:rsidRDefault="00702EF5" w:rsidP="006F71BA">
      <w:pPr>
        <w:pStyle w:val="a5"/>
      </w:pPr>
      <w:r>
        <w:t>Данные результаты достигнуты благодаря строительству новых участков улично-дорожной сети города, а также благодаря перераспределению населения</w:t>
      </w:r>
      <w:r w:rsidRPr="00C869FD">
        <w:t xml:space="preserve"> </w:t>
      </w:r>
      <w:r>
        <w:t xml:space="preserve">по выбору транспорта. </w:t>
      </w:r>
    </w:p>
    <w:p w14:paraId="58C346A0" w14:textId="4FD31F2D" w:rsidR="00566B8C" w:rsidRDefault="00702EF5" w:rsidP="006F71BA">
      <w:pPr>
        <w:pStyle w:val="a5"/>
        <w:sectPr w:rsidR="00566B8C" w:rsidSect="0093366C">
          <w:headerReference w:type="default" r:id="rId50"/>
          <w:footerReference w:type="default" r:id="rId51"/>
          <w:pgSz w:w="11907" w:h="16839" w:code="9"/>
          <w:pgMar w:top="1134" w:right="851" w:bottom="1134" w:left="1701" w:header="624" w:footer="624" w:gutter="0"/>
          <w:cols w:space="708"/>
          <w:docGrid w:linePitch="360"/>
        </w:sectPr>
      </w:pPr>
      <w:r>
        <w:t xml:space="preserve">Варианты </w:t>
      </w:r>
      <w:r w:rsidRPr="00E0464C">
        <w:t>модели</w:t>
      </w:r>
      <w:r>
        <w:t xml:space="preserve"> транспортной ситуации</w:t>
      </w:r>
      <w:r w:rsidRPr="00E0464C">
        <w:t xml:space="preserve"> на краткосрочную</w:t>
      </w:r>
      <w:r>
        <w:t xml:space="preserve"> реалистичную</w:t>
      </w:r>
      <w:r w:rsidRPr="00E0464C">
        <w:t xml:space="preserve"> перспективу</w:t>
      </w:r>
      <w:r>
        <w:t xml:space="preserve"> развития</w:t>
      </w:r>
      <w:r w:rsidRPr="00E0464C">
        <w:t xml:space="preserve"> (</w:t>
      </w:r>
      <w:r>
        <w:t>2025г.</w:t>
      </w:r>
      <w:r w:rsidRPr="00E0464C">
        <w:t>)</w:t>
      </w:r>
      <w:r>
        <w:t xml:space="preserve"> с внедрением предложенных мероприятий и без их внедрения представлены на рисунках </w:t>
      </w:r>
      <w:r w:rsidR="0091734F">
        <w:t>35</w:t>
      </w:r>
      <w:r>
        <w:t xml:space="preserve"> и </w:t>
      </w:r>
      <w:r w:rsidR="0091734F">
        <w:t>36</w:t>
      </w:r>
      <w:r>
        <w:t xml:space="preserve"> соответственно</w:t>
      </w:r>
      <w:r w:rsidR="00566B8C">
        <w:t>.</w:t>
      </w:r>
    </w:p>
    <w:p w14:paraId="505480ED" w14:textId="505BD8BA" w:rsidR="00566B8C" w:rsidRDefault="00566B8C" w:rsidP="00566B8C">
      <w:pPr>
        <w:pStyle w:val="aff3"/>
      </w:pPr>
    </w:p>
    <w:p w14:paraId="232948C1" w14:textId="38E90679" w:rsidR="00702EF5" w:rsidRDefault="008A573B" w:rsidP="002139BC">
      <w:pPr>
        <w:pStyle w:val="afffffff4"/>
      </w:pPr>
      <w:r w:rsidRPr="008A573B">
        <w:rPr>
          <w:noProof/>
          <w:lang w:eastAsia="ru-RU"/>
        </w:rPr>
        <w:drawing>
          <wp:inline distT="0" distB="0" distL="0" distR="0" wp14:anchorId="2736C86D" wp14:editId="02C0741D">
            <wp:extent cx="13447986" cy="7251196"/>
            <wp:effectExtent l="0" t="0" r="1905" b="6985"/>
            <wp:docPr id="40" name="Рисунок 40" descr="P:\5_Дорнадзор\6_Проекты\00_Текущие проекты\671_КСОДД Кировск\2_Работа\2_Моделирование\Макромоделирование\Картограммы\Реалистичный 2025\Загрузка УДС 2025 ре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5_Дорнадзор\6_Проекты\00_Текущие проекты\671_КСОДД Кировск\2_Работа\2_Моделирование\Макромоделирование\Картограммы\Реалистичный 2025\Загрузка УДС 2025 реал.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456237" cy="7255645"/>
                    </a:xfrm>
                    <a:prstGeom prst="rect">
                      <a:avLst/>
                    </a:prstGeom>
                    <a:noFill/>
                    <a:ln>
                      <a:noFill/>
                    </a:ln>
                  </pic:spPr>
                </pic:pic>
              </a:graphicData>
            </a:graphic>
          </wp:inline>
        </w:drawing>
      </w:r>
      <w:r w:rsidR="00566B8C" w:rsidRPr="00774E44">
        <w:t>Рис</w:t>
      </w:r>
      <w:r w:rsidR="00566B8C">
        <w:t>унок</w:t>
      </w:r>
      <w:r w:rsidR="00566B8C" w:rsidRPr="00774E44">
        <w:t xml:space="preserve"> </w:t>
      </w:r>
      <w:r w:rsidR="0091734F">
        <w:t>35</w:t>
      </w:r>
      <w:r w:rsidR="00566B8C" w:rsidRPr="00774E44">
        <w:t xml:space="preserve"> - Вариант транспортной модели </w:t>
      </w:r>
      <w:r w:rsidR="00566B8C">
        <w:t xml:space="preserve">(картограмма интенсивности движения) </w:t>
      </w:r>
      <w:r w:rsidR="00566B8C" w:rsidRPr="00774E44">
        <w:t>на крат</w:t>
      </w:r>
      <w:r w:rsidR="00566B8C">
        <w:t>косрочную перспективу (2025 г.), при внедрении предложенных мероприятий</w:t>
      </w:r>
    </w:p>
    <w:p w14:paraId="255606E8" w14:textId="77777777" w:rsidR="00E709A3" w:rsidRDefault="00E709A3" w:rsidP="00E709A3">
      <w:pPr>
        <w:pStyle w:val="aff3"/>
      </w:pPr>
    </w:p>
    <w:p w14:paraId="7053B3B1" w14:textId="77777777" w:rsidR="00E709A3" w:rsidRDefault="00E709A3" w:rsidP="00E709A3">
      <w:pPr>
        <w:pStyle w:val="aff3"/>
      </w:pPr>
    </w:p>
    <w:p w14:paraId="0B3E671C" w14:textId="6E9640B1" w:rsidR="00566B8C" w:rsidRDefault="00566B8C" w:rsidP="00EB39B1">
      <w:pPr>
        <w:spacing w:after="100" w:afterAutospacing="1"/>
        <w:jc w:val="center"/>
        <w:rPr>
          <w:rFonts w:ascii="Times New Roman" w:hAnsi="Times New Roman" w:cs="Times New Roman"/>
          <w:sz w:val="26"/>
          <w:szCs w:val="26"/>
        </w:rPr>
      </w:pPr>
    </w:p>
    <w:p w14:paraId="0F069993" w14:textId="4CB478F5" w:rsidR="00566B8C" w:rsidRDefault="008A573B" w:rsidP="002139BC">
      <w:pPr>
        <w:pStyle w:val="afffffff4"/>
        <w:sectPr w:rsidR="00566B8C" w:rsidSect="000B399A">
          <w:pgSz w:w="23814" w:h="16840" w:orient="landscape" w:code="8"/>
          <w:pgMar w:top="1134" w:right="851" w:bottom="1134" w:left="1701" w:header="709" w:footer="709" w:gutter="0"/>
          <w:cols w:space="708"/>
          <w:docGrid w:linePitch="360"/>
        </w:sectPr>
      </w:pPr>
      <w:r w:rsidRPr="008A573B">
        <w:rPr>
          <w:noProof/>
          <w:lang w:eastAsia="ru-RU"/>
        </w:rPr>
        <w:lastRenderedPageBreak/>
        <w:drawing>
          <wp:inline distT="0" distB="0" distL="0" distR="0" wp14:anchorId="157D5409" wp14:editId="63D2EBEC">
            <wp:extent cx="13519556" cy="7299434"/>
            <wp:effectExtent l="0" t="0" r="6350" b="0"/>
            <wp:docPr id="84" name="Рисунок 84" descr="P:\5_Дорнадзор\6_Проекты\00_Текущие проекты\671_КСОДД Кировск\2_Работа\2_Моделирование\Макромоделирование\Картограммы\Базоый 2025\Базовый 2025 ЗАГРУ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5_Дорнадзор\6_Проекты\00_Текущие проекты\671_КСОДД Кировск\2_Работа\2_Моделирование\Макромоделирование\Картограммы\Базоый 2025\Базовый 2025 ЗАГРУЗКА.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530030" cy="7305089"/>
                    </a:xfrm>
                    <a:prstGeom prst="rect">
                      <a:avLst/>
                    </a:prstGeom>
                    <a:noFill/>
                    <a:ln>
                      <a:noFill/>
                    </a:ln>
                  </pic:spPr>
                </pic:pic>
              </a:graphicData>
            </a:graphic>
          </wp:inline>
        </w:drawing>
      </w:r>
      <w:r w:rsidRPr="008A573B">
        <w:t xml:space="preserve"> </w:t>
      </w:r>
      <w:r w:rsidR="00566B8C" w:rsidRPr="00774E44">
        <w:t xml:space="preserve">Рисунок </w:t>
      </w:r>
      <w:r w:rsidR="0091734F">
        <w:t>36</w:t>
      </w:r>
      <w:r w:rsidR="00566B8C" w:rsidRPr="00774E44">
        <w:t xml:space="preserve"> - Вариант транспортной модели </w:t>
      </w:r>
      <w:r w:rsidR="00566B8C">
        <w:t xml:space="preserve">(картограмма интенсивности движения) </w:t>
      </w:r>
      <w:r w:rsidR="00566B8C" w:rsidRPr="00774E44">
        <w:t>на крат</w:t>
      </w:r>
      <w:r w:rsidR="00566B8C">
        <w:t>косрочную реалистичную перспективу (2025 г.), без внедрения предложенных мероприятий</w:t>
      </w:r>
    </w:p>
    <w:p w14:paraId="3BEB637F" w14:textId="6AB3C294" w:rsidR="003C5B19" w:rsidRPr="00E709A3" w:rsidRDefault="003C5B19" w:rsidP="007F375B">
      <w:pPr>
        <w:pStyle w:val="9"/>
        <w:ind w:left="0" w:firstLine="709"/>
        <w:rPr>
          <w:rFonts w:cs="Times New Roman"/>
        </w:rPr>
      </w:pPr>
      <w:bookmarkStart w:id="169" w:name="_Toc14945877"/>
      <w:r w:rsidRPr="007046AF">
        <w:rPr>
          <w:rFonts w:cs="Times New Roman"/>
        </w:rPr>
        <w:lastRenderedPageBreak/>
        <w:t xml:space="preserve">Разработка варианта </w:t>
      </w:r>
      <w:bookmarkEnd w:id="169"/>
      <w:r w:rsidR="007F375B" w:rsidRPr="007F375B">
        <w:rPr>
          <w:rFonts w:cs="Times New Roman"/>
        </w:rPr>
        <w:t>транспортной модели на краткосрочную оптимистичную перспективу (2025 г.)</w:t>
      </w:r>
    </w:p>
    <w:p w14:paraId="56B96438" w14:textId="038AA083" w:rsidR="00E709A3" w:rsidRPr="00816B2E" w:rsidRDefault="00E709A3" w:rsidP="006F71BA">
      <w:pPr>
        <w:pStyle w:val="a5"/>
      </w:pPr>
      <w:r w:rsidRPr="00816B2E">
        <w:t xml:space="preserve">На </w:t>
      </w:r>
      <w:r>
        <w:t>краткосрочную оптимистичную</w:t>
      </w:r>
      <w:r w:rsidRPr="00816B2E">
        <w:t xml:space="preserve"> перспективу в модели учтены следующие мероприятия в части дорожного строительства</w:t>
      </w:r>
      <w:r>
        <w:t xml:space="preserve">, которые </w:t>
      </w:r>
      <w:r w:rsidR="008D1B57">
        <w:t>внедряются</w:t>
      </w:r>
      <w:r>
        <w:t xml:space="preserve"> вместе с мероп</w:t>
      </w:r>
      <w:r w:rsidR="008D1B57">
        <w:t>риятиями, указанными в пункте 2.1.2.1</w:t>
      </w:r>
      <w:r w:rsidRPr="00816B2E">
        <w:t>:</w:t>
      </w:r>
    </w:p>
    <w:p w14:paraId="21469D0D" w14:textId="0D62AF5F" w:rsidR="00E709A3" w:rsidRDefault="00E709A3" w:rsidP="001355F1">
      <w:pPr>
        <w:pStyle w:val="120"/>
        <w:numPr>
          <w:ilvl w:val="0"/>
          <w:numId w:val="62"/>
        </w:numPr>
        <w:ind w:left="0" w:firstLine="709"/>
      </w:pPr>
      <w:r>
        <w:t>Строительство нового участка улично-дорожной сети соединяющего Железнодорожную ул. в районе нового уч. и Новую ул. в районе ее пересечения с новым участком УДС – 1 км</w:t>
      </w:r>
      <w:r w:rsidRPr="0064570E">
        <w:t>;</w:t>
      </w:r>
    </w:p>
    <w:p w14:paraId="2D03B3FF" w14:textId="1DEE8FBA" w:rsidR="00E709A3" w:rsidRDefault="00E709A3" w:rsidP="001355F1">
      <w:pPr>
        <w:pStyle w:val="120"/>
        <w:numPr>
          <w:ilvl w:val="0"/>
          <w:numId w:val="62"/>
        </w:numPr>
        <w:ind w:left="0" w:firstLine="709"/>
      </w:pPr>
      <w:r>
        <w:t>Строительство нового участка улично-дорожной сети соединяющего Советскую ул. и Набережную ул. в районе Невского пяточка– 2,85 км;</w:t>
      </w:r>
    </w:p>
    <w:p w14:paraId="021D00ED" w14:textId="03B00EFB" w:rsidR="00E709A3" w:rsidRDefault="00E709A3" w:rsidP="001355F1">
      <w:pPr>
        <w:pStyle w:val="120"/>
        <w:numPr>
          <w:ilvl w:val="0"/>
          <w:numId w:val="62"/>
        </w:numPr>
        <w:ind w:left="0" w:firstLine="709"/>
      </w:pPr>
      <w:r>
        <w:t>Строительство новых дорог местного значения г.</w:t>
      </w:r>
      <w:r w:rsidR="007F375B">
        <w:t xml:space="preserve"> </w:t>
      </w:r>
      <w:r>
        <w:t>Кировск – 1-км.</w:t>
      </w:r>
    </w:p>
    <w:p w14:paraId="2DB93BEC" w14:textId="77777777" w:rsidR="00E709A3" w:rsidRPr="00431BE5" w:rsidRDefault="00E709A3" w:rsidP="006F71BA">
      <w:pPr>
        <w:pStyle w:val="a5"/>
      </w:pPr>
      <w:r w:rsidRPr="00431BE5">
        <w:t xml:space="preserve">Результаты моделирования показывают, что повышается транспортная доступность некоторых территорий, а также данные мероприятия повышают транспортную доступность к важным транспортным районам. Основным показателем эффективности предложенных мероприятий является снижение загрузки на Магистральной ул. с 90% до 60%, а также снижение загрузки в центральной части города на Набережной ул. с 70% до 60%. </w:t>
      </w:r>
    </w:p>
    <w:p w14:paraId="363C8C94" w14:textId="53537FEE" w:rsidR="00E709A3" w:rsidRPr="00431BE5" w:rsidRDefault="00E709A3" w:rsidP="006F71BA">
      <w:pPr>
        <w:pStyle w:val="a5"/>
      </w:pPr>
      <w:r w:rsidRPr="00431BE5">
        <w:t>Строительство новых участков дорожной сети г.</w:t>
      </w:r>
      <w:r w:rsidR="007F375B">
        <w:t xml:space="preserve"> </w:t>
      </w:r>
      <w:r w:rsidRPr="00431BE5">
        <w:t>Кировск приведет к перераспределению транспортного потока с Набережной ул. на новую сеть магистральных улиц в восточной части города, которые, фактически, будут играть роль «дублера» главной транспортной артерии г.</w:t>
      </w:r>
      <w:r w:rsidR="007F375B">
        <w:t xml:space="preserve"> </w:t>
      </w:r>
      <w:r w:rsidRPr="00431BE5">
        <w:t>Кировск.</w:t>
      </w:r>
    </w:p>
    <w:p w14:paraId="4BE9CAF4" w14:textId="455FB503" w:rsidR="00E709A3" w:rsidRPr="00431BE5" w:rsidRDefault="00E709A3" w:rsidP="006F71BA">
      <w:pPr>
        <w:pStyle w:val="a5"/>
      </w:pPr>
      <w:r w:rsidRPr="00431BE5">
        <w:t>Исходя из полученных показателей эффективности, предлагается придерживаться реалистичного варианта развития транспортной сети г.</w:t>
      </w:r>
      <w:r w:rsidR="007F375B">
        <w:t xml:space="preserve"> </w:t>
      </w:r>
      <w:r w:rsidRPr="00431BE5">
        <w:t>Кировск. Мероприятия рассмотренные в реалистичном варианте развития, можно считать необходимыми и достаточными для нормализации транспортной ситуации на 2025г.</w:t>
      </w:r>
    </w:p>
    <w:p w14:paraId="631BCD87" w14:textId="3BFCEEAD" w:rsidR="00E709A3" w:rsidRDefault="00E709A3" w:rsidP="006F71BA">
      <w:pPr>
        <w:pStyle w:val="a5"/>
      </w:pPr>
      <w:r>
        <w:t xml:space="preserve">Варианты </w:t>
      </w:r>
      <w:r w:rsidRPr="00E0464C">
        <w:t>модели</w:t>
      </w:r>
      <w:r>
        <w:t xml:space="preserve"> транспортной ситуации</w:t>
      </w:r>
      <w:r w:rsidRPr="00E0464C">
        <w:t xml:space="preserve"> на </w:t>
      </w:r>
      <w:r>
        <w:t>краткосрочную оптимистичную</w:t>
      </w:r>
      <w:r w:rsidRPr="00E0464C">
        <w:t xml:space="preserve"> перспективу</w:t>
      </w:r>
      <w:r>
        <w:t xml:space="preserve"> развития (2025 г.</w:t>
      </w:r>
      <w:r w:rsidRPr="00E0464C">
        <w:t>)</w:t>
      </w:r>
      <w:r>
        <w:t xml:space="preserve"> с внедрением предложенных мероприятий и без их внедрения представлены на рисунках </w:t>
      </w:r>
      <w:r w:rsidR="0091734F">
        <w:t>37</w:t>
      </w:r>
      <w:r>
        <w:t xml:space="preserve"> и </w:t>
      </w:r>
      <w:r w:rsidR="0091734F">
        <w:t>38</w:t>
      </w:r>
      <w:r>
        <w:t xml:space="preserve"> соответственно</w:t>
      </w:r>
      <w:r w:rsidRPr="00E0464C">
        <w:t>.</w:t>
      </w:r>
    </w:p>
    <w:p w14:paraId="3CA89A8C" w14:textId="77777777" w:rsidR="00E709A3" w:rsidRDefault="00E709A3" w:rsidP="00E709A3">
      <w:pPr>
        <w:spacing w:line="360" w:lineRule="auto"/>
        <w:jc w:val="both"/>
        <w:rPr>
          <w:rFonts w:ascii="Times New Roman" w:hAnsi="Times New Roman" w:cs="Times New Roman"/>
          <w:sz w:val="26"/>
          <w:szCs w:val="26"/>
        </w:rPr>
        <w:sectPr w:rsidR="00E709A3" w:rsidSect="00E709A3">
          <w:headerReference w:type="first" r:id="rId54"/>
          <w:footerReference w:type="first" r:id="rId55"/>
          <w:pgSz w:w="11906" w:h="16838"/>
          <w:pgMar w:top="1134" w:right="851" w:bottom="1134" w:left="1701" w:header="709" w:footer="709" w:gutter="0"/>
          <w:cols w:space="708"/>
          <w:titlePg/>
          <w:docGrid w:linePitch="360"/>
        </w:sectPr>
      </w:pPr>
    </w:p>
    <w:p w14:paraId="0E51BD1D" w14:textId="153CC070" w:rsidR="00E709A3" w:rsidRDefault="00E709A3" w:rsidP="00EB39B1">
      <w:pPr>
        <w:pStyle w:val="aff3"/>
      </w:pPr>
    </w:p>
    <w:p w14:paraId="36A27604" w14:textId="575A7256" w:rsidR="00E709A3" w:rsidRDefault="008A573B" w:rsidP="002139BC">
      <w:pPr>
        <w:pStyle w:val="afffffff4"/>
      </w:pPr>
      <w:r w:rsidRPr="008A573B">
        <w:rPr>
          <w:noProof/>
          <w:lang w:eastAsia="ru-RU"/>
        </w:rPr>
        <w:drawing>
          <wp:inline distT="0" distB="0" distL="0" distR="0" wp14:anchorId="03A42B91" wp14:editId="2ABB70B4">
            <wp:extent cx="13416455" cy="7234195"/>
            <wp:effectExtent l="0" t="0" r="0" b="5080"/>
            <wp:docPr id="85" name="Рисунок 85" descr="P:\5_Дорнадзор\6_Проекты\00_Текущие проекты\671_КСОДД Кировск\2_Работа\2_Моделирование\Макромоделирование\Картограммы\Оптимистичный 2025\Загрузка УДС 2025 о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5_Дорнадзор\6_Проекты\00_Текущие проекты\671_КСОДД Кировск\2_Работа\2_Моделирование\Макромоделирование\Картограммы\Оптимистичный 2025\Загрузка УДС 2025 опт.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427511" cy="7240156"/>
                    </a:xfrm>
                    <a:prstGeom prst="rect">
                      <a:avLst/>
                    </a:prstGeom>
                    <a:noFill/>
                    <a:ln>
                      <a:noFill/>
                    </a:ln>
                  </pic:spPr>
                </pic:pic>
              </a:graphicData>
            </a:graphic>
          </wp:inline>
        </w:drawing>
      </w:r>
      <w:r w:rsidR="00E709A3">
        <w:t xml:space="preserve">Рисунок </w:t>
      </w:r>
      <w:r w:rsidR="0091734F">
        <w:t>37</w:t>
      </w:r>
      <w:r w:rsidR="00E709A3" w:rsidRPr="00774E44">
        <w:t xml:space="preserve"> - Вариант транспортной модели </w:t>
      </w:r>
      <w:r w:rsidR="00E709A3">
        <w:t xml:space="preserve">(картограмма интенсивности движения) </w:t>
      </w:r>
      <w:r w:rsidR="00E709A3" w:rsidRPr="00774E44">
        <w:t>на крат</w:t>
      </w:r>
      <w:r w:rsidR="00E709A3">
        <w:t>косрочную оптимистичную перспективу (2025 г.), при внедрении предложенных мероприятий</w:t>
      </w:r>
    </w:p>
    <w:p w14:paraId="11964EAC" w14:textId="77777777" w:rsidR="00E709A3" w:rsidRDefault="00E709A3" w:rsidP="00E709A3">
      <w:pPr>
        <w:pStyle w:val="affd"/>
      </w:pPr>
    </w:p>
    <w:p w14:paraId="3D8C4D38" w14:textId="77777777" w:rsidR="00E709A3" w:rsidRDefault="00E709A3" w:rsidP="00E709A3">
      <w:pPr>
        <w:pStyle w:val="affd"/>
      </w:pPr>
    </w:p>
    <w:p w14:paraId="4A7B256D" w14:textId="77777777" w:rsidR="00E709A3" w:rsidRDefault="00E709A3" w:rsidP="00E709A3">
      <w:pPr>
        <w:pStyle w:val="affd"/>
      </w:pPr>
    </w:p>
    <w:p w14:paraId="48318BB0" w14:textId="56AF3F29" w:rsidR="00E709A3" w:rsidRDefault="00E709A3" w:rsidP="002139BC">
      <w:pPr>
        <w:pStyle w:val="affd"/>
        <w:spacing w:before="0" w:beforeAutospacing="0" w:after="100" w:afterAutospacing="1"/>
      </w:pPr>
    </w:p>
    <w:p w14:paraId="649DF10D" w14:textId="02A91B9A" w:rsidR="00E709A3" w:rsidRDefault="008A573B" w:rsidP="002139BC">
      <w:pPr>
        <w:pStyle w:val="afffffff4"/>
      </w:pPr>
      <w:r w:rsidRPr="008A573B">
        <w:rPr>
          <w:noProof/>
          <w:lang w:eastAsia="ru-RU"/>
        </w:rPr>
        <w:lastRenderedPageBreak/>
        <w:drawing>
          <wp:inline distT="0" distB="0" distL="0" distR="0" wp14:anchorId="5D0A55E1" wp14:editId="2A613B65">
            <wp:extent cx="13447986" cy="7260793"/>
            <wp:effectExtent l="0" t="0" r="1905" b="0"/>
            <wp:docPr id="86" name="Рисунок 86" descr="P:\5_Дорнадзор\6_Проекты\00_Текущие проекты\671_КСОДД Кировск\2_Работа\2_Моделирование\Макромоделирование\Картограммы\Базоый 2025\Базовый 2025 ЗАГРУ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5_Дорнадзор\6_Проекты\00_Текущие проекты\671_КСОДД Кировск\2_Работа\2_Моделирование\Макромоделирование\Картограммы\Базоый 2025\Базовый 2025 ЗАГРУЗКА.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455899" cy="7265066"/>
                    </a:xfrm>
                    <a:prstGeom prst="rect">
                      <a:avLst/>
                    </a:prstGeom>
                    <a:noFill/>
                    <a:ln>
                      <a:noFill/>
                    </a:ln>
                  </pic:spPr>
                </pic:pic>
              </a:graphicData>
            </a:graphic>
          </wp:inline>
        </w:drawing>
      </w:r>
      <w:r w:rsidRPr="008A573B">
        <w:t xml:space="preserve"> </w:t>
      </w:r>
      <w:r w:rsidR="00E709A3" w:rsidRPr="00774E44">
        <w:t xml:space="preserve">Рисунок </w:t>
      </w:r>
      <w:r w:rsidR="0091734F">
        <w:t>38</w:t>
      </w:r>
      <w:r w:rsidR="00E709A3" w:rsidRPr="00774E44">
        <w:t xml:space="preserve"> - Вариант транспортной модели </w:t>
      </w:r>
      <w:r w:rsidR="00E709A3">
        <w:t xml:space="preserve">(картограмма интенсивности движения) </w:t>
      </w:r>
      <w:r w:rsidR="00E709A3" w:rsidRPr="00774E44">
        <w:t>на крат</w:t>
      </w:r>
      <w:r w:rsidR="00E709A3">
        <w:t>косрочную оптимистичную перспективу (2025 г.), без внедрения предложенных мероприятий</w:t>
      </w:r>
    </w:p>
    <w:p w14:paraId="1A356ADF" w14:textId="77777777" w:rsidR="00E709A3" w:rsidRDefault="00E709A3" w:rsidP="00E709A3">
      <w:pPr>
        <w:ind w:left="-1134"/>
        <w:jc w:val="center"/>
        <w:rPr>
          <w:rFonts w:ascii="Times New Roman" w:hAnsi="Times New Roman" w:cs="Times New Roman"/>
          <w:sz w:val="26"/>
          <w:szCs w:val="26"/>
        </w:rPr>
        <w:sectPr w:rsidR="00E709A3" w:rsidSect="000B399A">
          <w:pgSz w:w="23814" w:h="16840" w:orient="landscape" w:code="8"/>
          <w:pgMar w:top="1134" w:right="851" w:bottom="1134" w:left="1701" w:header="709" w:footer="709" w:gutter="0"/>
          <w:cols w:space="708"/>
          <w:titlePg/>
          <w:docGrid w:linePitch="360"/>
        </w:sectPr>
      </w:pPr>
    </w:p>
    <w:p w14:paraId="5054CE7C" w14:textId="0D3C874D" w:rsidR="003C5B19" w:rsidRPr="003C5B19" w:rsidRDefault="003C5B19" w:rsidP="003C5B19">
      <w:pPr>
        <w:pStyle w:val="9"/>
        <w:keepNext w:val="0"/>
        <w:keepLines w:val="0"/>
        <w:widowControl w:val="0"/>
        <w:suppressAutoHyphens w:val="0"/>
        <w:ind w:left="0" w:firstLine="709"/>
      </w:pPr>
      <w:bookmarkStart w:id="170" w:name="_Toc501905122"/>
      <w:bookmarkStart w:id="171" w:name="_Toc14945878"/>
      <w:bookmarkStart w:id="172" w:name="_Toc524540226"/>
      <w:r w:rsidRPr="003C5B19">
        <w:lastRenderedPageBreak/>
        <w:t xml:space="preserve">Разработка варианта транспортной модели на среднесрочную </w:t>
      </w:r>
      <w:r w:rsidR="007F375B">
        <w:t xml:space="preserve">реалистичную </w:t>
      </w:r>
      <w:r w:rsidRPr="003C5B19">
        <w:t>перспективу (2030 г.)</w:t>
      </w:r>
      <w:bookmarkEnd w:id="170"/>
      <w:bookmarkEnd w:id="171"/>
    </w:p>
    <w:p w14:paraId="316762B3" w14:textId="0D33492B" w:rsidR="00E709A3" w:rsidRPr="00816B2E" w:rsidRDefault="00E709A3" w:rsidP="006F71BA">
      <w:pPr>
        <w:pStyle w:val="a5"/>
      </w:pPr>
      <w:r w:rsidRPr="00816B2E">
        <w:t>На среднесрочную перспективу в модели учтены следующие мероприятия в части дорожного строительства</w:t>
      </w:r>
      <w:r w:rsidR="008D1B57">
        <w:t>,</w:t>
      </w:r>
      <w:r w:rsidR="008D1B57" w:rsidRPr="008D1B57">
        <w:t xml:space="preserve"> </w:t>
      </w:r>
      <w:r w:rsidR="008D1B57">
        <w:t>которые внедряются вместе с мероприятиями, указанными в пункте 2.1.2.2</w:t>
      </w:r>
      <w:r w:rsidRPr="00816B2E">
        <w:t>:</w:t>
      </w:r>
    </w:p>
    <w:p w14:paraId="66422CF0" w14:textId="143B7353" w:rsidR="00E709A3" w:rsidRDefault="00E709A3" w:rsidP="001355F1">
      <w:pPr>
        <w:pStyle w:val="afa"/>
        <w:numPr>
          <w:ilvl w:val="0"/>
          <w:numId w:val="63"/>
        </w:numPr>
        <w:spacing w:after="0" w:afterAutospacing="0"/>
        <w:ind w:left="0" w:firstLine="709"/>
      </w:pPr>
      <w:r>
        <w:t>Строительство новых участков улично-до</w:t>
      </w:r>
      <w:r w:rsidR="007F375B">
        <w:t>рожной сети г. Кировск – 2,85 км</w:t>
      </w:r>
      <w:r w:rsidRPr="0064570E">
        <w:t>;</w:t>
      </w:r>
    </w:p>
    <w:p w14:paraId="13C2F112" w14:textId="44D5D416" w:rsidR="00E709A3" w:rsidRDefault="00E709A3" w:rsidP="001355F1">
      <w:pPr>
        <w:pStyle w:val="afa"/>
        <w:numPr>
          <w:ilvl w:val="0"/>
          <w:numId w:val="63"/>
        </w:numPr>
        <w:spacing w:after="0" w:afterAutospacing="0"/>
        <w:ind w:left="0" w:firstLine="709"/>
      </w:pPr>
      <w:r>
        <w:t>Реконструкция и присвое</w:t>
      </w:r>
      <w:r w:rsidR="007F375B">
        <w:t>ние статуса «а/д Федерального зн</w:t>
      </w:r>
      <w:r>
        <w:t>ачения» а/д 41К-125 от пересечения с а/д Р-21 «Кола» до гр</w:t>
      </w:r>
      <w:r w:rsidR="007F375B">
        <w:t>аниц поселка Молодцово – 6,5 км</w:t>
      </w:r>
      <w:r>
        <w:t>;</w:t>
      </w:r>
    </w:p>
    <w:p w14:paraId="38A6F903" w14:textId="0E97F489" w:rsidR="00E709A3" w:rsidRDefault="00E709A3" w:rsidP="001355F1">
      <w:pPr>
        <w:pStyle w:val="afa"/>
        <w:numPr>
          <w:ilvl w:val="0"/>
          <w:numId w:val="63"/>
        </w:numPr>
        <w:spacing w:after="0" w:afterAutospacing="0"/>
        <w:ind w:left="0" w:firstLine="709"/>
      </w:pPr>
      <w:r>
        <w:t xml:space="preserve">Строительство нового участка а/д 41К-125 в объезд поселка Молодцово, до </w:t>
      </w:r>
      <w:r w:rsidR="007F375B">
        <w:t>примыкания с а/д А-120 – 5,5 км</w:t>
      </w:r>
      <w:r>
        <w:t>;</w:t>
      </w:r>
    </w:p>
    <w:p w14:paraId="78ABA7C7" w14:textId="6F3D7256" w:rsidR="00E709A3" w:rsidRDefault="00E709A3" w:rsidP="001355F1">
      <w:pPr>
        <w:pStyle w:val="afa"/>
        <w:numPr>
          <w:ilvl w:val="0"/>
          <w:numId w:val="63"/>
        </w:numPr>
        <w:spacing w:after="0" w:afterAutospacing="0"/>
        <w:ind w:left="0" w:firstLine="709"/>
      </w:pPr>
      <w:r>
        <w:t>Строительство ново</w:t>
      </w:r>
      <w:r w:rsidR="007F375B">
        <w:t>го участка улично-дорожной сети</w:t>
      </w:r>
      <w:r>
        <w:t>, соединяющего Новую ул. и а/д федерального значения в районе птицефабрики «Северная».</w:t>
      </w:r>
    </w:p>
    <w:p w14:paraId="6C506644" w14:textId="64F65132" w:rsidR="00E709A3" w:rsidRPr="00431BE5" w:rsidRDefault="00E709A3" w:rsidP="006F71BA">
      <w:pPr>
        <w:pStyle w:val="a5"/>
      </w:pPr>
      <w:r w:rsidRPr="00431BE5">
        <w:t xml:space="preserve">На период до 2030г. в модели учтен рост населения, коррелирующий с данными Генерального плана </w:t>
      </w:r>
      <w:r w:rsidR="001F429D">
        <w:t>МО «</w:t>
      </w:r>
      <w:r w:rsidR="00975FFC">
        <w:t>Кировск</w:t>
      </w:r>
      <w:r w:rsidR="001F429D">
        <w:t>»</w:t>
      </w:r>
      <w:r w:rsidRPr="00431BE5">
        <w:t xml:space="preserve"> (приблизительное значение прироста – 4000 чел. до 2030г.). Также предусмотрено увеличения числа рабочих мет на территории </w:t>
      </w:r>
      <w:r w:rsidR="001F429D">
        <w:t>МО «</w:t>
      </w:r>
      <w:r w:rsidR="00975FFC">
        <w:t>Кировск</w:t>
      </w:r>
      <w:r w:rsidR="001F429D">
        <w:t>»</w:t>
      </w:r>
      <w:r w:rsidRPr="00431BE5">
        <w:t xml:space="preserve"> (приблизительное значение прироста – 5500 рабочих мест до 2030г.).</w:t>
      </w:r>
    </w:p>
    <w:p w14:paraId="63702AF9" w14:textId="77777777" w:rsidR="00E709A3" w:rsidRDefault="00E709A3" w:rsidP="006F71BA">
      <w:pPr>
        <w:pStyle w:val="a5"/>
      </w:pPr>
      <w:r>
        <w:t>При отказе от мероприятий по новому строительству местных, региональных и федеральных дорог ввиду увеличения численности населения, числа рабочих мест и прироста уровня автомобилизации наблюдается увеличение загрузки главной транспортной артерии города, на Магистральной ул. от Северной ул. до развязки с а/д Р-21 «Кола», загрузка становится критической и превышает значения в 90%. Также возрастает нагрузка на Магистральную и Набережную улицы которая вызвана увеличением транзита грузового и легкового транспорта.</w:t>
      </w:r>
    </w:p>
    <w:p w14:paraId="612D7E6D" w14:textId="77777777" w:rsidR="00E709A3" w:rsidRDefault="00E709A3" w:rsidP="006F71BA">
      <w:pPr>
        <w:pStyle w:val="a5"/>
      </w:pPr>
      <w:r>
        <w:t xml:space="preserve">При реализации предложенных в п. 2.8 мероприятий уровень загрузки по сети колеблется от 20% до 60% процентов, превышая критический уровень (80%) только на транспортной развязке с а/д Р-21 «Кола», при этом, наблюдается тенденция к увеличению привлекательности использования ОТ по отношению к варианту отказа от мероприятий. Благодаря строительству а/д федерального значения, соединяющей а/д Р-21 «Кола» и а/д А-120, наблюдается значительное перераспределение транзитного грузового и легкового транспорта, проходящего через Магистральную и Набережную ул. г. Кировск. </w:t>
      </w:r>
    </w:p>
    <w:p w14:paraId="295811FC" w14:textId="77777777" w:rsidR="00E709A3" w:rsidRPr="00053A5F" w:rsidRDefault="00E709A3" w:rsidP="006F71BA">
      <w:pPr>
        <w:pStyle w:val="a5"/>
      </w:pPr>
      <w:r>
        <w:lastRenderedPageBreak/>
        <w:t>Данные результаты достигнуты благодаря строительству новых участков улично-дорожной сети города, строительству а/д федерального значения, а также благодаря перераспределению населения</w:t>
      </w:r>
      <w:r w:rsidRPr="00C869FD">
        <w:t xml:space="preserve"> </w:t>
      </w:r>
      <w:r>
        <w:t>по выбору транспорта.</w:t>
      </w:r>
    </w:p>
    <w:p w14:paraId="0F629B13" w14:textId="6CADAC8F" w:rsidR="007F375B" w:rsidRDefault="00E709A3" w:rsidP="006F71BA">
      <w:pPr>
        <w:pStyle w:val="a5"/>
        <w:sectPr w:rsidR="007F375B" w:rsidSect="000B399A">
          <w:pgSz w:w="11907" w:h="16839" w:code="9"/>
          <w:pgMar w:top="1134" w:right="851" w:bottom="1134" w:left="1701" w:header="624" w:footer="624" w:gutter="0"/>
          <w:cols w:space="708"/>
          <w:docGrid w:linePitch="360"/>
        </w:sectPr>
      </w:pPr>
      <w:r>
        <w:t xml:space="preserve">Варианты </w:t>
      </w:r>
      <w:r w:rsidRPr="00E0464C">
        <w:t>модели</w:t>
      </w:r>
      <w:r>
        <w:t xml:space="preserve"> транспортной ситуации</w:t>
      </w:r>
      <w:r w:rsidRPr="00E0464C">
        <w:t xml:space="preserve"> на </w:t>
      </w:r>
      <w:r>
        <w:t>среднесрочную реалистичную</w:t>
      </w:r>
      <w:r w:rsidRPr="00E0464C">
        <w:t xml:space="preserve"> перспективу</w:t>
      </w:r>
      <w:r w:rsidR="007F375B">
        <w:t xml:space="preserve"> развития (2030</w:t>
      </w:r>
      <w:r>
        <w:t>г.</w:t>
      </w:r>
      <w:r w:rsidRPr="00E0464C">
        <w:t>)</w:t>
      </w:r>
      <w:r>
        <w:t xml:space="preserve"> с внедрением предложенных мероприятий и без их внедрения представлены на рисунках </w:t>
      </w:r>
      <w:r w:rsidR="0091734F">
        <w:t>39</w:t>
      </w:r>
      <w:r>
        <w:t xml:space="preserve"> и </w:t>
      </w:r>
      <w:r w:rsidR="0091734F">
        <w:t>40</w:t>
      </w:r>
      <w:r>
        <w:t xml:space="preserve"> соответственно.</w:t>
      </w:r>
    </w:p>
    <w:p w14:paraId="66372675" w14:textId="1C16E3C2" w:rsidR="007F375B" w:rsidRDefault="007F375B" w:rsidP="007F375B">
      <w:pPr>
        <w:spacing w:line="360" w:lineRule="auto"/>
        <w:jc w:val="center"/>
        <w:rPr>
          <w:rFonts w:ascii="Times New Roman" w:hAnsi="Times New Roman" w:cs="Times New Roman"/>
          <w:sz w:val="26"/>
          <w:szCs w:val="26"/>
        </w:rPr>
      </w:pPr>
    </w:p>
    <w:p w14:paraId="4D6E8830" w14:textId="11C79DB6" w:rsidR="007F375B" w:rsidRDefault="008A573B" w:rsidP="002139BC">
      <w:pPr>
        <w:pStyle w:val="afffffff4"/>
      </w:pPr>
      <w:r w:rsidRPr="008A573B">
        <w:rPr>
          <w:noProof/>
          <w:lang w:eastAsia="ru-RU"/>
        </w:rPr>
        <w:drawing>
          <wp:inline distT="0" distB="0" distL="0" distR="0" wp14:anchorId="5B69857A" wp14:editId="453B5F91">
            <wp:extent cx="13432220" cy="7242696"/>
            <wp:effectExtent l="0" t="0" r="0" b="0"/>
            <wp:docPr id="87" name="Рисунок 87" descr="P:\5_Дорнадзор\6_Проекты\00_Текущие проекты\671_КСОДД Кировск\2_Работа\2_Моделирование\Макромоделирование\Картограммы\Реалистичный 2030\Загрузка УДС 2030 ре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5_Дорнадзор\6_Проекты\00_Текущие проекты\671_КСОДД Кировск\2_Работа\2_Моделирование\Макромоделирование\Картограммы\Реалистичный 2030\Загрузка УДС 2030 реал.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444847" cy="7249504"/>
                    </a:xfrm>
                    <a:prstGeom prst="rect">
                      <a:avLst/>
                    </a:prstGeom>
                    <a:noFill/>
                    <a:ln>
                      <a:noFill/>
                    </a:ln>
                  </pic:spPr>
                </pic:pic>
              </a:graphicData>
            </a:graphic>
          </wp:inline>
        </w:drawing>
      </w:r>
      <w:r w:rsidR="007F375B">
        <w:t xml:space="preserve">Рисунок </w:t>
      </w:r>
      <w:r w:rsidR="0091734F">
        <w:t>39</w:t>
      </w:r>
      <w:r w:rsidR="007F375B">
        <w:t xml:space="preserve"> - </w:t>
      </w:r>
      <w:r w:rsidR="007F375B" w:rsidRPr="00774E44">
        <w:t xml:space="preserve">Вариант транспортной модели </w:t>
      </w:r>
      <w:r w:rsidR="007F375B">
        <w:t xml:space="preserve">(картограмма интенсивности движения) </w:t>
      </w:r>
      <w:r w:rsidR="007F375B" w:rsidRPr="00774E44">
        <w:t xml:space="preserve">на </w:t>
      </w:r>
      <w:r w:rsidR="007F375B">
        <w:t>среднесрочную реалистичную перспективу (2030г.), при внедрении предложенных мероприятий</w:t>
      </w:r>
    </w:p>
    <w:p w14:paraId="246B7168" w14:textId="77777777" w:rsidR="007F375B" w:rsidRDefault="007F375B" w:rsidP="007F375B">
      <w:pPr>
        <w:rPr>
          <w:rFonts w:ascii="Times New Roman" w:hAnsi="Times New Roman" w:cs="Times New Roman"/>
          <w:sz w:val="26"/>
          <w:szCs w:val="26"/>
        </w:rPr>
      </w:pPr>
      <w:r>
        <w:rPr>
          <w:rFonts w:ascii="Times New Roman" w:hAnsi="Times New Roman" w:cs="Times New Roman"/>
          <w:sz w:val="26"/>
          <w:szCs w:val="26"/>
        </w:rPr>
        <w:br w:type="page"/>
      </w:r>
    </w:p>
    <w:p w14:paraId="48EA5FB3" w14:textId="77777777" w:rsidR="007F375B" w:rsidRDefault="007F375B" w:rsidP="00EB39B1">
      <w:pPr>
        <w:spacing w:after="100" w:afterAutospacing="1" w:line="360" w:lineRule="auto"/>
        <w:rPr>
          <w:rFonts w:ascii="Times New Roman" w:hAnsi="Times New Roman" w:cs="Times New Roman"/>
          <w:sz w:val="26"/>
          <w:szCs w:val="26"/>
        </w:rPr>
      </w:pPr>
    </w:p>
    <w:p w14:paraId="6266235A" w14:textId="5F08D57A" w:rsidR="007F375B" w:rsidRDefault="008A573B" w:rsidP="002139BC">
      <w:pPr>
        <w:pStyle w:val="afffffff4"/>
        <w:sectPr w:rsidR="007F375B" w:rsidSect="000B399A">
          <w:pgSz w:w="23814" w:h="16839" w:orient="landscape" w:code="8"/>
          <w:pgMar w:top="1134" w:right="851" w:bottom="1134" w:left="1701" w:header="709" w:footer="709" w:gutter="0"/>
          <w:cols w:space="708"/>
          <w:docGrid w:linePitch="360"/>
        </w:sectPr>
      </w:pPr>
      <w:r w:rsidRPr="00BB7560">
        <w:rPr>
          <w:noProof/>
          <w:lang w:eastAsia="ru-RU"/>
        </w:rPr>
        <w:drawing>
          <wp:inline distT="0" distB="0" distL="0" distR="0" wp14:anchorId="024D1BD0" wp14:editId="43AF344A">
            <wp:extent cx="13432220" cy="7252280"/>
            <wp:effectExtent l="0" t="0" r="0" b="6350"/>
            <wp:docPr id="89" name="Рисунок 89" descr="P:\5_Дорнадзор\6_Проекты\00_Текущие проекты\671_КСОДД Кировск\2_Работа\2_Моделирование\Макромоделирование\Картограммы\Базовый 2030\Базовый 2030 ЗАГРУ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5_Дорнадзор\6_Проекты\00_Текущие проекты\671_КСОДД Кировск\2_Работа\2_Моделирование\Макромоделирование\Картограммы\Базовый 2030\Базовый 2030 ЗАГРУЗКА.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444147" cy="7258720"/>
                    </a:xfrm>
                    <a:prstGeom prst="rect">
                      <a:avLst/>
                    </a:prstGeom>
                    <a:noFill/>
                    <a:ln>
                      <a:noFill/>
                    </a:ln>
                  </pic:spPr>
                </pic:pic>
              </a:graphicData>
            </a:graphic>
          </wp:inline>
        </w:drawing>
      </w:r>
      <w:r w:rsidRPr="008A573B">
        <w:t xml:space="preserve"> </w:t>
      </w:r>
      <w:r w:rsidR="007F375B">
        <w:t xml:space="preserve">Рисунок </w:t>
      </w:r>
      <w:r w:rsidR="0091734F">
        <w:t>40</w:t>
      </w:r>
      <w:r w:rsidR="007F375B">
        <w:t xml:space="preserve"> - </w:t>
      </w:r>
      <w:r w:rsidR="007F375B" w:rsidRPr="00774E44">
        <w:t xml:space="preserve">Вариант транспортной модели </w:t>
      </w:r>
      <w:r w:rsidR="007F375B">
        <w:t xml:space="preserve">(картограмма интенсивности движения) </w:t>
      </w:r>
      <w:r w:rsidR="007F375B" w:rsidRPr="00774E44">
        <w:t xml:space="preserve">на </w:t>
      </w:r>
      <w:r w:rsidR="007F375B">
        <w:t>среднесрочную реалистичную перспективу (2030г.), без внедрения предложенных мероприятий</w:t>
      </w:r>
    </w:p>
    <w:p w14:paraId="04B2323B" w14:textId="6F05AB09" w:rsidR="007F375B" w:rsidRDefault="007F375B" w:rsidP="007F375B">
      <w:pPr>
        <w:pStyle w:val="9"/>
        <w:ind w:left="0" w:firstLine="709"/>
      </w:pPr>
      <w:r w:rsidRPr="003C5B19">
        <w:lastRenderedPageBreak/>
        <w:t xml:space="preserve">Разработка варианта транспортной модели на среднесрочную </w:t>
      </w:r>
      <w:r>
        <w:t xml:space="preserve">оптимистичную </w:t>
      </w:r>
      <w:r w:rsidRPr="003C5B19">
        <w:t>перспективу (2030 г.)</w:t>
      </w:r>
    </w:p>
    <w:p w14:paraId="1A4C59E4" w14:textId="6E8F5EC3" w:rsidR="0089775A" w:rsidRPr="00431BE5" w:rsidRDefault="0089775A" w:rsidP="0089775A">
      <w:pPr>
        <w:spacing w:line="360" w:lineRule="auto"/>
        <w:ind w:left="-425" w:firstLine="709"/>
        <w:jc w:val="both"/>
        <w:rPr>
          <w:rFonts w:ascii="Times New Roman" w:hAnsi="Times New Roman" w:cs="Times New Roman"/>
          <w:sz w:val="26"/>
          <w:szCs w:val="26"/>
        </w:rPr>
      </w:pPr>
      <w:r w:rsidRPr="00431BE5">
        <w:rPr>
          <w:rFonts w:ascii="Times New Roman" w:hAnsi="Times New Roman" w:cs="Times New Roman"/>
          <w:sz w:val="26"/>
          <w:szCs w:val="26"/>
        </w:rPr>
        <w:t>На среднесрочную перспективу в модели учтены следующие мероприятия в части дорожного строительства</w:t>
      </w:r>
      <w:r w:rsidR="008D1B57">
        <w:rPr>
          <w:rFonts w:ascii="Times New Roman" w:hAnsi="Times New Roman" w:cs="Times New Roman"/>
          <w:sz w:val="26"/>
          <w:szCs w:val="26"/>
        </w:rPr>
        <w:t xml:space="preserve">, </w:t>
      </w:r>
      <w:r w:rsidR="008D1B57">
        <w:t>которые внедряются вместе с мероприятиями</w:t>
      </w:r>
      <w:r w:rsidR="008D1B57">
        <w:rPr>
          <w:rFonts w:asciiTheme="minorHAnsi" w:hAnsiTheme="minorHAnsi"/>
        </w:rPr>
        <w:t>,</w:t>
      </w:r>
      <w:r w:rsidR="008D1B57">
        <w:t xml:space="preserve"> указанными в пункте 2.1.2.3</w:t>
      </w:r>
      <w:r w:rsidRPr="00431BE5">
        <w:rPr>
          <w:rFonts w:ascii="Times New Roman" w:hAnsi="Times New Roman" w:cs="Times New Roman"/>
          <w:sz w:val="26"/>
          <w:szCs w:val="26"/>
        </w:rPr>
        <w:t>:</w:t>
      </w:r>
    </w:p>
    <w:p w14:paraId="7E213CAB" w14:textId="07A78707" w:rsidR="0089775A" w:rsidRDefault="0089775A" w:rsidP="001355F1">
      <w:pPr>
        <w:pStyle w:val="afa"/>
        <w:numPr>
          <w:ilvl w:val="0"/>
          <w:numId w:val="64"/>
        </w:numPr>
        <w:spacing w:after="0" w:afterAutospacing="0"/>
        <w:ind w:left="0" w:firstLine="709"/>
      </w:pPr>
      <w:r>
        <w:t xml:space="preserve">Строительство новой а/д регионального значения «Объезд города Кировск» - проходящего по территории </w:t>
      </w:r>
      <w:r w:rsidR="001F429D">
        <w:t>МО «</w:t>
      </w:r>
      <w:r w:rsidR="00975FFC">
        <w:t>Кировск</w:t>
      </w:r>
      <w:r w:rsidR="001F429D">
        <w:t>»</w:t>
      </w:r>
      <w:r>
        <w:t xml:space="preserve"> от примыкания к а/д Р-21 «Кола</w:t>
      </w:r>
      <w:r w:rsidR="004B15BE">
        <w:t>» до пересечения р. Мга – 12 км</w:t>
      </w:r>
      <w:r w:rsidRPr="0064570E">
        <w:t>;</w:t>
      </w:r>
    </w:p>
    <w:p w14:paraId="5C2158D7" w14:textId="441682A1" w:rsidR="0089775A" w:rsidRDefault="0089775A" w:rsidP="001355F1">
      <w:pPr>
        <w:pStyle w:val="afa"/>
        <w:numPr>
          <w:ilvl w:val="0"/>
          <w:numId w:val="64"/>
        </w:numPr>
        <w:spacing w:after="0" w:afterAutospacing="0"/>
        <w:ind w:left="0" w:firstLine="709"/>
      </w:pPr>
      <w:r>
        <w:t>Строительство новых участков улично-дорожной сети в г. Кировск – 2,5 км;</w:t>
      </w:r>
    </w:p>
    <w:p w14:paraId="065A1F87" w14:textId="347E9D31" w:rsidR="0089775A" w:rsidRPr="00E577C9" w:rsidRDefault="0089775A" w:rsidP="001355F1">
      <w:pPr>
        <w:pStyle w:val="afa"/>
        <w:numPr>
          <w:ilvl w:val="0"/>
          <w:numId w:val="64"/>
        </w:numPr>
        <w:spacing w:after="0" w:afterAutospacing="0"/>
        <w:ind w:left="0" w:firstLine="709"/>
      </w:pPr>
      <w:r>
        <w:t>Строительство новых дорог местного значения поселка Молодцово – 4,6 км.</w:t>
      </w:r>
    </w:p>
    <w:p w14:paraId="4A783557" w14:textId="77777777" w:rsidR="0089775A" w:rsidRPr="00431BE5" w:rsidRDefault="0089775A" w:rsidP="006F71BA">
      <w:pPr>
        <w:pStyle w:val="a5"/>
      </w:pPr>
      <w:r w:rsidRPr="00431BE5">
        <w:t xml:space="preserve">Результаты моделирования показывают, что в результате строительства «Обхода города Кировск» повышается транспортная доступность некоторых территорий, а также данное строительство способствует разгрузке главной транспортной магистрали города. Основным показателем эффективности предложенных мероприятий является снижение загрузки на Магистральной ул. с &gt;90% до 50%, а также снижение загрузки в центральной части города на Набережной ул. с 70% до 40%. </w:t>
      </w:r>
    </w:p>
    <w:p w14:paraId="00A32666" w14:textId="623C41F2" w:rsidR="0089775A" w:rsidRPr="00431BE5" w:rsidRDefault="0089775A" w:rsidP="006F71BA">
      <w:pPr>
        <w:pStyle w:val="a5"/>
      </w:pPr>
      <w:r w:rsidRPr="00431BE5">
        <w:t>Строительство новых участков дорожной сети г.</w:t>
      </w:r>
      <w:r>
        <w:t xml:space="preserve"> </w:t>
      </w:r>
      <w:r w:rsidRPr="00431BE5">
        <w:t>Кировск незначительно влияет на транспортную ситуацию в границах МО «</w:t>
      </w:r>
      <w:r w:rsidR="00975FFC">
        <w:t>Кировск</w:t>
      </w:r>
      <w:r w:rsidRPr="00431BE5">
        <w:t>».</w:t>
      </w:r>
    </w:p>
    <w:p w14:paraId="0E04B7BA" w14:textId="59594F78" w:rsidR="0089775A" w:rsidRPr="00431BE5" w:rsidRDefault="0089775A" w:rsidP="006F71BA">
      <w:pPr>
        <w:pStyle w:val="a5"/>
      </w:pPr>
      <w:r w:rsidRPr="00431BE5">
        <w:t>Исходя из полученных показателей эффективности, предлагается придерживаться реалистичного варианта развития транспортной сети г.</w:t>
      </w:r>
      <w:r>
        <w:t xml:space="preserve"> </w:t>
      </w:r>
      <w:r w:rsidRPr="00431BE5">
        <w:t>Кировск. Мероприятия</w:t>
      </w:r>
      <w:r>
        <w:t>,</w:t>
      </w:r>
      <w:r w:rsidRPr="00431BE5">
        <w:t xml:space="preserve"> рассмотренные в реалистичном варианте развития, можно считать необходимыми и достаточными для нормализации транспортной ситуации на 2030г.</w:t>
      </w:r>
    </w:p>
    <w:p w14:paraId="6609158A" w14:textId="6F0AC198" w:rsidR="0089775A" w:rsidRDefault="0089775A" w:rsidP="006F71BA">
      <w:pPr>
        <w:pStyle w:val="a5"/>
        <w:sectPr w:rsidR="0089775A" w:rsidSect="000B399A">
          <w:pgSz w:w="11907" w:h="16839" w:code="9"/>
          <w:pgMar w:top="1134" w:right="851" w:bottom="1134" w:left="1701" w:header="709" w:footer="709" w:gutter="0"/>
          <w:cols w:space="708"/>
          <w:docGrid w:linePitch="360"/>
        </w:sectPr>
      </w:pPr>
      <w:r>
        <w:t xml:space="preserve">Варианты </w:t>
      </w:r>
      <w:r w:rsidRPr="00E0464C">
        <w:t>модели</w:t>
      </w:r>
      <w:r>
        <w:t xml:space="preserve"> транспортной ситуации</w:t>
      </w:r>
      <w:r w:rsidRPr="00E0464C">
        <w:t xml:space="preserve"> на </w:t>
      </w:r>
      <w:r>
        <w:t>среднесрочную оптимистичную</w:t>
      </w:r>
      <w:r w:rsidRPr="00E0464C">
        <w:t xml:space="preserve"> перспективу</w:t>
      </w:r>
      <w:r>
        <w:t xml:space="preserve"> развития (2030г.</w:t>
      </w:r>
      <w:r w:rsidRPr="00E0464C">
        <w:t>)</w:t>
      </w:r>
      <w:r>
        <w:t xml:space="preserve"> с внедрением предложенных мероприятий и без их внедрения представлены на </w:t>
      </w:r>
      <w:r w:rsidRPr="0091734F">
        <w:t xml:space="preserve">рисунках </w:t>
      </w:r>
      <w:r w:rsidR="0091734F" w:rsidRPr="0091734F">
        <w:rPr>
          <w:rFonts w:eastAsia="Lucida Sans Unicode"/>
          <w:lang w:eastAsia="hi-IN" w:bidi="hi-IN"/>
        </w:rPr>
        <w:t>41</w:t>
      </w:r>
      <w:r w:rsidRPr="0091734F">
        <w:t xml:space="preserve"> и </w:t>
      </w:r>
      <w:r w:rsidR="0091734F" w:rsidRPr="0091734F">
        <w:t>42</w:t>
      </w:r>
      <w:r w:rsidRPr="0091734F">
        <w:t xml:space="preserve"> соответственно</w:t>
      </w:r>
      <w:r>
        <w:t>.</w:t>
      </w:r>
    </w:p>
    <w:p w14:paraId="492449CD" w14:textId="77777777" w:rsidR="00EB39B1" w:rsidRDefault="00EB39B1" w:rsidP="00EB39B1">
      <w:pPr>
        <w:pStyle w:val="aff3"/>
      </w:pPr>
    </w:p>
    <w:p w14:paraId="058C329B" w14:textId="360F91EF" w:rsidR="0089775A" w:rsidRDefault="008A573B" w:rsidP="002139BC">
      <w:pPr>
        <w:pStyle w:val="afffffff4"/>
      </w:pPr>
      <w:r w:rsidRPr="008A573B">
        <w:rPr>
          <w:noProof/>
          <w:lang w:eastAsia="ru-RU"/>
        </w:rPr>
        <w:drawing>
          <wp:inline distT="0" distB="0" distL="0" distR="0" wp14:anchorId="3045FB52" wp14:editId="1ACC23EB">
            <wp:extent cx="13463751" cy="7259697"/>
            <wp:effectExtent l="0" t="0" r="5080" b="0"/>
            <wp:docPr id="91" name="Рисунок 91" descr="P:\5_Дорнадзор\6_Проекты\00_Текущие проекты\671_КСОДД Кировск\2_Работа\2_Моделирование\Макромоделирование\Картограммы\Оптимистичный 2030\Загрузка УДС 2030 о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5_Дорнадзор\6_Проекты\00_Текущие проекты\671_КСОДД Кировск\2_Работа\2_Моделирование\Макромоделирование\Картограммы\Оптимистичный 2030\Загрузка УДС 2030 опт.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471791" cy="7264032"/>
                    </a:xfrm>
                    <a:prstGeom prst="rect">
                      <a:avLst/>
                    </a:prstGeom>
                    <a:noFill/>
                    <a:ln>
                      <a:noFill/>
                    </a:ln>
                  </pic:spPr>
                </pic:pic>
              </a:graphicData>
            </a:graphic>
          </wp:inline>
        </w:drawing>
      </w:r>
      <w:r w:rsidR="0089775A">
        <w:t xml:space="preserve">Рисунок </w:t>
      </w:r>
      <w:r w:rsidR="0091734F">
        <w:t>41</w:t>
      </w:r>
      <w:r w:rsidR="0089775A">
        <w:t xml:space="preserve"> - </w:t>
      </w:r>
      <w:r w:rsidR="0089775A" w:rsidRPr="00774E44">
        <w:t xml:space="preserve">Вариант транспортной модели </w:t>
      </w:r>
      <w:r w:rsidR="0089775A">
        <w:t xml:space="preserve">(картограмма интенсивности движения) </w:t>
      </w:r>
      <w:r w:rsidR="0089775A" w:rsidRPr="00774E44">
        <w:t xml:space="preserve">на </w:t>
      </w:r>
      <w:r w:rsidR="0089775A">
        <w:t>среднесрочную оптимистичную перспективу (2030г.), при внедрении предложенных мероприятий</w:t>
      </w:r>
      <w:r w:rsidR="0089775A">
        <w:br w:type="page"/>
      </w:r>
    </w:p>
    <w:p w14:paraId="6E7E0978" w14:textId="77777777" w:rsidR="0089775A" w:rsidRDefault="0089775A" w:rsidP="00EB39B1">
      <w:pPr>
        <w:spacing w:after="100" w:afterAutospacing="1" w:line="360" w:lineRule="auto"/>
        <w:rPr>
          <w:rFonts w:ascii="Times New Roman" w:hAnsi="Times New Roman" w:cs="Times New Roman"/>
          <w:sz w:val="26"/>
          <w:szCs w:val="26"/>
        </w:rPr>
      </w:pPr>
    </w:p>
    <w:p w14:paraId="743E4464" w14:textId="49A67858" w:rsidR="0089775A" w:rsidRDefault="008A573B" w:rsidP="002139BC">
      <w:pPr>
        <w:pStyle w:val="afffffff4"/>
        <w:sectPr w:rsidR="0089775A" w:rsidSect="000B399A">
          <w:pgSz w:w="23814" w:h="16839" w:orient="landscape" w:code="8"/>
          <w:pgMar w:top="1134" w:right="851" w:bottom="1134" w:left="1701" w:header="709" w:footer="709" w:gutter="0"/>
          <w:cols w:space="708"/>
          <w:docGrid w:linePitch="360"/>
        </w:sectPr>
      </w:pPr>
      <w:r w:rsidRPr="00BB7560">
        <w:rPr>
          <w:noProof/>
          <w:lang w:eastAsia="ru-RU"/>
        </w:rPr>
        <w:drawing>
          <wp:inline distT="0" distB="0" distL="0" distR="0" wp14:anchorId="1A6981AE" wp14:editId="091DBFD9">
            <wp:extent cx="13432220" cy="7252279"/>
            <wp:effectExtent l="0" t="0" r="0" b="6350"/>
            <wp:docPr id="90" name="Рисунок 90" descr="P:\5_Дорнадзор\6_Проекты\00_Текущие проекты\671_КСОДД Кировск\2_Работа\2_Моделирование\Макромоделирование\Картограммы\Базовый 2030\Базовый 2030 ЗАГРУ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5_Дорнадзор\6_Проекты\00_Текущие проекты\671_КСОДД Кировск\2_Работа\2_Моделирование\Макромоделирование\Картограммы\Базовый 2030\Базовый 2030 ЗАГРУЗКА.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452264" cy="7263101"/>
                    </a:xfrm>
                    <a:prstGeom prst="rect">
                      <a:avLst/>
                    </a:prstGeom>
                    <a:noFill/>
                    <a:ln>
                      <a:noFill/>
                    </a:ln>
                  </pic:spPr>
                </pic:pic>
              </a:graphicData>
            </a:graphic>
          </wp:inline>
        </w:drawing>
      </w:r>
      <w:r w:rsidR="0089775A">
        <w:t xml:space="preserve">Рисунок </w:t>
      </w:r>
      <w:r w:rsidR="0091734F">
        <w:t>42</w:t>
      </w:r>
      <w:r w:rsidR="0089775A">
        <w:t xml:space="preserve"> - </w:t>
      </w:r>
      <w:r w:rsidR="0089775A" w:rsidRPr="00774E44">
        <w:t xml:space="preserve">Вариант транспортной модели </w:t>
      </w:r>
      <w:r w:rsidR="0089775A">
        <w:t xml:space="preserve">(картограмма интенсивности движения) </w:t>
      </w:r>
      <w:r w:rsidR="0089775A" w:rsidRPr="00774E44">
        <w:t xml:space="preserve">на </w:t>
      </w:r>
      <w:r w:rsidR="0089775A">
        <w:t>среднесрочную оптимистичную перспективу (2030г.), без внедрения предложенных мероприятий</w:t>
      </w:r>
    </w:p>
    <w:p w14:paraId="1FBAF075" w14:textId="661F5F26" w:rsidR="007F375B" w:rsidRDefault="007F375B" w:rsidP="007F375B">
      <w:pPr>
        <w:pStyle w:val="9"/>
        <w:ind w:left="0" w:firstLine="709"/>
      </w:pPr>
      <w:r w:rsidRPr="003C5B19">
        <w:lastRenderedPageBreak/>
        <w:t xml:space="preserve">Разработка варианта транспортной модели на </w:t>
      </w:r>
      <w:r>
        <w:t>долгосрочную реалистичную перспективу (2035</w:t>
      </w:r>
      <w:r w:rsidRPr="003C5B19">
        <w:t xml:space="preserve"> г.)</w:t>
      </w:r>
    </w:p>
    <w:p w14:paraId="629BDAA1" w14:textId="20FB94FD" w:rsidR="0089775A" w:rsidRPr="00816B2E" w:rsidRDefault="0089775A" w:rsidP="0089775A">
      <w:pPr>
        <w:spacing w:line="360" w:lineRule="auto"/>
        <w:ind w:firstLine="709"/>
        <w:jc w:val="both"/>
        <w:rPr>
          <w:rFonts w:ascii="Times New Roman" w:hAnsi="Times New Roman" w:cs="Times New Roman"/>
          <w:sz w:val="26"/>
          <w:szCs w:val="26"/>
        </w:rPr>
      </w:pPr>
      <w:r w:rsidRPr="00816B2E">
        <w:rPr>
          <w:rFonts w:ascii="Times New Roman" w:hAnsi="Times New Roman" w:cs="Times New Roman"/>
          <w:sz w:val="26"/>
          <w:szCs w:val="26"/>
        </w:rPr>
        <w:t xml:space="preserve">На </w:t>
      </w:r>
      <w:r>
        <w:rPr>
          <w:rFonts w:ascii="Times New Roman" w:hAnsi="Times New Roman" w:cs="Times New Roman"/>
          <w:sz w:val="26"/>
          <w:szCs w:val="26"/>
        </w:rPr>
        <w:t>долгосрочную реалистичную</w:t>
      </w:r>
      <w:r w:rsidRPr="00816B2E">
        <w:rPr>
          <w:rFonts w:ascii="Times New Roman" w:hAnsi="Times New Roman" w:cs="Times New Roman"/>
          <w:sz w:val="26"/>
          <w:szCs w:val="26"/>
        </w:rPr>
        <w:t xml:space="preserve"> перспективу в модели учтены следующие мероприятия в части дорожного строительства</w:t>
      </w:r>
      <w:r w:rsidR="008D1B57">
        <w:rPr>
          <w:rFonts w:ascii="Times New Roman" w:hAnsi="Times New Roman" w:cs="Times New Roman"/>
          <w:sz w:val="26"/>
          <w:szCs w:val="26"/>
        </w:rPr>
        <w:t xml:space="preserve">, </w:t>
      </w:r>
      <w:r w:rsidR="008D1B57">
        <w:t>которые внедряются вместе с мероприятиями</w:t>
      </w:r>
      <w:r w:rsidR="008D1B57">
        <w:rPr>
          <w:rFonts w:asciiTheme="minorHAnsi" w:hAnsiTheme="minorHAnsi"/>
        </w:rPr>
        <w:t>,</w:t>
      </w:r>
      <w:r w:rsidR="008D1B57">
        <w:t xml:space="preserve"> указанными в пункте 2.1.2.4</w:t>
      </w:r>
      <w:r w:rsidRPr="00816B2E">
        <w:rPr>
          <w:rFonts w:ascii="Times New Roman" w:hAnsi="Times New Roman" w:cs="Times New Roman"/>
          <w:sz w:val="26"/>
          <w:szCs w:val="26"/>
        </w:rPr>
        <w:t>:</w:t>
      </w:r>
    </w:p>
    <w:p w14:paraId="101F3074" w14:textId="5F94F49F" w:rsidR="0089775A" w:rsidRDefault="0089775A" w:rsidP="001355F1">
      <w:pPr>
        <w:pStyle w:val="afa"/>
        <w:numPr>
          <w:ilvl w:val="0"/>
          <w:numId w:val="65"/>
        </w:numPr>
        <w:spacing w:after="0" w:afterAutospacing="0"/>
        <w:ind w:left="0" w:firstLine="709"/>
      </w:pPr>
      <w:r>
        <w:t>Строительство новых участков улично-дорожной сети в</w:t>
      </w:r>
      <w:r w:rsidR="0009018F">
        <w:t xml:space="preserve"> границах г. Кировск – 4,35 км.</w:t>
      </w:r>
    </w:p>
    <w:p w14:paraId="17927D14" w14:textId="77777777" w:rsidR="0089775A" w:rsidRPr="00431BE5" w:rsidRDefault="0089775A" w:rsidP="006F71BA">
      <w:pPr>
        <w:pStyle w:val="a5"/>
      </w:pPr>
      <w:r w:rsidRPr="00431BE5">
        <w:t xml:space="preserve">В модели предусмотрено введение нового маршрута ОТ </w:t>
      </w:r>
      <w:r>
        <w:t>№2</w:t>
      </w:r>
      <w:r w:rsidRPr="00431BE5">
        <w:t xml:space="preserve"> соединяющего </w:t>
      </w:r>
      <w:r>
        <w:t xml:space="preserve">центр г. </w:t>
      </w:r>
      <w:r w:rsidRPr="00431BE5">
        <w:t xml:space="preserve">Кировск и </w:t>
      </w:r>
      <w:r>
        <w:t>строящийся ТРК «42Кола»</w:t>
      </w:r>
      <w:r w:rsidRPr="00431BE5">
        <w:t>, а также сокращение интервалов движения некоторых существующих маршрутов.</w:t>
      </w:r>
    </w:p>
    <w:p w14:paraId="69D51ED0" w14:textId="1C9F4C44" w:rsidR="0089775A" w:rsidRPr="00FD2092" w:rsidRDefault="0089775A" w:rsidP="006F71BA">
      <w:pPr>
        <w:pStyle w:val="a5"/>
      </w:pPr>
      <w:r w:rsidRPr="00431BE5">
        <w:t xml:space="preserve">На период </w:t>
      </w:r>
      <w:r>
        <w:t>до 2035 г.</w:t>
      </w:r>
      <w:r w:rsidRPr="00431BE5">
        <w:t xml:space="preserve"> в модели учтен рост населения, коррелирующий с</w:t>
      </w:r>
      <w:r w:rsidR="00213723">
        <w:t xml:space="preserve"> данными Генерального плана </w:t>
      </w:r>
      <w:r w:rsidR="001F429D">
        <w:t>МО «</w:t>
      </w:r>
      <w:r w:rsidR="00975FFC">
        <w:t>Кировск</w:t>
      </w:r>
      <w:r w:rsidR="001F429D">
        <w:t>»</w:t>
      </w:r>
      <w:r w:rsidRPr="00431BE5">
        <w:t xml:space="preserve"> (прибли</w:t>
      </w:r>
      <w:r>
        <w:t xml:space="preserve">зительное значение прироста – 8000 чел. до 2035г.). </w:t>
      </w:r>
      <w:r w:rsidRPr="00431BE5">
        <w:t>Также предусмотрено увеличения числа рабочих мет на территории МО «</w:t>
      </w:r>
      <w:r w:rsidR="00975FFC">
        <w:t>Кировск</w:t>
      </w:r>
      <w:r w:rsidRPr="00431BE5">
        <w:t xml:space="preserve">» (приблизительное значение прироста – </w:t>
      </w:r>
      <w:r>
        <w:t>8</w:t>
      </w:r>
      <w:r w:rsidRPr="00431BE5">
        <w:t xml:space="preserve">500 </w:t>
      </w:r>
      <w:r>
        <w:t>рабочих мест до 2035</w:t>
      </w:r>
      <w:r w:rsidRPr="00431BE5">
        <w:t xml:space="preserve">г.). </w:t>
      </w:r>
    </w:p>
    <w:p w14:paraId="300BF465" w14:textId="249F4108" w:rsidR="0089775A" w:rsidRDefault="0089775A" w:rsidP="006F71BA">
      <w:pPr>
        <w:pStyle w:val="a5"/>
      </w:pPr>
      <w:r>
        <w:t xml:space="preserve">Результаты моделирования показали, что при внедрении данных мероприятий не наблюдается значительных изменений в транспортной ситуации на территории </w:t>
      </w:r>
      <w:r w:rsidR="001F429D">
        <w:t>МО «</w:t>
      </w:r>
      <w:r w:rsidR="00975FFC">
        <w:t>Кировск</w:t>
      </w:r>
      <w:r w:rsidR="001F429D">
        <w:t>»</w:t>
      </w:r>
      <w:r>
        <w:t xml:space="preserve">, за исключением увеличения доли перемещений на ОТ. Данных эффект был достигнут благодаря введению нового маршрута ОТ, соединяющего жилые районы города и рекреационные зоны в периметре МО «Кировск». </w:t>
      </w:r>
    </w:p>
    <w:p w14:paraId="55AB9092" w14:textId="2E022DAE" w:rsidR="0089775A" w:rsidRPr="00053A5F" w:rsidRDefault="0089775A" w:rsidP="006F71BA">
      <w:pPr>
        <w:pStyle w:val="a5"/>
      </w:pPr>
      <w:r>
        <w:t>Результатом введения данных мероприятий стало значительное изменение выбора способа передвижения для населения МО «Кировск». Процент передвижений на общественном транспорте изменился с 30% в 2019 г. до 35% в 2035 г.</w:t>
      </w:r>
    </w:p>
    <w:p w14:paraId="31D60EA0" w14:textId="6E059A30" w:rsidR="0089775A" w:rsidRDefault="0089775A" w:rsidP="006F71BA">
      <w:pPr>
        <w:pStyle w:val="a5"/>
      </w:pPr>
      <w:r>
        <w:t xml:space="preserve">Варианты </w:t>
      </w:r>
      <w:r w:rsidRPr="00E0464C">
        <w:t>модели</w:t>
      </w:r>
      <w:r>
        <w:t xml:space="preserve"> транспортной ситуации</w:t>
      </w:r>
      <w:r w:rsidRPr="00E0464C">
        <w:t xml:space="preserve"> на </w:t>
      </w:r>
      <w:r>
        <w:t>долгосрочную реалистичную</w:t>
      </w:r>
      <w:r w:rsidRPr="00E0464C">
        <w:t xml:space="preserve"> перспективу</w:t>
      </w:r>
      <w:r>
        <w:t xml:space="preserve"> развития (2035г.</w:t>
      </w:r>
      <w:r w:rsidRPr="00E0464C">
        <w:t>)</w:t>
      </w:r>
      <w:r>
        <w:t xml:space="preserve"> с внедрением предложенных мероприятий и без их внедрения представлены на рисунках </w:t>
      </w:r>
      <w:r w:rsidR="0091734F">
        <w:t>43</w:t>
      </w:r>
      <w:r>
        <w:t xml:space="preserve"> и </w:t>
      </w:r>
      <w:r w:rsidR="0091734F">
        <w:t>44</w:t>
      </w:r>
      <w:r>
        <w:t xml:space="preserve"> </w:t>
      </w:r>
      <w:r w:rsidRPr="0089775A">
        <w:t>соответственно</w:t>
      </w:r>
      <w:r>
        <w:t>.</w:t>
      </w:r>
    </w:p>
    <w:p w14:paraId="76A6596E" w14:textId="77777777" w:rsidR="00EB39B1" w:rsidRDefault="00EB39B1" w:rsidP="006F71BA">
      <w:pPr>
        <w:pStyle w:val="a5"/>
      </w:pPr>
    </w:p>
    <w:p w14:paraId="66C1C0C0" w14:textId="77777777" w:rsidR="00EB39B1" w:rsidRDefault="00EB39B1" w:rsidP="006F71BA">
      <w:pPr>
        <w:pStyle w:val="a5"/>
      </w:pPr>
    </w:p>
    <w:p w14:paraId="320C8641" w14:textId="77777777" w:rsidR="00EB39B1" w:rsidRDefault="00EB39B1" w:rsidP="006F71BA">
      <w:pPr>
        <w:pStyle w:val="a5"/>
        <w:sectPr w:rsidR="00EB39B1" w:rsidSect="000B399A">
          <w:pgSz w:w="11907" w:h="16839" w:code="9"/>
          <w:pgMar w:top="1134" w:right="851" w:bottom="1134" w:left="1701" w:header="709" w:footer="709" w:gutter="0"/>
          <w:cols w:space="708"/>
          <w:docGrid w:linePitch="360"/>
        </w:sectPr>
      </w:pPr>
    </w:p>
    <w:p w14:paraId="0E533EFD" w14:textId="64F0A9E8" w:rsidR="00864EB3" w:rsidRDefault="000B399A" w:rsidP="00864EB3">
      <w:pPr>
        <w:pStyle w:val="aff3"/>
      </w:pPr>
      <w:r w:rsidRPr="00C76098">
        <w:rPr>
          <w:noProof/>
          <w:lang w:eastAsia="ru-RU"/>
        </w:rPr>
        <w:lastRenderedPageBreak/>
        <w:drawing>
          <wp:anchor distT="0" distB="0" distL="114300" distR="114300" simplePos="0" relativeHeight="251671552" behindDoc="0" locked="0" layoutInCell="1" allowOverlap="1" wp14:anchorId="48AEBE85" wp14:editId="27AB92FA">
            <wp:simplePos x="0" y="0"/>
            <wp:positionH relativeFrom="margin">
              <wp:align>right</wp:align>
            </wp:positionH>
            <wp:positionV relativeFrom="paragraph">
              <wp:posOffset>414655</wp:posOffset>
            </wp:positionV>
            <wp:extent cx="13495020" cy="7272020"/>
            <wp:effectExtent l="0" t="0" r="0" b="5080"/>
            <wp:wrapTopAndBottom/>
            <wp:docPr id="92" name="Рисунок 92" descr="P:\5_Дорнадзор\6_Проекты\00_Текущие проекты\671_КСОДД Кировск\2_Работа\2_Моделирование\Макромоделирование\Картограммы\Реалистичный 2035\Загрузка УДС 2035 ре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5_Дорнадзор\6_Проекты\00_Текущие проекты\671_КСОДД Кировск\2_Работа\2_Моделирование\Макромоделирование\Картограммы\Реалистичный 2035\Загрузка УДС 2035 реал.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95020" cy="7272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FBE4F1" w14:textId="09A39DFD" w:rsidR="0089775A" w:rsidRDefault="0089775A" w:rsidP="002139BC">
      <w:pPr>
        <w:pStyle w:val="aff3"/>
        <w:spacing w:before="40"/>
      </w:pPr>
      <w:r>
        <w:t xml:space="preserve">Рисунок </w:t>
      </w:r>
      <w:r w:rsidR="0091734F">
        <w:t>43</w:t>
      </w:r>
      <w:r>
        <w:t xml:space="preserve"> - </w:t>
      </w:r>
      <w:r w:rsidRPr="00774E44">
        <w:t xml:space="preserve">Вариант транспортной модели </w:t>
      </w:r>
      <w:r>
        <w:t xml:space="preserve">(картограмма интенсивности движения) </w:t>
      </w:r>
      <w:r w:rsidRPr="00774E44">
        <w:t xml:space="preserve">на </w:t>
      </w:r>
      <w:r>
        <w:t>долгосрочную реалистичную перспективу (2035г.), при внедрении предложенных мероприятий</w:t>
      </w:r>
    </w:p>
    <w:p w14:paraId="098AE312" w14:textId="77777777" w:rsidR="0089775A" w:rsidRDefault="0089775A" w:rsidP="0089775A">
      <w:pPr>
        <w:rPr>
          <w:rFonts w:ascii="Times New Roman" w:hAnsi="Times New Roman" w:cs="Times New Roman"/>
          <w:sz w:val="26"/>
          <w:szCs w:val="26"/>
        </w:rPr>
      </w:pPr>
      <w:r>
        <w:rPr>
          <w:rFonts w:ascii="Times New Roman" w:hAnsi="Times New Roman" w:cs="Times New Roman"/>
          <w:sz w:val="26"/>
          <w:szCs w:val="26"/>
        </w:rPr>
        <w:br w:type="page"/>
      </w:r>
    </w:p>
    <w:p w14:paraId="7E5FBA2C" w14:textId="77777777" w:rsidR="00864EB3" w:rsidRDefault="00864EB3" w:rsidP="00864EB3">
      <w:pPr>
        <w:spacing w:after="100" w:afterAutospacing="1"/>
        <w:rPr>
          <w:rFonts w:ascii="Times New Roman" w:hAnsi="Times New Roman" w:cs="Times New Roman"/>
          <w:sz w:val="26"/>
          <w:szCs w:val="26"/>
        </w:rPr>
      </w:pPr>
    </w:p>
    <w:p w14:paraId="1E80A7B6" w14:textId="77DA8F7C" w:rsidR="0089775A" w:rsidRPr="00C73BE0" w:rsidRDefault="00C73BE0" w:rsidP="002139BC">
      <w:pPr>
        <w:pStyle w:val="afffffff4"/>
        <w:sectPr w:rsidR="0089775A" w:rsidRPr="00C73BE0" w:rsidSect="000B399A">
          <w:pgSz w:w="23814" w:h="16839" w:orient="landscape" w:code="8"/>
          <w:pgMar w:top="1134" w:right="851" w:bottom="1134" w:left="1701" w:header="709" w:footer="709" w:gutter="0"/>
          <w:cols w:space="708"/>
          <w:docGrid w:linePitch="360"/>
        </w:sectPr>
      </w:pPr>
      <w:r w:rsidRPr="00C73BE0">
        <w:rPr>
          <w:noProof/>
          <w:lang w:eastAsia="ru-RU"/>
        </w:rPr>
        <w:drawing>
          <wp:inline distT="0" distB="0" distL="0" distR="0" wp14:anchorId="2396EEF3" wp14:editId="4327DE1E">
            <wp:extent cx="13447986" cy="7260792"/>
            <wp:effectExtent l="0" t="0" r="1905" b="0"/>
            <wp:docPr id="97" name="Рисунок 97" descr="P:\5_Дорнадзор\6_Проекты\00_Текущие проекты\671_КСОДД Кировск\2_Работа\2_Моделирование\Макромоделирование\Картограммы\Базовый 2035\Базовый 2035 ЗАГРУ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5_Дорнадзор\6_Проекты\00_Текущие проекты\671_КСОДД Кировск\2_Работа\2_Моделирование\Макромоделирование\Картограммы\Базовый 2035\Базовый 2035 ЗАГРУЗКА.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465415" cy="7270202"/>
                    </a:xfrm>
                    <a:prstGeom prst="rect">
                      <a:avLst/>
                    </a:prstGeom>
                    <a:noFill/>
                    <a:ln>
                      <a:noFill/>
                    </a:ln>
                  </pic:spPr>
                </pic:pic>
              </a:graphicData>
            </a:graphic>
          </wp:inline>
        </w:drawing>
      </w:r>
      <w:r w:rsidR="0089775A" w:rsidRPr="005B7863">
        <w:t xml:space="preserve">Рисунок </w:t>
      </w:r>
      <w:r w:rsidR="0091734F">
        <w:t>44</w:t>
      </w:r>
      <w:r w:rsidR="0089775A" w:rsidRPr="005B7863">
        <w:t xml:space="preserve"> - Вариант транспортной модели (картограмма интенсивности движения) на долгосрочную реалистичную перспективу (2035г.), без внедрения предложенных мероприятий</w:t>
      </w:r>
    </w:p>
    <w:p w14:paraId="1AAC3C6D" w14:textId="5C922E43" w:rsidR="003C5B19" w:rsidRDefault="007F375B" w:rsidP="007F375B">
      <w:pPr>
        <w:pStyle w:val="9"/>
        <w:ind w:left="0" w:firstLine="709"/>
      </w:pPr>
      <w:r w:rsidRPr="003C5B19">
        <w:lastRenderedPageBreak/>
        <w:t xml:space="preserve">Разработка варианта транспортной модели на </w:t>
      </w:r>
      <w:r>
        <w:t>долгосрочную</w:t>
      </w:r>
      <w:r w:rsidRPr="003C5B19">
        <w:t xml:space="preserve"> </w:t>
      </w:r>
      <w:r>
        <w:t>оптимистичную перспективу (2035</w:t>
      </w:r>
      <w:r w:rsidRPr="003C5B19">
        <w:t>г.)</w:t>
      </w:r>
    </w:p>
    <w:p w14:paraId="6D7A9AE6" w14:textId="02BB7E8D" w:rsidR="0089775A" w:rsidRPr="00816B2E" w:rsidRDefault="0089775A" w:rsidP="0089775A">
      <w:pPr>
        <w:spacing w:line="360" w:lineRule="auto"/>
        <w:ind w:firstLine="709"/>
        <w:jc w:val="both"/>
        <w:rPr>
          <w:rFonts w:ascii="Times New Roman" w:hAnsi="Times New Roman" w:cs="Times New Roman"/>
          <w:sz w:val="26"/>
          <w:szCs w:val="26"/>
        </w:rPr>
      </w:pPr>
      <w:r w:rsidRPr="00816B2E">
        <w:rPr>
          <w:rFonts w:ascii="Times New Roman" w:hAnsi="Times New Roman" w:cs="Times New Roman"/>
          <w:sz w:val="26"/>
          <w:szCs w:val="26"/>
        </w:rPr>
        <w:t xml:space="preserve">На </w:t>
      </w:r>
      <w:r>
        <w:rPr>
          <w:rFonts w:ascii="Times New Roman" w:hAnsi="Times New Roman" w:cs="Times New Roman"/>
          <w:sz w:val="26"/>
          <w:szCs w:val="26"/>
        </w:rPr>
        <w:t>долгосрочную оптимистичную</w:t>
      </w:r>
      <w:r w:rsidRPr="00816B2E">
        <w:rPr>
          <w:rFonts w:ascii="Times New Roman" w:hAnsi="Times New Roman" w:cs="Times New Roman"/>
          <w:sz w:val="26"/>
          <w:szCs w:val="26"/>
        </w:rPr>
        <w:t xml:space="preserve"> перспективу в модели учтены следующие мероприятия в части дорожного строительства</w:t>
      </w:r>
      <w:r w:rsidR="008D1B57">
        <w:rPr>
          <w:rFonts w:ascii="Times New Roman" w:hAnsi="Times New Roman" w:cs="Times New Roman"/>
          <w:sz w:val="26"/>
          <w:szCs w:val="26"/>
        </w:rPr>
        <w:t xml:space="preserve">, </w:t>
      </w:r>
      <w:r w:rsidR="008D1B57">
        <w:t>которые внедряются вместе с мероприятиями</w:t>
      </w:r>
      <w:r w:rsidR="008D1B57">
        <w:rPr>
          <w:rFonts w:asciiTheme="minorHAnsi" w:hAnsiTheme="minorHAnsi"/>
        </w:rPr>
        <w:t>,</w:t>
      </w:r>
      <w:r w:rsidR="008D1B57">
        <w:t xml:space="preserve"> указанными в пункте 2.1.2.5</w:t>
      </w:r>
      <w:r w:rsidRPr="00816B2E">
        <w:rPr>
          <w:rFonts w:ascii="Times New Roman" w:hAnsi="Times New Roman" w:cs="Times New Roman"/>
          <w:sz w:val="26"/>
          <w:szCs w:val="26"/>
        </w:rPr>
        <w:t>:</w:t>
      </w:r>
    </w:p>
    <w:p w14:paraId="13954C63" w14:textId="56C199F0" w:rsidR="0089775A" w:rsidRPr="00CF61E6" w:rsidRDefault="0089775A" w:rsidP="001355F1">
      <w:pPr>
        <w:pStyle w:val="afa"/>
        <w:numPr>
          <w:ilvl w:val="0"/>
          <w:numId w:val="66"/>
        </w:numPr>
        <w:spacing w:after="0" w:afterAutospacing="0"/>
        <w:ind w:left="0" w:firstLine="709"/>
      </w:pPr>
      <w:r>
        <w:t>Строительство новой а/д регионального значения «Дублер а/д Р-21 «Кола»» - около 14 км в близи МО «</w:t>
      </w:r>
      <w:r w:rsidR="00975FFC">
        <w:t>Кировск</w:t>
      </w:r>
      <w:r>
        <w:t>».</w:t>
      </w:r>
    </w:p>
    <w:p w14:paraId="61A03BEB" w14:textId="371D4490" w:rsidR="0089775A" w:rsidRDefault="0089775A" w:rsidP="006F71BA">
      <w:pPr>
        <w:pStyle w:val="a5"/>
      </w:pPr>
      <w:r w:rsidRPr="00053A5F">
        <w:t xml:space="preserve">Результаты моделирования показывают, что </w:t>
      </w:r>
      <w:r>
        <w:t xml:space="preserve">в результате строительства а/д регионального значения, происходит значительное перераспределение транспортного потока с а/д А120 и </w:t>
      </w:r>
      <w:r w:rsidR="00213723">
        <w:t>Н</w:t>
      </w:r>
      <w:r>
        <w:t>абережной ул. в районе промышленной застройки. Данные направления не являлись проблемными, и не нуждались оптимизации.</w:t>
      </w:r>
    </w:p>
    <w:p w14:paraId="5B278AEC" w14:textId="78DC1350" w:rsidR="0089775A" w:rsidRPr="00053A5F" w:rsidRDefault="0089775A" w:rsidP="006F71BA">
      <w:pPr>
        <w:pStyle w:val="a5"/>
      </w:pPr>
      <w:r w:rsidRPr="00431BE5">
        <w:t>Исходя из полученных показателей эффективности, предлагается придерживаться реалистичного варианта развития транспортной сети г.</w:t>
      </w:r>
      <w:r w:rsidR="00213723">
        <w:t xml:space="preserve"> </w:t>
      </w:r>
      <w:r w:rsidRPr="00431BE5">
        <w:t>Кировск. Мероприятия</w:t>
      </w:r>
      <w:r>
        <w:t>,</w:t>
      </w:r>
      <w:r w:rsidRPr="00431BE5">
        <w:t xml:space="preserve"> рассмотренные в </w:t>
      </w:r>
      <w:r>
        <w:t>оптимистичном</w:t>
      </w:r>
      <w:r w:rsidRPr="00431BE5">
        <w:t xml:space="preserve"> варианте развития, можно считать необходимыми и достаточными для нормализации транспортной ситуации</w:t>
      </w:r>
      <w:r>
        <w:t xml:space="preserve"> на 2035</w:t>
      </w:r>
      <w:r w:rsidRPr="00431BE5">
        <w:t>г.</w:t>
      </w:r>
    </w:p>
    <w:p w14:paraId="170976CC" w14:textId="08845836" w:rsidR="0089775A" w:rsidRDefault="0089775A" w:rsidP="006F71BA">
      <w:pPr>
        <w:pStyle w:val="a5"/>
        <w:sectPr w:rsidR="0089775A" w:rsidSect="000B399A">
          <w:pgSz w:w="11907" w:h="16839" w:code="9"/>
          <w:pgMar w:top="1134" w:right="851" w:bottom="1134" w:left="1701" w:header="709" w:footer="709" w:gutter="0"/>
          <w:cols w:space="708"/>
          <w:docGrid w:linePitch="360"/>
        </w:sectPr>
      </w:pPr>
      <w:r>
        <w:t xml:space="preserve">Варианты </w:t>
      </w:r>
      <w:r w:rsidRPr="00E0464C">
        <w:t>модели</w:t>
      </w:r>
      <w:r>
        <w:t xml:space="preserve"> транспортной ситуации</w:t>
      </w:r>
      <w:r w:rsidRPr="00E0464C">
        <w:t xml:space="preserve"> на </w:t>
      </w:r>
      <w:r>
        <w:t>долгосрочную оптимистичную</w:t>
      </w:r>
      <w:r w:rsidRPr="00E0464C">
        <w:t xml:space="preserve"> перспективу</w:t>
      </w:r>
      <w:r>
        <w:t xml:space="preserve"> развития (2035г.</w:t>
      </w:r>
      <w:r w:rsidRPr="00E0464C">
        <w:t>)</w:t>
      </w:r>
      <w:r>
        <w:t xml:space="preserve"> с внедрением предложенных мероприятий и без их внедрения представлены на рисунках </w:t>
      </w:r>
      <w:r w:rsidR="0091734F">
        <w:t>45</w:t>
      </w:r>
      <w:r>
        <w:t xml:space="preserve"> и </w:t>
      </w:r>
      <w:r w:rsidR="0091734F">
        <w:t>46</w:t>
      </w:r>
      <w:r>
        <w:t xml:space="preserve"> соответственно.</w:t>
      </w:r>
    </w:p>
    <w:p w14:paraId="54985532" w14:textId="77777777" w:rsidR="00864EB3" w:rsidRDefault="00864EB3" w:rsidP="00864EB3">
      <w:pPr>
        <w:pStyle w:val="aff3"/>
      </w:pPr>
    </w:p>
    <w:p w14:paraId="611F3BA3" w14:textId="15229B93" w:rsidR="0089775A" w:rsidRDefault="00C73BE0" w:rsidP="002139BC">
      <w:pPr>
        <w:pStyle w:val="afffffff4"/>
      </w:pPr>
      <w:r w:rsidRPr="00C73BE0">
        <w:rPr>
          <w:noProof/>
          <w:lang w:eastAsia="ru-RU"/>
        </w:rPr>
        <w:drawing>
          <wp:inline distT="0" distB="0" distL="0" distR="0" wp14:anchorId="51501C82" wp14:editId="61A00152">
            <wp:extent cx="13822661" cy="7453223"/>
            <wp:effectExtent l="0" t="0" r="8255" b="0"/>
            <wp:docPr id="98" name="Рисунок 98" descr="P:\5_Дорнадзор\6_Проекты\00_Текущие проекты\671_КСОДД Кировск\2_Работа\2_Моделирование\Макромоделирование\Картограммы\Оптимистичный 2035\Загрузка 2035 о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5_Дорнадзор\6_Проекты\00_Текущие проекты\671_КСОДД Кировск\2_Работа\2_Моделирование\Макромоделирование\Картограммы\Оптимистичный 2035\Загрузка 2035 опт.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827344" cy="7455748"/>
                    </a:xfrm>
                    <a:prstGeom prst="rect">
                      <a:avLst/>
                    </a:prstGeom>
                    <a:noFill/>
                    <a:ln>
                      <a:noFill/>
                    </a:ln>
                  </pic:spPr>
                </pic:pic>
              </a:graphicData>
            </a:graphic>
          </wp:inline>
        </w:drawing>
      </w:r>
      <w:r w:rsidR="0089775A">
        <w:t xml:space="preserve">Рисунок </w:t>
      </w:r>
      <w:r w:rsidR="0091734F">
        <w:t>45</w:t>
      </w:r>
      <w:r w:rsidR="0089775A">
        <w:t xml:space="preserve"> - </w:t>
      </w:r>
      <w:r w:rsidR="0089775A" w:rsidRPr="00774E44">
        <w:t xml:space="preserve">Вариант транспортной модели </w:t>
      </w:r>
      <w:r w:rsidR="0089775A">
        <w:t xml:space="preserve">(картограмма интенсивности движения) </w:t>
      </w:r>
      <w:r w:rsidR="0089775A" w:rsidRPr="00774E44">
        <w:t xml:space="preserve">на </w:t>
      </w:r>
      <w:r w:rsidR="0089775A">
        <w:t>долгосрочную оптимистичную перспективу (2035г.), при внедрении предложенных мероприятий</w:t>
      </w:r>
    </w:p>
    <w:p w14:paraId="063FB9A7" w14:textId="77777777" w:rsidR="0089775A" w:rsidRDefault="0089775A" w:rsidP="0089775A">
      <w:pPr>
        <w:rPr>
          <w:rFonts w:ascii="Times New Roman" w:hAnsi="Times New Roman" w:cs="Times New Roman"/>
          <w:sz w:val="26"/>
          <w:szCs w:val="26"/>
        </w:rPr>
      </w:pPr>
      <w:r>
        <w:rPr>
          <w:rFonts w:ascii="Times New Roman" w:hAnsi="Times New Roman" w:cs="Times New Roman"/>
          <w:sz w:val="26"/>
          <w:szCs w:val="26"/>
        </w:rPr>
        <w:br w:type="page"/>
      </w:r>
    </w:p>
    <w:p w14:paraId="73095180" w14:textId="77777777" w:rsidR="00864EB3" w:rsidRDefault="00864EB3" w:rsidP="00213723">
      <w:pPr>
        <w:pStyle w:val="aff3"/>
      </w:pPr>
    </w:p>
    <w:p w14:paraId="55C2028D" w14:textId="68E5E431" w:rsidR="0089775A" w:rsidRDefault="00C73BE0" w:rsidP="002139BC">
      <w:pPr>
        <w:pStyle w:val="afffffff4"/>
        <w:sectPr w:rsidR="0089775A" w:rsidSect="000B399A">
          <w:pgSz w:w="23814" w:h="16839" w:orient="landscape" w:code="8"/>
          <w:pgMar w:top="1701" w:right="1134" w:bottom="851" w:left="1134" w:header="709" w:footer="709" w:gutter="0"/>
          <w:cols w:space="708"/>
          <w:docGrid w:linePitch="360"/>
        </w:sectPr>
      </w:pPr>
      <w:r w:rsidRPr="00C73BE0">
        <w:rPr>
          <w:noProof/>
          <w:lang w:eastAsia="ru-RU"/>
        </w:rPr>
        <w:drawing>
          <wp:inline distT="0" distB="0" distL="0" distR="0" wp14:anchorId="56312618" wp14:editId="1415CA5D">
            <wp:extent cx="13804174" cy="7453103"/>
            <wp:effectExtent l="0" t="0" r="7620" b="0"/>
            <wp:docPr id="99" name="Рисунок 99" descr="P:\5_Дорнадзор\6_Проекты\00_Текущие проекты\671_КСОДД Кировск\2_Работа\2_Моделирование\Макромоделирование\Картограммы\Базовый 2035\Базовый 2035 ЗАГРУ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5_Дорнадзор\6_Проекты\00_Текущие проекты\671_КСОДД Кировск\2_Работа\2_Моделирование\Макромоделирование\Картограммы\Базовый 2035\Базовый 2035 ЗАГРУЗК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814648" cy="7458758"/>
                    </a:xfrm>
                    <a:prstGeom prst="rect">
                      <a:avLst/>
                    </a:prstGeom>
                    <a:noFill/>
                    <a:ln>
                      <a:noFill/>
                    </a:ln>
                  </pic:spPr>
                </pic:pic>
              </a:graphicData>
            </a:graphic>
          </wp:inline>
        </w:drawing>
      </w:r>
      <w:r w:rsidR="0089775A">
        <w:t xml:space="preserve">Рисунок </w:t>
      </w:r>
      <w:r w:rsidR="0091734F">
        <w:t>46</w:t>
      </w:r>
      <w:r w:rsidR="0089775A">
        <w:t xml:space="preserve"> - </w:t>
      </w:r>
      <w:r w:rsidR="0089775A" w:rsidRPr="00774E44">
        <w:t xml:space="preserve">Вариант транспортной модели </w:t>
      </w:r>
      <w:r w:rsidR="0089775A">
        <w:t xml:space="preserve">(картограмма интенсивности движения) </w:t>
      </w:r>
      <w:r w:rsidR="0089775A" w:rsidRPr="00774E44">
        <w:t xml:space="preserve">на </w:t>
      </w:r>
      <w:r w:rsidR="0089775A">
        <w:t>долгосрочную оптимистичную перспективу (2035г.), без внедрения предложенных мероприятий</w:t>
      </w:r>
    </w:p>
    <w:p w14:paraId="0EE8AE9F" w14:textId="0433BFA7" w:rsidR="0089775A" w:rsidRPr="00F71AB4" w:rsidRDefault="0089775A" w:rsidP="006F71BA">
      <w:pPr>
        <w:pStyle w:val="a5"/>
      </w:pPr>
      <w:r w:rsidRPr="000F245D">
        <w:lastRenderedPageBreak/>
        <w:t>Следует отметить, что, учитывая современные тенденции изменения транспортной отрасли, появления новых форм мобильности и моделей транспортного поведения и использования автомобильного транспорта, а также глобальных трендов автоматизации, становится крайне затруднительным обоснованно строить прогнозы на перспективу более 10 лет. В этой связи рекомендуется пересматривать планы развития транспортной инфраструктуры каждые 3-5 лет.</w:t>
      </w:r>
    </w:p>
    <w:p w14:paraId="71AAEC18" w14:textId="77777777" w:rsidR="003C5B19" w:rsidRPr="003C5B19" w:rsidRDefault="003C5B19" w:rsidP="003C5B19">
      <w:pPr>
        <w:pStyle w:val="20"/>
      </w:pPr>
      <w:bookmarkStart w:id="173" w:name="_Toc15039749"/>
      <w:bookmarkStart w:id="174" w:name="_Toc20147213"/>
      <w:bookmarkStart w:id="175" w:name="_Toc14948185"/>
      <w:bookmarkEnd w:id="172"/>
      <w:r w:rsidRPr="003C5B19">
        <w:t>Разработка транспортной микромодели</w:t>
      </w:r>
      <w:bookmarkEnd w:id="173"/>
      <w:bookmarkEnd w:id="174"/>
    </w:p>
    <w:p w14:paraId="45304124" w14:textId="77777777" w:rsidR="003C5B19" w:rsidRDefault="003C5B19" w:rsidP="00791158">
      <w:pPr>
        <w:pStyle w:val="11"/>
      </w:pPr>
      <w:bookmarkStart w:id="176" w:name="_Toc15039750"/>
      <w:bookmarkStart w:id="177" w:name="_Toc20147214"/>
      <w:r w:rsidRPr="000C1230">
        <w:t>Обоснование выбора транспортных узлов для осуществления микромоделирования</w:t>
      </w:r>
      <w:bookmarkEnd w:id="175"/>
      <w:bookmarkEnd w:id="176"/>
      <w:bookmarkEnd w:id="177"/>
    </w:p>
    <w:p w14:paraId="578809CE" w14:textId="77777777" w:rsidR="003C5B19" w:rsidRDefault="003C5B19" w:rsidP="003C5B19">
      <w:pPr>
        <w:pStyle w:val="affa"/>
        <w:spacing w:after="0" w:afterAutospacing="0"/>
      </w:pPr>
      <w:r>
        <w:t>Микромодели созданы с учетом сложившихся проблемных участков на улично–дорожной сети (далее – УДС) города Кировск, предоставленных Заказчиком, а также проведенного обследования. Основными транспортными узлами, требующими моделирования являются (на рисунке 1 обозначены красным цветом):</w:t>
      </w:r>
    </w:p>
    <w:p w14:paraId="18ED1A27" w14:textId="77777777" w:rsidR="003C5B19" w:rsidRDefault="003C5B19" w:rsidP="003C5B19">
      <w:pPr>
        <w:pStyle w:val="a2"/>
      </w:pPr>
      <w:r>
        <w:t>Набережная ул. – Безымянная ул.;</w:t>
      </w:r>
    </w:p>
    <w:p w14:paraId="5B10F660" w14:textId="77777777" w:rsidR="003C5B19" w:rsidRDefault="003C5B19" w:rsidP="003C5B19">
      <w:pPr>
        <w:pStyle w:val="a2"/>
      </w:pPr>
      <w:r>
        <w:t>Набережная ул. – Советская ул.;</w:t>
      </w:r>
    </w:p>
    <w:p w14:paraId="34C8A129" w14:textId="77777777" w:rsidR="003C5B19" w:rsidRDefault="003C5B19" w:rsidP="003C5B19">
      <w:pPr>
        <w:pStyle w:val="a2"/>
      </w:pPr>
      <w:r>
        <w:t>Краснофлотская ул. - Железнодорожная ул. – Безымянная ул.</w:t>
      </w:r>
    </w:p>
    <w:p w14:paraId="0FDB6509" w14:textId="33DA4C1E" w:rsidR="003C5B19" w:rsidRDefault="003C5B19" w:rsidP="003C5B19">
      <w:pPr>
        <w:pStyle w:val="affa"/>
        <w:spacing w:after="0" w:afterAutospacing="0"/>
      </w:pPr>
      <w:r>
        <w:t xml:space="preserve">Ниже приведен перечень транспортных узлов, введенных в модель для достоверного отображения существующей дорожно-транспортной ситуации (рисунок </w:t>
      </w:r>
      <w:r w:rsidR="0091734F">
        <w:t>47</w:t>
      </w:r>
      <w:r>
        <w:t>):</w:t>
      </w:r>
    </w:p>
    <w:p w14:paraId="6EBFB427" w14:textId="77777777" w:rsidR="003C5B19" w:rsidRDefault="003C5B19" w:rsidP="00C5617D">
      <w:pPr>
        <w:pStyle w:val="a1"/>
        <w:numPr>
          <w:ilvl w:val="0"/>
          <w:numId w:val="55"/>
        </w:numPr>
        <w:ind w:left="0" w:firstLine="709"/>
      </w:pPr>
      <w:r>
        <w:t>Набережная ул. – Безымянная ул.;</w:t>
      </w:r>
    </w:p>
    <w:p w14:paraId="4B6F2A9D" w14:textId="77777777" w:rsidR="003C5B19" w:rsidRDefault="003C5B19" w:rsidP="00C5617D">
      <w:pPr>
        <w:pStyle w:val="a1"/>
        <w:numPr>
          <w:ilvl w:val="0"/>
          <w:numId w:val="55"/>
        </w:numPr>
        <w:ind w:left="0" w:firstLine="709"/>
      </w:pPr>
      <w:r>
        <w:t>Набережная ул. – Советская ул.;</w:t>
      </w:r>
    </w:p>
    <w:p w14:paraId="02C298FD" w14:textId="77777777" w:rsidR="003C5B19" w:rsidRDefault="003C5B19" w:rsidP="00C5617D">
      <w:pPr>
        <w:pStyle w:val="a1"/>
        <w:numPr>
          <w:ilvl w:val="0"/>
          <w:numId w:val="55"/>
        </w:numPr>
        <w:ind w:left="0" w:firstLine="709"/>
      </w:pPr>
      <w:r>
        <w:t>Краснофлотская ул. - Железнодорожная ул. – Безымянная ул.</w:t>
      </w:r>
    </w:p>
    <w:p w14:paraId="7E73CE1D" w14:textId="77777777" w:rsidR="003C5B19" w:rsidRDefault="003C5B19" w:rsidP="00C5617D">
      <w:pPr>
        <w:pStyle w:val="a1"/>
        <w:numPr>
          <w:ilvl w:val="0"/>
          <w:numId w:val="55"/>
        </w:numPr>
        <w:ind w:left="0" w:firstLine="709"/>
      </w:pPr>
      <w:r>
        <w:t>Набережная ул. – ул. Победы;</w:t>
      </w:r>
    </w:p>
    <w:p w14:paraId="3BB7352F" w14:textId="77777777" w:rsidR="003C5B19" w:rsidRDefault="003C5B19" w:rsidP="00C5617D">
      <w:pPr>
        <w:pStyle w:val="a1"/>
        <w:numPr>
          <w:ilvl w:val="0"/>
          <w:numId w:val="55"/>
        </w:numPr>
        <w:ind w:left="0" w:firstLine="709"/>
      </w:pPr>
      <w:r>
        <w:t>Железнодорожная ул. – ул. Победы;</w:t>
      </w:r>
    </w:p>
    <w:p w14:paraId="7E802636" w14:textId="77777777" w:rsidR="003C5B19" w:rsidRPr="009D7859" w:rsidRDefault="003C5B19" w:rsidP="00C5617D">
      <w:pPr>
        <w:pStyle w:val="a1"/>
        <w:numPr>
          <w:ilvl w:val="0"/>
          <w:numId w:val="55"/>
        </w:numPr>
        <w:ind w:left="0" w:firstLine="709"/>
      </w:pPr>
      <w:r>
        <w:t>Краснофлотская ул. – Советская ул.;</w:t>
      </w:r>
    </w:p>
    <w:p w14:paraId="1546D32A" w14:textId="77777777" w:rsidR="003C5B19" w:rsidRDefault="003C5B19" w:rsidP="00C5617D">
      <w:pPr>
        <w:pStyle w:val="a1"/>
        <w:numPr>
          <w:ilvl w:val="0"/>
          <w:numId w:val="55"/>
        </w:numPr>
        <w:ind w:left="0" w:firstLine="709"/>
      </w:pPr>
      <w:r>
        <w:t>Краснофлотская ул. – ул. Победы;</w:t>
      </w:r>
    </w:p>
    <w:p w14:paraId="591FBB50" w14:textId="77777777" w:rsidR="003C5B19" w:rsidRDefault="003C5B19" w:rsidP="00C5617D">
      <w:pPr>
        <w:pStyle w:val="a1"/>
        <w:numPr>
          <w:ilvl w:val="0"/>
          <w:numId w:val="55"/>
        </w:numPr>
        <w:ind w:left="0" w:firstLine="709"/>
      </w:pPr>
      <w:r>
        <w:t>Краснофлотская ул. – ул. Кирова;</w:t>
      </w:r>
    </w:p>
    <w:p w14:paraId="3161C9B9" w14:textId="77777777" w:rsidR="003C5B19" w:rsidRPr="009D7859" w:rsidRDefault="003C5B19" w:rsidP="00C5617D">
      <w:pPr>
        <w:pStyle w:val="a1"/>
        <w:numPr>
          <w:ilvl w:val="0"/>
          <w:numId w:val="55"/>
        </w:numPr>
        <w:ind w:left="0" w:firstLine="709"/>
      </w:pPr>
      <w:r>
        <w:t>Краснофлотская ул. – Комсомольская ул.</w:t>
      </w:r>
    </w:p>
    <w:p w14:paraId="6D1492AB" w14:textId="77777777" w:rsidR="003C5B19" w:rsidRPr="00C763E1" w:rsidRDefault="003C5B19" w:rsidP="002139BC">
      <w:pPr>
        <w:pStyle w:val="afffffff4"/>
      </w:pPr>
      <w:r w:rsidRPr="00864EB3">
        <w:rPr>
          <w:rStyle w:val="afffff3"/>
          <w:noProof/>
          <w:lang w:eastAsia="ru-RU"/>
        </w:rPr>
        <w:lastRenderedPageBreak/>
        <w:drawing>
          <wp:inline distT="0" distB="0" distL="0" distR="0" wp14:anchorId="7231B92E" wp14:editId="038F0E63">
            <wp:extent cx="4391048" cy="4383277"/>
            <wp:effectExtent l="4128"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5486" t="33599" r="47180" b="19461"/>
                    <a:stretch/>
                  </pic:blipFill>
                  <pic:spPr bwMode="auto">
                    <a:xfrm rot="16200000">
                      <a:off x="0" y="0"/>
                      <a:ext cx="4436075" cy="4428224"/>
                    </a:xfrm>
                    <a:prstGeom prst="rect">
                      <a:avLst/>
                    </a:prstGeom>
                    <a:ln>
                      <a:noFill/>
                    </a:ln>
                    <a:extLst>
                      <a:ext uri="{53640926-AAD7-44D8-BBD7-CCE9431645EC}">
                        <a14:shadowObscured xmlns:a14="http://schemas.microsoft.com/office/drawing/2010/main"/>
                      </a:ext>
                    </a:extLst>
                  </pic:spPr>
                </pic:pic>
              </a:graphicData>
            </a:graphic>
          </wp:inline>
        </w:drawing>
      </w:r>
    </w:p>
    <w:p w14:paraId="77CA2966" w14:textId="257AD4E3" w:rsidR="003C5B19" w:rsidRDefault="0091734F" w:rsidP="003C5B19">
      <w:pPr>
        <w:pStyle w:val="affffff6"/>
      </w:pPr>
      <w:r>
        <w:t>Рисунок 47</w:t>
      </w:r>
      <w:r w:rsidR="003C5B19" w:rsidRPr="003C5B19">
        <w:t xml:space="preserve"> – Расположение транспортных узлов для моделирования</w:t>
      </w:r>
    </w:p>
    <w:p w14:paraId="1A62BB56" w14:textId="77777777" w:rsidR="003C5B19" w:rsidRPr="00EF07C4" w:rsidRDefault="003C5B19" w:rsidP="00791158">
      <w:pPr>
        <w:pStyle w:val="11"/>
      </w:pPr>
      <w:bookmarkStart w:id="178" w:name="_Toc12280665"/>
      <w:bookmarkStart w:id="179" w:name="_Toc12369641"/>
      <w:bookmarkStart w:id="180" w:name="_Toc14948186"/>
      <w:bookmarkStart w:id="181" w:name="_Toc15039751"/>
      <w:bookmarkStart w:id="182" w:name="_Toc20147215"/>
      <w:r w:rsidRPr="00EF07C4">
        <w:t>Методы и инструментальные комплексы моделирования</w:t>
      </w:r>
      <w:bookmarkEnd w:id="178"/>
      <w:bookmarkEnd w:id="179"/>
      <w:bookmarkEnd w:id="180"/>
      <w:bookmarkEnd w:id="181"/>
      <w:bookmarkEnd w:id="182"/>
    </w:p>
    <w:p w14:paraId="67F08C1E" w14:textId="77777777" w:rsidR="00EF07C4" w:rsidRPr="008D6F77" w:rsidRDefault="00EF07C4" w:rsidP="006F71BA">
      <w:pPr>
        <w:pStyle w:val="a5"/>
      </w:pPr>
      <w:r w:rsidRPr="008D6F77">
        <w:t xml:space="preserve">Существует ряд критериев, по которым модели транспортных потоков </w:t>
      </w:r>
      <w:r>
        <w:t xml:space="preserve">(далее - ТП) </w:t>
      </w:r>
      <w:r w:rsidRPr="008D6F77">
        <w:t xml:space="preserve">классифицируются, но наиболее популярна классификация по уровню детализации </w:t>
      </w:r>
      <w:r>
        <w:t>ТП</w:t>
      </w:r>
      <w:r w:rsidRPr="008D6F77">
        <w:t>. В настоящее время выделяют четыре уровня детализации транспортной модели:</w:t>
      </w:r>
    </w:p>
    <w:p w14:paraId="123C3C88" w14:textId="5FCD1874" w:rsidR="00EF07C4" w:rsidRPr="008D6F77" w:rsidRDefault="004B15BE" w:rsidP="00A335BB">
      <w:pPr>
        <w:pStyle w:val="a1"/>
        <w:numPr>
          <w:ilvl w:val="0"/>
          <w:numId w:val="37"/>
        </w:numPr>
        <w:ind w:left="0" w:firstLine="709"/>
      </w:pPr>
      <w:r>
        <w:t xml:space="preserve"> </w:t>
      </w:r>
      <w:r w:rsidR="00EF07C4" w:rsidRPr="008D6F77">
        <w:t xml:space="preserve">макроскопические модели (описывают движение </w:t>
      </w:r>
      <w:r w:rsidR="00EF07C4">
        <w:t xml:space="preserve">транспортных средств (далее – ТС) </w:t>
      </w:r>
      <w:r w:rsidR="00EF07C4" w:rsidRPr="008D6F77">
        <w:t xml:space="preserve"> как физического потока на высоком уровне агрегирования без учета его составных частей);</w:t>
      </w:r>
    </w:p>
    <w:p w14:paraId="2BEAFAE2" w14:textId="5A300151" w:rsidR="00EF07C4" w:rsidRPr="008D6F77" w:rsidRDefault="004B15BE" w:rsidP="00A335BB">
      <w:pPr>
        <w:pStyle w:val="a1"/>
        <w:numPr>
          <w:ilvl w:val="0"/>
          <w:numId w:val="37"/>
        </w:numPr>
        <w:ind w:left="0" w:firstLine="709"/>
      </w:pPr>
      <w:r>
        <w:t xml:space="preserve"> </w:t>
      </w:r>
      <w:r w:rsidR="00EF07C4" w:rsidRPr="008D6F77">
        <w:t>мезоскопические модели (описывают автомобили на высоком уровне детализации (как в микроскопическом моделировании), а их поведение и взаимодействие – на низком уровне (как в макромоделировании);</w:t>
      </w:r>
    </w:p>
    <w:p w14:paraId="70A782E5" w14:textId="7EAF5ED5" w:rsidR="00EF07C4" w:rsidRPr="008D6F77" w:rsidRDefault="004B15BE" w:rsidP="00A335BB">
      <w:pPr>
        <w:pStyle w:val="a1"/>
        <w:numPr>
          <w:ilvl w:val="0"/>
          <w:numId w:val="37"/>
        </w:numPr>
        <w:ind w:left="0" w:firstLine="709"/>
      </w:pPr>
      <w:r>
        <w:t xml:space="preserve"> </w:t>
      </w:r>
      <w:r w:rsidR="00EF07C4" w:rsidRPr="008D6F77">
        <w:t xml:space="preserve">микроскопические модели (в деталях описывает поведение и взаимодействие отдельных автомобилей, создающих </w:t>
      </w:r>
      <w:r w:rsidR="00EF07C4">
        <w:t>ТП</w:t>
      </w:r>
      <w:r w:rsidR="00EF07C4" w:rsidRPr="008D6F77">
        <w:t>);</w:t>
      </w:r>
    </w:p>
    <w:p w14:paraId="65558061" w14:textId="28D60C7D" w:rsidR="00EF07C4" w:rsidRPr="008D6F77" w:rsidRDefault="004B15BE" w:rsidP="00A335BB">
      <w:pPr>
        <w:pStyle w:val="a1"/>
        <w:numPr>
          <w:ilvl w:val="0"/>
          <w:numId w:val="37"/>
        </w:numPr>
        <w:ind w:left="0" w:firstLine="709"/>
      </w:pPr>
      <w:r>
        <w:t xml:space="preserve"> </w:t>
      </w:r>
      <w:r w:rsidR="00EF07C4" w:rsidRPr="008D6F77">
        <w:t>суб</w:t>
      </w:r>
      <w:r w:rsidR="00EF07C4">
        <w:t>–</w:t>
      </w:r>
      <w:r w:rsidR="00EF07C4" w:rsidRPr="008D6F77">
        <w:t>микроскопические модели (детально описывают характеристики ТС с учетом отдельных частей ТС).</w:t>
      </w:r>
    </w:p>
    <w:p w14:paraId="1C2AE660" w14:textId="6CBA983D" w:rsidR="00EF07C4" w:rsidRPr="008D6F77" w:rsidRDefault="00EF07C4" w:rsidP="006F71BA">
      <w:pPr>
        <w:pStyle w:val="a5"/>
        <w:rPr>
          <w:lang w:eastAsia="ru-RU"/>
        </w:rPr>
      </w:pPr>
      <w:r w:rsidRPr="008D6F77">
        <w:lastRenderedPageBreak/>
        <w:t xml:space="preserve">Для создания микромоделей ключевых транспортных узлов </w:t>
      </w:r>
      <w:r w:rsidR="00864EB3">
        <w:t xml:space="preserve">МО </w:t>
      </w:r>
      <w:r w:rsidRPr="008D6F77">
        <w:t>«</w:t>
      </w:r>
      <w:r w:rsidR="00975FFC">
        <w:t>Кировск</w:t>
      </w:r>
      <w:r w:rsidRPr="008D6F77">
        <w:t>» использовался программный продукт PTV VISSIM</w:t>
      </w:r>
      <w:r w:rsidRPr="008D6F77">
        <w:rPr>
          <w:lang w:eastAsia="ru-RU"/>
        </w:rPr>
        <w:t>, позволяющий имитировать движение транспорта, базирующееся на шаге имитации и на поведении водителя для отображения внутригородского и пригородного транспорта, а также пешеходных потоков.</w:t>
      </w:r>
    </w:p>
    <w:p w14:paraId="34D4C240" w14:textId="77777777" w:rsidR="00EF07C4" w:rsidRPr="008D6F77" w:rsidRDefault="00EF07C4" w:rsidP="006F71BA">
      <w:pPr>
        <w:pStyle w:val="a5"/>
      </w:pPr>
      <w:r w:rsidRPr="008D6F77">
        <w:t>Система имитации PTV VISSIM состоит из двух отдельных программ, которые взаимодействуют друг с другом с помощью интерфейса, в котором происходит обмен данными измерений детекторов и данными о состояниях систем регулирования. Результат имитации — это анимация движения транспорта в виде графики в режиме реального времени и последующая выдача всевозможных транспортно</w:t>
      </w:r>
      <w:r>
        <w:t>–</w:t>
      </w:r>
      <w:r w:rsidRPr="008D6F77">
        <w:t>технических параметров, таких как, например, распределение времени в пути и времени ожидания, дифференцированных по группам пользователей.</w:t>
      </w:r>
    </w:p>
    <w:p w14:paraId="612CCEC4" w14:textId="77777777" w:rsidR="00EF07C4" w:rsidRPr="008D6F77" w:rsidRDefault="00EF07C4" w:rsidP="006F71BA">
      <w:pPr>
        <w:pStyle w:val="a5"/>
      </w:pPr>
      <w:r w:rsidRPr="008D6F77">
        <w:t xml:space="preserve">В модель </w:t>
      </w:r>
      <w:r>
        <w:t xml:space="preserve">ТП </w:t>
      </w:r>
      <w:r w:rsidRPr="008D6F77">
        <w:t xml:space="preserve">заложены модель следования за впереди идущим </w:t>
      </w:r>
      <w:r>
        <w:t>ТС</w:t>
      </w:r>
      <w:r w:rsidRPr="008D6F77">
        <w:t xml:space="preserve">, с целью отображения движения в колонне за впереди идущим ТС по одной полосе движения и модель смены полосы движения. Зависящая от транспортного движения логика регулирования моделируется с помощью внешних программ регулирования светосигнальных установок. Программа для логического управления запрашивает параметры детекторов в такте от 1 секунды до 1/10 секунды (в зависимости от настройки и типа светофорных установок). Из полученных значений и временных интервалов программа определяет состояние всех систем регулирования для следующего шага имитации и вносят их в имитацию </w:t>
      </w:r>
      <w:r>
        <w:t>ТП</w:t>
      </w:r>
      <w:r w:rsidRPr="008D6F77">
        <w:t>.</w:t>
      </w:r>
    </w:p>
    <w:p w14:paraId="0F0513EA" w14:textId="77777777" w:rsidR="00EF07C4" w:rsidRPr="008D6F77" w:rsidRDefault="00EF07C4" w:rsidP="006F71BA">
      <w:pPr>
        <w:pStyle w:val="a5"/>
      </w:pPr>
      <w:r w:rsidRPr="008D6F77">
        <w:t>На многополосных проезжих частях водитель в VISSIM</w:t>
      </w:r>
      <w:r>
        <w:t>–</w:t>
      </w:r>
      <w:r w:rsidRPr="008D6F77">
        <w:t>модели учитывает не только впереди идущие транспортные средства, но и транспортные средства на обеих соседних полосах. Особенное внимание у водителя дополнительно вызывает светофор в 100 м перед достижением стоп</w:t>
      </w:r>
      <w:r>
        <w:t>–</w:t>
      </w:r>
      <w:r w:rsidRPr="008D6F77">
        <w:t>линии.</w:t>
      </w:r>
    </w:p>
    <w:p w14:paraId="50D9C243" w14:textId="77777777" w:rsidR="00EF07C4" w:rsidRPr="008D6F77" w:rsidRDefault="00EF07C4" w:rsidP="006F71BA">
      <w:pPr>
        <w:pStyle w:val="a5"/>
      </w:pPr>
      <w:r w:rsidRPr="008D6F77">
        <w:t xml:space="preserve">Существенным для точности системы имитации является качество модели потока транспортного движения, т.е. метода, с помощью которого рассчитывается передвижение транспортных средств в сети. В отличие от более простых моделей, в которых за основу берутся постоянные скорости и неизменное поведение следования за впереди идущими транспортными средствами, PTV VISSIM использует психофизиологическую модель восприятия WIEDEMANN`а (1974 г., 1999 г.). Основная идея модели заключается в том, что водитель ТС, движущегося с более </w:t>
      </w:r>
      <w:r w:rsidRPr="008D6F77">
        <w:lastRenderedPageBreak/>
        <w:t>высокой скоростью, начинает тормозить при достижении своего индивидуального порога восприятия относительно удаленности от впереди идущего, когда дистанция до него начинает восприниматься им как слишком маленькая. Так как он не может точно оценить скорость впереди идущего ТС, то его скорость будет падать ниже скорости впереди идущего ТС до тех пор, пока он не начнет снова немного ускоряться после достижения своего порога восприятия, когда он начнет воспринимать возникшую между ним и впереди идущим ТС дистанцию как слишком большую. Это ведет к постоянному легкому ускорению и замедлению. С помощью функций распределения для скорости и дистанции имитируется различное поведение водителей.</w:t>
      </w:r>
    </w:p>
    <w:p w14:paraId="4CFE5E67" w14:textId="77777777" w:rsidR="00EF07C4" w:rsidRPr="008D6F77" w:rsidRDefault="00EF07C4" w:rsidP="006F71BA">
      <w:pPr>
        <w:pStyle w:val="a5"/>
        <w:rPr>
          <w:lang w:eastAsia="ru-RU"/>
        </w:rPr>
      </w:pPr>
      <w:r w:rsidRPr="008D6F77">
        <w:rPr>
          <w:lang w:eastAsia="ru-RU"/>
        </w:rPr>
        <w:t>Наряду с индивидуальным транспортом может моделироваться также внутригородской и пригородный железнодорожный и автобусный общественный пассажирский транспорт. Движение транспорта имитируется для различных пограничных условий на основе разметки отрезков, состава транспортного потока, регулирования с помощью светосигнальных установок и учета транспортных средств ИТ и ОТ.</w:t>
      </w:r>
    </w:p>
    <w:p w14:paraId="0A39B2AB" w14:textId="4815E21B" w:rsidR="00EF07C4" w:rsidRPr="008D6F77" w:rsidRDefault="00EF07C4" w:rsidP="006F71BA">
      <w:pPr>
        <w:pStyle w:val="a5"/>
        <w:rPr>
          <w:lang w:eastAsia="ru-RU"/>
        </w:rPr>
      </w:pPr>
      <w:r w:rsidRPr="008D6F77">
        <w:rPr>
          <w:lang w:eastAsia="ru-RU"/>
        </w:rPr>
        <w:t xml:space="preserve">Относительно </w:t>
      </w:r>
      <w:r>
        <w:rPr>
          <w:lang w:eastAsia="ru-RU"/>
        </w:rPr>
        <w:t>транспортно–</w:t>
      </w:r>
      <w:r w:rsidRPr="008D6F77">
        <w:rPr>
          <w:lang w:eastAsia="ru-RU"/>
        </w:rPr>
        <w:t xml:space="preserve">технических </w:t>
      </w:r>
      <w:r>
        <w:rPr>
          <w:lang w:eastAsia="ru-RU"/>
        </w:rPr>
        <w:t xml:space="preserve">параметров </w:t>
      </w:r>
      <w:r w:rsidRPr="008D6F77">
        <w:rPr>
          <w:lang w:eastAsia="ru-RU"/>
        </w:rPr>
        <w:t>могут</w:t>
      </w:r>
      <w:r>
        <w:rPr>
          <w:lang w:eastAsia="ru-RU"/>
        </w:rPr>
        <w:t xml:space="preserve"> </w:t>
      </w:r>
      <w:r w:rsidRPr="008D6F77">
        <w:rPr>
          <w:lang w:eastAsia="ru-RU"/>
        </w:rPr>
        <w:t>быть</w:t>
      </w:r>
      <w:r>
        <w:rPr>
          <w:lang w:eastAsia="ru-RU"/>
        </w:rPr>
        <w:t xml:space="preserve">  </w:t>
      </w:r>
      <w:r w:rsidRPr="008D6F77">
        <w:rPr>
          <w:lang w:eastAsia="ru-RU"/>
        </w:rPr>
        <w:t xml:space="preserve"> оценены</w:t>
      </w:r>
      <w:r>
        <w:rPr>
          <w:lang w:eastAsia="ru-RU"/>
        </w:rPr>
        <w:t xml:space="preserve"> </w:t>
      </w:r>
      <w:r w:rsidRPr="008D6F77">
        <w:rPr>
          <w:lang w:eastAsia="ru-RU"/>
        </w:rPr>
        <w:t>различные варианты. Соответствующим образом может моделироваться также движение пешеходов исключительно или в комбинации с ИТ и/или ОТ.</w:t>
      </w:r>
    </w:p>
    <w:p w14:paraId="6287F31B" w14:textId="77777777" w:rsidR="00EF07C4" w:rsidRPr="008D6F77" w:rsidRDefault="00EF07C4" w:rsidP="006F71BA">
      <w:pPr>
        <w:pStyle w:val="a5"/>
        <w:rPr>
          <w:lang w:eastAsia="ru-RU"/>
        </w:rPr>
      </w:pPr>
      <w:r w:rsidRPr="008D6F77">
        <w:rPr>
          <w:lang w:eastAsia="ru-RU"/>
        </w:rPr>
        <w:t>C помощью PTV VISSIM возможно осуществлять следующие работы:</w:t>
      </w:r>
    </w:p>
    <w:p w14:paraId="14863A5D" w14:textId="77777777" w:rsidR="00EF07C4" w:rsidRPr="008D6F77" w:rsidRDefault="00EF07C4" w:rsidP="00EF07C4">
      <w:pPr>
        <w:pStyle w:val="a2"/>
        <w:rPr>
          <w:lang w:eastAsia="ru-RU"/>
        </w:rPr>
      </w:pPr>
      <w:r w:rsidRPr="008D6F77">
        <w:rPr>
          <w:lang w:eastAsia="ru-RU"/>
        </w:rPr>
        <w:t>оценку влияния типа пересечения дорог на пропускную способность (нерегулируемый перекрёсток, регулируемый перекрёсток, круговое движение, ж/д переезд, развязка в разных уровнях);</w:t>
      </w:r>
    </w:p>
    <w:p w14:paraId="7C79B64E" w14:textId="77777777" w:rsidR="00EF07C4" w:rsidRPr="008D6F77" w:rsidRDefault="00EF07C4" w:rsidP="00EF07C4">
      <w:pPr>
        <w:pStyle w:val="a2"/>
        <w:rPr>
          <w:lang w:eastAsia="ru-RU"/>
        </w:rPr>
      </w:pPr>
      <w:r w:rsidRPr="008D6F77">
        <w:rPr>
          <w:lang w:eastAsia="ru-RU"/>
        </w:rPr>
        <w:t>проектирование, тестирование и оценку влияния режима работы светофора на характер транспортного потока;</w:t>
      </w:r>
    </w:p>
    <w:p w14:paraId="6453DB33" w14:textId="77777777" w:rsidR="00EF07C4" w:rsidRPr="008D6F77" w:rsidRDefault="00EF07C4" w:rsidP="00EF07C4">
      <w:pPr>
        <w:pStyle w:val="a2"/>
        <w:rPr>
          <w:lang w:eastAsia="ru-RU"/>
        </w:rPr>
      </w:pPr>
      <w:r w:rsidRPr="008D6F77">
        <w:rPr>
          <w:lang w:eastAsia="ru-RU"/>
        </w:rPr>
        <w:t>оценку транспортной эффективности предложенных мероприятий;</w:t>
      </w:r>
    </w:p>
    <w:p w14:paraId="000D1FF4" w14:textId="77777777" w:rsidR="00EF07C4" w:rsidRPr="008D6F77" w:rsidRDefault="00EF07C4" w:rsidP="00EF07C4">
      <w:pPr>
        <w:pStyle w:val="a2"/>
        <w:rPr>
          <w:lang w:eastAsia="ru-RU"/>
        </w:rPr>
      </w:pPr>
      <w:r w:rsidRPr="008D6F77">
        <w:rPr>
          <w:lang w:eastAsia="ru-RU"/>
        </w:rPr>
        <w:t>анализ управления дорожным движением на автострадах и городских улицах, контроль за направлениями движения как на отдельных полосах, так и на всей проезжей части дороги;</w:t>
      </w:r>
    </w:p>
    <w:p w14:paraId="128F80C0" w14:textId="77777777" w:rsidR="00EF07C4" w:rsidRPr="008D6F77" w:rsidRDefault="00EF07C4" w:rsidP="00EF07C4">
      <w:pPr>
        <w:pStyle w:val="a2"/>
        <w:rPr>
          <w:lang w:eastAsia="ru-RU"/>
        </w:rPr>
      </w:pPr>
      <w:r w:rsidRPr="008D6F77">
        <w:rPr>
          <w:lang w:eastAsia="ru-RU"/>
        </w:rPr>
        <w:t>анализ возможности предоставления приоритета общественному транспорту и мероприятий, направленных на приоритетный пропуск трамваев;</w:t>
      </w:r>
    </w:p>
    <w:p w14:paraId="264B0691" w14:textId="77777777" w:rsidR="00EF07C4" w:rsidRPr="008D6F77" w:rsidRDefault="00EF07C4" w:rsidP="00EF07C4">
      <w:pPr>
        <w:pStyle w:val="a2"/>
        <w:rPr>
          <w:lang w:eastAsia="ru-RU"/>
        </w:rPr>
      </w:pPr>
      <w:r w:rsidRPr="008D6F77">
        <w:rPr>
          <w:lang w:eastAsia="ru-RU"/>
        </w:rPr>
        <w:lastRenderedPageBreak/>
        <w:t>анализ влияния управления движением на ситуацию в транспортной сети (регулирование притока транспорта, изменение расстояния между вынужденными остановками транспорта, проверка подъездов, организация одностороннего движения и полос для движения общественного транспорта);</w:t>
      </w:r>
    </w:p>
    <w:p w14:paraId="2747AE61" w14:textId="77777777" w:rsidR="00EF07C4" w:rsidRPr="008D6F77" w:rsidRDefault="00EF07C4" w:rsidP="00EF07C4">
      <w:pPr>
        <w:pStyle w:val="a2"/>
        <w:rPr>
          <w:lang w:eastAsia="ru-RU"/>
        </w:rPr>
      </w:pPr>
      <w:r w:rsidRPr="008D6F77">
        <w:rPr>
          <w:lang w:eastAsia="ru-RU"/>
        </w:rPr>
        <w:t xml:space="preserve">анализ пропускной способности больших транспортных сетей (например, сети автомагистралей или городской </w:t>
      </w:r>
      <w:r>
        <w:rPr>
          <w:lang w:eastAsia="ru-RU"/>
        </w:rPr>
        <w:t>УДС</w:t>
      </w:r>
      <w:r w:rsidRPr="008D6F77">
        <w:rPr>
          <w:lang w:eastAsia="ru-RU"/>
        </w:rPr>
        <w:t xml:space="preserve">) при динамическом перераспределении </w:t>
      </w:r>
      <w:r>
        <w:rPr>
          <w:lang w:eastAsia="ru-RU"/>
        </w:rPr>
        <w:t>ТП</w:t>
      </w:r>
      <w:r w:rsidRPr="008D6F77">
        <w:rPr>
          <w:lang w:eastAsia="ru-RU"/>
        </w:rPr>
        <w:t xml:space="preserve"> (например, при планировании перехватывающих парковок);</w:t>
      </w:r>
    </w:p>
    <w:p w14:paraId="03F98E5E" w14:textId="77777777" w:rsidR="00EF07C4" w:rsidRPr="008D6F77" w:rsidRDefault="00EF07C4" w:rsidP="00EF07C4">
      <w:pPr>
        <w:pStyle w:val="a2"/>
        <w:rPr>
          <w:lang w:eastAsia="ru-RU"/>
        </w:rPr>
      </w:pPr>
      <w:r w:rsidRPr="008D6F77">
        <w:rPr>
          <w:lang w:eastAsia="ru-RU"/>
        </w:rPr>
        <w:t>анализ мер по регулированию движения в железнодорожном транспорте и при организации стоянок ожидания (например, таможенных пунктов);</w:t>
      </w:r>
    </w:p>
    <w:p w14:paraId="17D7586F" w14:textId="77777777" w:rsidR="00EF07C4" w:rsidRPr="008D6F77" w:rsidRDefault="00EF07C4" w:rsidP="00EF07C4">
      <w:pPr>
        <w:pStyle w:val="a2"/>
        <w:rPr>
          <w:lang w:eastAsia="ru-RU"/>
        </w:rPr>
      </w:pPr>
      <w:r w:rsidRPr="008D6F77">
        <w:rPr>
          <w:lang w:eastAsia="ru-RU"/>
        </w:rPr>
        <w:t>детальную имитацию движения каждого участника движения;</w:t>
      </w:r>
    </w:p>
    <w:p w14:paraId="3B685B36" w14:textId="77777777" w:rsidR="00EF07C4" w:rsidRPr="008D6F77" w:rsidRDefault="00EF07C4" w:rsidP="00EF07C4">
      <w:pPr>
        <w:pStyle w:val="a2"/>
        <w:rPr>
          <w:lang w:eastAsia="ru-RU"/>
        </w:rPr>
      </w:pPr>
      <w:r w:rsidRPr="008D6F77">
        <w:rPr>
          <w:lang w:eastAsia="ru-RU"/>
        </w:rPr>
        <w:t>моделирование остановок общественного транспорта и станций метрополитена, причём учитывая их взаимное влияние;</w:t>
      </w:r>
    </w:p>
    <w:p w14:paraId="2D800BFF" w14:textId="77777777" w:rsidR="00EF07C4" w:rsidRDefault="00EF07C4" w:rsidP="00EF07C4">
      <w:pPr>
        <w:pStyle w:val="a2"/>
        <w:ind w:right="-2"/>
      </w:pPr>
      <w:r w:rsidRPr="008D6F77">
        <w:rPr>
          <w:lang w:eastAsia="ru-RU"/>
        </w:rPr>
        <w:t>расчет аналитических показателей (более 50 различных оценок и аналитических коэффициентов), построение графиков временной загрузки сети</w:t>
      </w:r>
      <w:r>
        <w:rPr>
          <w:lang w:eastAsia="ru-RU"/>
        </w:rPr>
        <w:t xml:space="preserve"> и</w:t>
      </w:r>
      <w:r w:rsidRPr="008D6F77">
        <w:rPr>
          <w:lang w:eastAsia="ru-RU"/>
        </w:rPr>
        <w:t xml:space="preserve"> </w:t>
      </w:r>
      <w:r>
        <w:rPr>
          <w:lang w:eastAsia="ru-RU"/>
        </w:rPr>
        <w:t>т.п</w:t>
      </w:r>
      <w:r w:rsidRPr="008D6F77">
        <w:rPr>
          <w:lang w:eastAsia="ru-RU"/>
        </w:rPr>
        <w:t>.</w:t>
      </w:r>
    </w:p>
    <w:p w14:paraId="020B80A0" w14:textId="0A900499" w:rsidR="003C5B19" w:rsidRPr="000C1230" w:rsidRDefault="00EF07C4" w:rsidP="006F71BA">
      <w:pPr>
        <w:pStyle w:val="a5"/>
      </w:pPr>
      <w:r w:rsidRPr="008D6F77">
        <w:t xml:space="preserve">Имитационное моделирование представляется мощным инструментом для оценки и анализа движения транспортных и пешеходных потоков. </w:t>
      </w:r>
    </w:p>
    <w:p w14:paraId="58B98B1D" w14:textId="77777777" w:rsidR="003C5B19" w:rsidRPr="00EF07C4" w:rsidRDefault="003C5B19" w:rsidP="00791158">
      <w:pPr>
        <w:pStyle w:val="11"/>
      </w:pPr>
      <w:bookmarkStart w:id="183" w:name="_Toc12280666"/>
      <w:bookmarkStart w:id="184" w:name="_Toc12369642"/>
      <w:bookmarkStart w:id="185" w:name="_Toc14948187"/>
      <w:bookmarkStart w:id="186" w:name="_Toc15039752"/>
      <w:bookmarkStart w:id="187" w:name="_Toc20147216"/>
      <w:r w:rsidRPr="00EF07C4">
        <w:t>Разработка моделей ключевых транспортных узлов</w:t>
      </w:r>
      <w:bookmarkEnd w:id="183"/>
      <w:bookmarkEnd w:id="184"/>
      <w:bookmarkEnd w:id="185"/>
      <w:bookmarkEnd w:id="186"/>
      <w:bookmarkEnd w:id="187"/>
    </w:p>
    <w:p w14:paraId="32691CB4" w14:textId="77777777" w:rsidR="00EF07C4" w:rsidRPr="008D6F77" w:rsidRDefault="00EF07C4" w:rsidP="006F71BA">
      <w:pPr>
        <w:pStyle w:val="a5"/>
      </w:pPr>
      <w:r w:rsidRPr="008D6F77">
        <w:t>Создание микромодели включает следующие этапы</w:t>
      </w:r>
      <w:bookmarkStart w:id="188" w:name="_Toc7181920"/>
      <w:r w:rsidRPr="008D6F77">
        <w:t>:</w:t>
      </w:r>
    </w:p>
    <w:p w14:paraId="057EF6B1" w14:textId="78481EEB" w:rsidR="00EF07C4" w:rsidRPr="008D6F77" w:rsidRDefault="00791158" w:rsidP="00864EB3">
      <w:pPr>
        <w:pStyle w:val="a3"/>
        <w:numPr>
          <w:ilvl w:val="0"/>
          <w:numId w:val="56"/>
        </w:numPr>
        <w:ind w:left="0" w:firstLine="709"/>
      </w:pPr>
      <w:r>
        <w:t xml:space="preserve"> </w:t>
      </w:r>
      <w:r w:rsidR="00EF07C4" w:rsidRPr="008D6F77">
        <w:t>Ввод дорожной сети</w:t>
      </w:r>
      <w:bookmarkEnd w:id="188"/>
    </w:p>
    <w:p w14:paraId="72CA9AD9" w14:textId="3F305DC1" w:rsidR="00EF07C4" w:rsidRPr="00D6238E" w:rsidRDefault="00EF07C4" w:rsidP="00EF07C4">
      <w:pPr>
        <w:pStyle w:val="affa"/>
      </w:pPr>
      <w:r w:rsidRPr="00D6238E">
        <w:t xml:space="preserve">На данном этапе формируется каркас улично–дорожной сети посредством основных и соединительных отрезков, а также присваивание им необходимых атрибутов (количество полос, ширина полосы, тип манеры езды и др.). В качестве примера на рисунках </w:t>
      </w:r>
      <w:r w:rsidR="0091734F">
        <w:t>48 и 49</w:t>
      </w:r>
      <w:r w:rsidRPr="00D6238E">
        <w:t xml:space="preserve"> показан</w:t>
      </w:r>
      <w:r>
        <w:t xml:space="preserve"> пример ввода УДС на пересечениях</w:t>
      </w:r>
      <w:r w:rsidRPr="00D6238E">
        <w:t xml:space="preserve"> </w:t>
      </w:r>
      <w:r>
        <w:br/>
        <w:t>Набережной ул. с Советская ул. и ул. Победы.</w:t>
      </w:r>
    </w:p>
    <w:p w14:paraId="61A359A9" w14:textId="39789813" w:rsidR="00EF07C4" w:rsidRPr="008D6F77" w:rsidRDefault="00CF002C" w:rsidP="002139BC">
      <w:pPr>
        <w:pStyle w:val="afffffff4"/>
        <w:rPr>
          <w:sz w:val="28"/>
        </w:rPr>
      </w:pPr>
      <w:r>
        <w:rPr>
          <w:noProof/>
          <w:lang w:eastAsia="ru-RU"/>
        </w:rPr>
        <w:lastRenderedPageBreak/>
        <w:drawing>
          <wp:inline distT="0" distB="0" distL="0" distR="0" wp14:anchorId="626EF65A" wp14:editId="36317B33">
            <wp:extent cx="5920415" cy="2619375"/>
            <wp:effectExtent l="0" t="0" r="444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3789" t="24702" r="10826" b="17923"/>
                    <a:stretch/>
                  </pic:blipFill>
                  <pic:spPr bwMode="auto">
                    <a:xfrm>
                      <a:off x="0" y="0"/>
                      <a:ext cx="5938543" cy="2627396"/>
                    </a:xfrm>
                    <a:prstGeom prst="rect">
                      <a:avLst/>
                    </a:prstGeom>
                    <a:ln>
                      <a:noFill/>
                    </a:ln>
                    <a:extLst>
                      <a:ext uri="{53640926-AAD7-44D8-BBD7-CCE9431645EC}">
                        <a14:shadowObscured xmlns:a14="http://schemas.microsoft.com/office/drawing/2010/main"/>
                      </a:ext>
                    </a:extLst>
                  </pic:spPr>
                </pic:pic>
              </a:graphicData>
            </a:graphic>
          </wp:inline>
        </w:drawing>
      </w:r>
    </w:p>
    <w:p w14:paraId="24DDB158" w14:textId="17C2CB70" w:rsidR="00791158" w:rsidRDefault="00EF07C4" w:rsidP="0091734F">
      <w:pPr>
        <w:pStyle w:val="affffff6"/>
      </w:pPr>
      <w:r w:rsidRPr="008D6F77">
        <w:t xml:space="preserve">Рисунок </w:t>
      </w:r>
      <w:r w:rsidR="0091734F">
        <w:t>48</w:t>
      </w:r>
      <w:r w:rsidRPr="008D6F77">
        <w:t xml:space="preserve"> </w:t>
      </w:r>
      <w:r>
        <w:t>–</w:t>
      </w:r>
      <w:r w:rsidRPr="008D6F77">
        <w:t xml:space="preserve"> </w:t>
      </w:r>
      <w:r w:rsidRPr="00316D6B">
        <w:t xml:space="preserve">Пример ввода УДС </w:t>
      </w:r>
    </w:p>
    <w:p w14:paraId="4EF662AC" w14:textId="7AF3D48D" w:rsidR="00EF07C4" w:rsidRPr="008D6F77" w:rsidRDefault="00EF07C4" w:rsidP="002139BC">
      <w:pPr>
        <w:pStyle w:val="afffffff4"/>
      </w:pPr>
      <w:r w:rsidRPr="0002417A">
        <w:rPr>
          <w:noProof/>
          <w:lang w:eastAsia="ru-RU"/>
        </w:rPr>
        <w:drawing>
          <wp:inline distT="0" distB="0" distL="0" distR="0" wp14:anchorId="4397384F" wp14:editId="1B57F5F5">
            <wp:extent cx="5915025" cy="2816083"/>
            <wp:effectExtent l="0" t="0" r="0" b="3810"/>
            <wp:docPr id="34" name="Рисунок 34" descr="P:\5_Дорнадзор\6_Проекты\00_Текущие проекты\671_КСОДД Кировск\2_Работа\2_Моделирование\Микромоделирование\П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5_Дорнадзор\6_Проекты\00_Текущие проекты\671_КСОДД Кировск\2_Работа\2_Моделирование\Микромоделирование\ПЗ\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4214" t="13152" b="10967"/>
                    <a:stretch/>
                  </pic:blipFill>
                  <pic:spPr bwMode="auto">
                    <a:xfrm>
                      <a:off x="0" y="0"/>
                      <a:ext cx="5935817" cy="2825982"/>
                    </a:xfrm>
                    <a:prstGeom prst="rect">
                      <a:avLst/>
                    </a:prstGeom>
                    <a:noFill/>
                    <a:ln>
                      <a:noFill/>
                    </a:ln>
                    <a:extLst>
                      <a:ext uri="{53640926-AAD7-44D8-BBD7-CCE9431645EC}">
                        <a14:shadowObscured xmlns:a14="http://schemas.microsoft.com/office/drawing/2010/main"/>
                      </a:ext>
                    </a:extLst>
                  </pic:spPr>
                </pic:pic>
              </a:graphicData>
            </a:graphic>
          </wp:inline>
        </w:drawing>
      </w:r>
    </w:p>
    <w:p w14:paraId="5D34312E" w14:textId="4543266D" w:rsidR="00EF07C4" w:rsidRDefault="0091734F" w:rsidP="004B15BE">
      <w:pPr>
        <w:pStyle w:val="aff3"/>
      </w:pPr>
      <w:r>
        <w:t>Рисунок 49</w:t>
      </w:r>
      <w:r w:rsidR="00EF07C4" w:rsidRPr="008D6F77">
        <w:t xml:space="preserve"> – Пример ввода УДС</w:t>
      </w:r>
    </w:p>
    <w:p w14:paraId="364FA39A" w14:textId="6128B53A" w:rsidR="00EF07C4" w:rsidRPr="008D6F77" w:rsidRDefault="00864EB3" w:rsidP="00864EB3">
      <w:pPr>
        <w:pStyle w:val="a3"/>
      </w:pPr>
      <w:bookmarkStart w:id="189" w:name="_Toc7181921"/>
      <w:r>
        <w:t xml:space="preserve"> </w:t>
      </w:r>
      <w:r w:rsidR="00EF07C4" w:rsidRPr="008D6F77">
        <w:t>Ввод транспортного движения</w:t>
      </w:r>
      <w:bookmarkEnd w:id="189"/>
    </w:p>
    <w:p w14:paraId="28442862" w14:textId="77777777" w:rsidR="00EF07C4" w:rsidRDefault="00EF07C4" w:rsidP="006F71BA">
      <w:pPr>
        <w:pStyle w:val="a5"/>
      </w:pPr>
      <w:r w:rsidRPr="008D6F77">
        <w:t>Предусматривает формирование типов ТС, классов ТС, состава транспортного потока, определение потока входящего индивидуального транспорта. Указанные действия осуществляются согласно картограммам интенсивности транспортных потоков в часы пик</w:t>
      </w:r>
      <w:r>
        <w:t>, составленным по результатам проведения натурных обследований</w:t>
      </w:r>
      <w:r w:rsidRPr="008D6F77">
        <w:t xml:space="preserve"> </w:t>
      </w:r>
      <w:r>
        <w:t>транспортных потоков на территории муниципального образования «Кировск».</w:t>
      </w:r>
    </w:p>
    <w:p w14:paraId="59CDFE7C" w14:textId="71BD56D9" w:rsidR="00EF07C4" w:rsidRPr="008D6F77" w:rsidRDefault="00864EB3" w:rsidP="00864EB3">
      <w:pPr>
        <w:pStyle w:val="a3"/>
      </w:pPr>
      <w:bookmarkStart w:id="190" w:name="_Toc7181922"/>
      <w:r>
        <w:t xml:space="preserve"> </w:t>
      </w:r>
      <w:r w:rsidR="00EF07C4" w:rsidRPr="008D6F77">
        <w:t>Регулирование движения</w:t>
      </w:r>
      <w:bookmarkEnd w:id="190"/>
      <w:r w:rsidR="00EF07C4" w:rsidRPr="008D6F77">
        <w:t xml:space="preserve"> </w:t>
      </w:r>
    </w:p>
    <w:p w14:paraId="4EA8AE71" w14:textId="77777777" w:rsidR="00EF07C4" w:rsidRPr="008D6F77" w:rsidRDefault="00EF07C4" w:rsidP="006F71BA">
      <w:pPr>
        <w:pStyle w:val="a5"/>
      </w:pPr>
      <w:r w:rsidRPr="008D6F77">
        <w:t>На данном этапе создаются маршруты движения</w:t>
      </w:r>
      <w:r>
        <w:t>;</w:t>
      </w:r>
      <w:r w:rsidRPr="008D6F77">
        <w:t xml:space="preserve"> вводятся правила приоритета, зоны малоскоростного движения, светофорные циклы. </w:t>
      </w:r>
    </w:p>
    <w:p w14:paraId="38390542" w14:textId="71D4BB35" w:rsidR="00EF07C4" w:rsidRPr="008D6F77" w:rsidRDefault="007F126E" w:rsidP="0084051F">
      <w:pPr>
        <w:pStyle w:val="a1"/>
        <w:numPr>
          <w:ilvl w:val="0"/>
          <w:numId w:val="69"/>
        </w:numPr>
        <w:spacing w:after="100" w:afterAutospacing="1"/>
        <w:ind w:left="0" w:firstLine="709"/>
      </w:pPr>
      <w:r>
        <w:lastRenderedPageBreak/>
        <w:t xml:space="preserve"> </w:t>
      </w:r>
      <w:r w:rsidR="00EF07C4" w:rsidRPr="008D6F77">
        <w:t xml:space="preserve">Маршрут движения – это фиксированная последовательность отрезков и соединительных отрезков от места решения маршрута до места назначения. Каждое место решения маршрута может иметь множественных мест назначения. Маршрут может иметь любую длину </w:t>
      </w:r>
      <w:r w:rsidR="00EF07C4">
        <w:t>–</w:t>
      </w:r>
      <w:r w:rsidR="00EF07C4" w:rsidRPr="008D6F77">
        <w:t xml:space="preserve"> от маршрута, определяющего движение транспортных средств на перекрестке, до маршрута, который простирается через всю VISSIM сеть. </w:t>
      </w:r>
      <w:r w:rsidR="00EF07C4">
        <w:t>Пример введения решений м</w:t>
      </w:r>
      <w:r w:rsidR="0091734F">
        <w:t>аршрутов представлен на рисунке 50</w:t>
      </w:r>
      <w:r w:rsidR="00EF07C4" w:rsidRPr="008D6F77">
        <w:t>.</w:t>
      </w:r>
    </w:p>
    <w:p w14:paraId="7E8B9781" w14:textId="4BDE413C" w:rsidR="00EF07C4" w:rsidRDefault="00CF002C" w:rsidP="002139BC">
      <w:pPr>
        <w:pStyle w:val="afffffff4"/>
        <w:rPr>
          <w:sz w:val="28"/>
          <w:szCs w:val="28"/>
        </w:rPr>
      </w:pPr>
      <w:r>
        <w:rPr>
          <w:noProof/>
          <w:lang w:eastAsia="ru-RU"/>
        </w:rPr>
        <w:drawing>
          <wp:inline distT="0" distB="0" distL="0" distR="0" wp14:anchorId="287971A4" wp14:editId="504A6D19">
            <wp:extent cx="5940425" cy="2447925"/>
            <wp:effectExtent l="0" t="0" r="317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3950" t="26895" r="10850" b="19796"/>
                    <a:stretch/>
                  </pic:blipFill>
                  <pic:spPr bwMode="auto">
                    <a:xfrm>
                      <a:off x="0" y="0"/>
                      <a:ext cx="5946084" cy="2450257"/>
                    </a:xfrm>
                    <a:prstGeom prst="rect">
                      <a:avLst/>
                    </a:prstGeom>
                    <a:ln>
                      <a:noFill/>
                    </a:ln>
                    <a:extLst>
                      <a:ext uri="{53640926-AAD7-44D8-BBD7-CCE9431645EC}">
                        <a14:shadowObscured xmlns:a14="http://schemas.microsoft.com/office/drawing/2010/main"/>
                      </a:ext>
                    </a:extLst>
                  </pic:spPr>
                </pic:pic>
              </a:graphicData>
            </a:graphic>
          </wp:inline>
        </w:drawing>
      </w:r>
    </w:p>
    <w:p w14:paraId="4C402A98" w14:textId="7D3A40D7" w:rsidR="00EF07C4" w:rsidRDefault="00EF07C4" w:rsidP="00EF07C4">
      <w:pPr>
        <w:pStyle w:val="aff3"/>
      </w:pPr>
      <w:r w:rsidRPr="008D6F77">
        <w:t xml:space="preserve">Рисунок </w:t>
      </w:r>
      <w:r w:rsidR="0091734F">
        <w:t>50</w:t>
      </w:r>
      <w:r>
        <w:t xml:space="preserve"> – Пример ввода решений маршрутов </w:t>
      </w:r>
    </w:p>
    <w:p w14:paraId="54AEF770" w14:textId="7079696D" w:rsidR="00EF07C4" w:rsidRPr="008D6F77" w:rsidRDefault="0009018F" w:rsidP="00EF07C4">
      <w:pPr>
        <w:pStyle w:val="a1"/>
      </w:pPr>
      <w:r>
        <w:t xml:space="preserve"> </w:t>
      </w:r>
      <w:r w:rsidR="00EF07C4" w:rsidRPr="008D6F77">
        <w:t>Правила приоритета (работа с конфликтными зонами)</w:t>
      </w:r>
    </w:p>
    <w:p w14:paraId="575764F1" w14:textId="45705968" w:rsidR="00EF07C4" w:rsidRPr="008D6F77" w:rsidRDefault="00EF07C4" w:rsidP="00EF07C4">
      <w:pPr>
        <w:pStyle w:val="affa"/>
      </w:pPr>
      <w:r w:rsidRPr="008D6F77">
        <w:t>VISSIM определяет право приоритетного проезда конфликтных мест с помощью правил приоритета. Пример введения правил приоритета (указания конфликтных зон) представлен на рисунке 5</w:t>
      </w:r>
      <w:r w:rsidR="0091734F">
        <w:t>1</w:t>
      </w:r>
      <w:r w:rsidRPr="008D6F77">
        <w:t>.</w:t>
      </w:r>
    </w:p>
    <w:p w14:paraId="4EC868E9" w14:textId="3F656885" w:rsidR="00EF07C4" w:rsidRPr="008D6F77" w:rsidRDefault="00430FE4" w:rsidP="002139BC">
      <w:pPr>
        <w:pStyle w:val="afffffff4"/>
        <w:rPr>
          <w:sz w:val="28"/>
          <w:szCs w:val="28"/>
        </w:rPr>
      </w:pPr>
      <w:r>
        <w:rPr>
          <w:noProof/>
          <w:lang w:eastAsia="ru-RU"/>
        </w:rPr>
        <w:drawing>
          <wp:inline distT="0" distB="0" distL="0" distR="0" wp14:anchorId="30679B8C" wp14:editId="70BF01CF">
            <wp:extent cx="5967094" cy="24479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790" t="27102" r="10689" b="19600"/>
                    <a:stretch/>
                  </pic:blipFill>
                  <pic:spPr bwMode="auto">
                    <a:xfrm>
                      <a:off x="0" y="0"/>
                      <a:ext cx="5971766" cy="2449842"/>
                    </a:xfrm>
                    <a:prstGeom prst="rect">
                      <a:avLst/>
                    </a:prstGeom>
                    <a:ln>
                      <a:noFill/>
                    </a:ln>
                    <a:extLst>
                      <a:ext uri="{53640926-AAD7-44D8-BBD7-CCE9431645EC}">
                        <a14:shadowObscured xmlns:a14="http://schemas.microsoft.com/office/drawing/2010/main"/>
                      </a:ext>
                    </a:extLst>
                  </pic:spPr>
                </pic:pic>
              </a:graphicData>
            </a:graphic>
          </wp:inline>
        </w:drawing>
      </w:r>
    </w:p>
    <w:p w14:paraId="796D9A0B" w14:textId="3ED67C6E" w:rsidR="00EF07C4" w:rsidRPr="008D6F77" w:rsidRDefault="00EF07C4" w:rsidP="00EF07C4">
      <w:pPr>
        <w:pStyle w:val="aff3"/>
      </w:pPr>
      <w:r w:rsidRPr="008D6F77">
        <w:t>Рисунок 5</w:t>
      </w:r>
      <w:r w:rsidR="0091734F">
        <w:t>1</w:t>
      </w:r>
      <w:r w:rsidRPr="008D6F77">
        <w:t xml:space="preserve"> – Конфликтные зоны </w:t>
      </w:r>
    </w:p>
    <w:p w14:paraId="7CBB8B4F" w14:textId="0D6A5C14" w:rsidR="00EF07C4" w:rsidRPr="008D6F77" w:rsidRDefault="00864EB3" w:rsidP="0091734F">
      <w:pPr>
        <w:pStyle w:val="a1"/>
        <w:spacing w:after="100" w:afterAutospacing="1"/>
      </w:pPr>
      <w:bookmarkStart w:id="191" w:name="_Toc7181923"/>
      <w:r>
        <w:lastRenderedPageBreak/>
        <w:t xml:space="preserve"> </w:t>
      </w:r>
      <w:r w:rsidR="00EF07C4" w:rsidRPr="008D6F77">
        <w:t>Зоны малоскоростного движения</w:t>
      </w:r>
      <w:bookmarkEnd w:id="191"/>
      <w:r w:rsidR="00EF07C4" w:rsidRPr="008D6F77">
        <w:t xml:space="preserve"> рекомендуется применять, когда необходимо смоделировать короткий участок дороги с ограничением скорости (например, на поворотах) т.к. VISSIM по умолчанию не ограничивает скорость на кривых, вне зависимости от их радиуса. При приближении к зоне малоскоростного движения транспортное средство начинает снижать скорость для того, чтобы въехать на участок с уже достигнутой новой желаемой скоростью. Процесс замедления будет проходить согласно выбранному графику замедления. После проезда зоны малоскоростного движения транспортное средство автоматически получает прежнюю желаемую скорость. Ускорение в конце зоны малоскоростного движения определяется характеристиками транспортного средства так же, как и первоначальная желаемая скорость. Пример ввода зон малоскоростного движения на </w:t>
      </w:r>
      <w:r w:rsidR="00EF07C4">
        <w:t>пересечении предс</w:t>
      </w:r>
      <w:r w:rsidR="0091734F">
        <w:t>тавлен на рисунке 52</w:t>
      </w:r>
      <w:r w:rsidR="00EF07C4" w:rsidRPr="008D6F77">
        <w:t>.</w:t>
      </w:r>
    </w:p>
    <w:p w14:paraId="41DC4485" w14:textId="734DB26D" w:rsidR="00EF07C4" w:rsidRPr="008D6F77" w:rsidRDefault="00430FE4" w:rsidP="00EF07C4">
      <w:pPr>
        <w:spacing w:line="360" w:lineRule="auto"/>
        <w:jc w:val="both"/>
        <w:rPr>
          <w:rFonts w:ascii="Times New Roman" w:hAnsi="Times New Roman" w:cs="Times New Roman"/>
          <w:sz w:val="28"/>
          <w:szCs w:val="28"/>
        </w:rPr>
      </w:pPr>
      <w:r>
        <w:rPr>
          <w:noProof/>
          <w:lang w:eastAsia="ru-RU"/>
        </w:rPr>
        <w:drawing>
          <wp:inline distT="0" distB="0" distL="0" distR="0" wp14:anchorId="06C30448" wp14:editId="45FC5596">
            <wp:extent cx="5979209" cy="2486025"/>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3789" t="26756" r="11010" b="19456"/>
                    <a:stretch/>
                  </pic:blipFill>
                  <pic:spPr bwMode="auto">
                    <a:xfrm>
                      <a:off x="0" y="0"/>
                      <a:ext cx="5982683" cy="2487469"/>
                    </a:xfrm>
                    <a:prstGeom prst="rect">
                      <a:avLst/>
                    </a:prstGeom>
                    <a:ln>
                      <a:noFill/>
                    </a:ln>
                    <a:extLst>
                      <a:ext uri="{53640926-AAD7-44D8-BBD7-CCE9431645EC}">
                        <a14:shadowObscured xmlns:a14="http://schemas.microsoft.com/office/drawing/2010/main"/>
                      </a:ext>
                    </a:extLst>
                  </pic:spPr>
                </pic:pic>
              </a:graphicData>
            </a:graphic>
          </wp:inline>
        </w:drawing>
      </w:r>
    </w:p>
    <w:p w14:paraId="3A3D6EAB" w14:textId="7A2F7FBC" w:rsidR="00EF07C4" w:rsidRPr="008D6F77" w:rsidRDefault="00EF07C4" w:rsidP="00EF07C4">
      <w:pPr>
        <w:pStyle w:val="aff3"/>
      </w:pPr>
      <w:r>
        <w:t xml:space="preserve">Рисунок </w:t>
      </w:r>
      <w:r w:rsidR="0091734F">
        <w:t>52</w:t>
      </w:r>
      <w:r w:rsidRPr="008D6F77">
        <w:t xml:space="preserve"> – Пример ввода зон малоскоростного движения</w:t>
      </w:r>
      <w:bookmarkStart w:id="192" w:name="_Toc7181924"/>
    </w:p>
    <w:p w14:paraId="61CB737B" w14:textId="6658669D" w:rsidR="00EF07C4" w:rsidRPr="008D6F77" w:rsidRDefault="00864EB3" w:rsidP="00EF07C4">
      <w:pPr>
        <w:pStyle w:val="a1"/>
        <w:rPr>
          <w:sz w:val="36"/>
          <w:szCs w:val="28"/>
        </w:rPr>
      </w:pPr>
      <w:r>
        <w:t xml:space="preserve"> </w:t>
      </w:r>
      <w:r w:rsidR="00EF07C4" w:rsidRPr="008D6F77">
        <w:t>Ввод светофорных циклов</w:t>
      </w:r>
      <w:bookmarkEnd w:id="192"/>
      <w:r w:rsidR="00EF07C4" w:rsidRPr="008D6F77">
        <w:t xml:space="preserve"> </w:t>
      </w:r>
    </w:p>
    <w:p w14:paraId="551A1BF6" w14:textId="54211079" w:rsidR="00EF07C4" w:rsidRPr="008D6F77" w:rsidRDefault="00EF07C4" w:rsidP="00EF07C4">
      <w:pPr>
        <w:pStyle w:val="affa"/>
      </w:pPr>
      <w:r w:rsidRPr="008D6F77">
        <w:t>Сигнальное устройство (ССУ) – это фактическое устройство, которое показывает на экране актуальное состояние группы сигналов. Для каждой полосы движения применяется индивидуальное закодированное сигнальное устройство. Транспортные средств</w:t>
      </w:r>
      <w:r>
        <w:t>а останавливаются примерно за 0,</w:t>
      </w:r>
      <w:r w:rsidRPr="008D6F77">
        <w:t xml:space="preserve">5 м перед сигнальным устройством, если оно показывает красный цвет. Транспортные средства, приближающиеся к желтому сигналу устройства, проезжают его в случае, если не могут обеспечить безопасное торможение перед сигнальным устройством. </w:t>
      </w:r>
      <w:r w:rsidRPr="008D6F77">
        <w:lastRenderedPageBreak/>
        <w:t xml:space="preserve">Результатом ввода ССУ в модель является сигнальная программа (режим светофорной сигнализации), представленная на рисунке </w:t>
      </w:r>
      <w:r w:rsidR="0091734F">
        <w:t>53</w:t>
      </w:r>
      <w:r w:rsidRPr="008D6F77">
        <w:t>.</w:t>
      </w:r>
    </w:p>
    <w:p w14:paraId="65AF83E2" w14:textId="77777777" w:rsidR="00EF07C4" w:rsidRPr="008D6F77" w:rsidRDefault="00EF07C4" w:rsidP="00EF07C4">
      <w:pPr>
        <w:spacing w:line="360" w:lineRule="auto"/>
        <w:jc w:val="both"/>
        <w:rPr>
          <w:rFonts w:ascii="Times New Roman" w:hAnsi="Times New Roman" w:cs="Times New Roman"/>
          <w:sz w:val="28"/>
          <w:szCs w:val="28"/>
        </w:rPr>
      </w:pPr>
      <w:r>
        <w:rPr>
          <w:noProof/>
          <w:lang w:eastAsia="ru-RU"/>
        </w:rPr>
        <w:drawing>
          <wp:inline distT="0" distB="0" distL="0" distR="0" wp14:anchorId="58E25BB0" wp14:editId="5B87C41D">
            <wp:extent cx="5950424" cy="3329279"/>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8" t="-245" r="-148" b="-202"/>
                    <a:stretch/>
                  </pic:blipFill>
                  <pic:spPr bwMode="auto">
                    <a:xfrm>
                      <a:off x="0" y="0"/>
                      <a:ext cx="5952019" cy="3330171"/>
                    </a:xfrm>
                    <a:prstGeom prst="rect">
                      <a:avLst/>
                    </a:prstGeom>
                    <a:ln>
                      <a:noFill/>
                    </a:ln>
                    <a:extLst>
                      <a:ext uri="{53640926-AAD7-44D8-BBD7-CCE9431645EC}">
                        <a14:shadowObscured xmlns:a14="http://schemas.microsoft.com/office/drawing/2010/main"/>
                      </a:ext>
                    </a:extLst>
                  </pic:spPr>
                </pic:pic>
              </a:graphicData>
            </a:graphic>
          </wp:inline>
        </w:drawing>
      </w:r>
    </w:p>
    <w:p w14:paraId="196354F0" w14:textId="7806652A" w:rsidR="00EF07C4" w:rsidRPr="008D6F77" w:rsidRDefault="00EF07C4" w:rsidP="00EF07C4">
      <w:pPr>
        <w:pStyle w:val="aff3"/>
      </w:pPr>
      <w:r w:rsidRPr="008D6F77">
        <w:t xml:space="preserve">Рисунок </w:t>
      </w:r>
      <w:r w:rsidR="0091734F">
        <w:t>53</w:t>
      </w:r>
      <w:r w:rsidRPr="008D6F77">
        <w:t xml:space="preserve"> – Результат ввода ССУ в модель</w:t>
      </w:r>
    </w:p>
    <w:p w14:paraId="12BE3AE1" w14:textId="1B55552C" w:rsidR="00EF07C4" w:rsidRPr="00A402BC" w:rsidRDefault="00864EB3" w:rsidP="001F429D">
      <w:pPr>
        <w:pStyle w:val="a3"/>
      </w:pPr>
      <w:r>
        <w:t xml:space="preserve"> </w:t>
      </w:r>
      <w:r w:rsidR="00EF07C4" w:rsidRPr="00A402BC">
        <w:t xml:space="preserve">Ввод движения общественного транспорта (ОТ) </w:t>
      </w:r>
      <w:r w:rsidR="00EF07C4">
        <w:t>–</w:t>
      </w:r>
      <w:r w:rsidR="00EF07C4" w:rsidRPr="00A402BC">
        <w:t xml:space="preserve"> для организации движения ОТ создаются остановки и маршруты ОТ с указанием необходимых остановок и расписания движения. Пример введения ОТ</w:t>
      </w:r>
      <w:r w:rsidR="00EF07C4">
        <w:t xml:space="preserve"> представлен на </w:t>
      </w:r>
      <w:r w:rsidR="00EF07C4">
        <w:br/>
        <w:t xml:space="preserve">рисунке </w:t>
      </w:r>
      <w:r w:rsidR="0091734F">
        <w:t>54</w:t>
      </w:r>
      <w:r w:rsidR="00EF07C4" w:rsidRPr="00A402BC">
        <w:t>.</w:t>
      </w:r>
    </w:p>
    <w:p w14:paraId="26E58C5A" w14:textId="56B25222" w:rsidR="00EF07C4" w:rsidRPr="008D6F77" w:rsidRDefault="00430FE4" w:rsidP="004B15BE">
      <w:pPr>
        <w:spacing w:before="100" w:beforeAutospacing="1" w:line="360" w:lineRule="auto"/>
        <w:jc w:val="both"/>
        <w:rPr>
          <w:rFonts w:ascii="Times New Roman" w:hAnsi="Times New Roman" w:cs="Times New Roman"/>
          <w:sz w:val="28"/>
          <w:szCs w:val="28"/>
        </w:rPr>
      </w:pPr>
      <w:r>
        <w:rPr>
          <w:noProof/>
          <w:lang w:eastAsia="ru-RU"/>
        </w:rPr>
        <w:drawing>
          <wp:inline distT="0" distB="0" distL="0" distR="0" wp14:anchorId="1205D49F" wp14:editId="5DC168DE">
            <wp:extent cx="6031549" cy="2143125"/>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3468" t="30342" r="11171" b="23593"/>
                    <a:stretch/>
                  </pic:blipFill>
                  <pic:spPr bwMode="auto">
                    <a:xfrm>
                      <a:off x="0" y="0"/>
                      <a:ext cx="6040608" cy="2146344"/>
                    </a:xfrm>
                    <a:prstGeom prst="rect">
                      <a:avLst/>
                    </a:prstGeom>
                    <a:ln>
                      <a:noFill/>
                    </a:ln>
                    <a:extLst>
                      <a:ext uri="{53640926-AAD7-44D8-BBD7-CCE9431645EC}">
                        <a14:shadowObscured xmlns:a14="http://schemas.microsoft.com/office/drawing/2010/main"/>
                      </a:ext>
                    </a:extLst>
                  </pic:spPr>
                </pic:pic>
              </a:graphicData>
            </a:graphic>
          </wp:inline>
        </w:drawing>
      </w:r>
    </w:p>
    <w:p w14:paraId="4F461E87" w14:textId="2EDE1E39" w:rsidR="00EF07C4" w:rsidRDefault="0091734F" w:rsidP="0091734F">
      <w:pPr>
        <w:pStyle w:val="aff3"/>
      </w:pPr>
      <w:r>
        <w:t>Рисунок 54</w:t>
      </w:r>
      <w:r w:rsidR="00EF07C4" w:rsidRPr="008D6F77">
        <w:t xml:space="preserve"> – Пример ввода ОТ в модель </w:t>
      </w:r>
    </w:p>
    <w:p w14:paraId="500E05F9" w14:textId="0D807DC4" w:rsidR="00EF07C4" w:rsidRDefault="00EF07C4" w:rsidP="00EF07C4">
      <w:pPr>
        <w:pStyle w:val="affa"/>
      </w:pPr>
      <w:r>
        <w:t xml:space="preserve">5. </w:t>
      </w:r>
      <w:r w:rsidRPr="00367FC3">
        <w:t xml:space="preserve">Ввод пешеходного движения предусматривает создание сети тротуаров, создание пешеходных зон, ввод пешеходного потока и создание маршрутов движения пешеходов. Пример сети тротуаров в модели узла </w:t>
      </w:r>
      <w:r>
        <w:t xml:space="preserve">Краснофлотская ул. - </w:t>
      </w:r>
      <w:r>
        <w:lastRenderedPageBreak/>
        <w:t xml:space="preserve">Железнодорожная ул. – Безымянная ул. </w:t>
      </w:r>
      <w:r w:rsidRPr="00367FC3">
        <w:t xml:space="preserve">показан на рисунке </w:t>
      </w:r>
      <w:r w:rsidR="0091734F">
        <w:t>55</w:t>
      </w:r>
      <w:r w:rsidRPr="00367FC3">
        <w:t xml:space="preserve">, маршруты движения пешеходов – на рисунке </w:t>
      </w:r>
      <w:r w:rsidR="0091734F">
        <w:t>56</w:t>
      </w:r>
      <w:r>
        <w:t>.</w:t>
      </w:r>
    </w:p>
    <w:p w14:paraId="4507EEA2" w14:textId="77777777" w:rsidR="00EF07C4" w:rsidRDefault="00EF07C4" w:rsidP="001F429D">
      <w:pPr>
        <w:pStyle w:val="a3"/>
        <w:numPr>
          <w:ilvl w:val="0"/>
          <w:numId w:val="0"/>
        </w:numPr>
      </w:pPr>
      <w:r>
        <w:rPr>
          <w:noProof/>
          <w:lang w:eastAsia="ru-RU"/>
        </w:rPr>
        <w:drawing>
          <wp:inline distT="0" distB="0" distL="0" distR="0" wp14:anchorId="6BB486A3" wp14:editId="079E0731">
            <wp:extent cx="5953125" cy="2870063"/>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1865" t="11861" b="15042"/>
                    <a:stretch/>
                  </pic:blipFill>
                  <pic:spPr bwMode="auto">
                    <a:xfrm>
                      <a:off x="0" y="0"/>
                      <a:ext cx="5959986" cy="2873371"/>
                    </a:xfrm>
                    <a:prstGeom prst="rect">
                      <a:avLst/>
                    </a:prstGeom>
                    <a:ln>
                      <a:noFill/>
                    </a:ln>
                    <a:extLst>
                      <a:ext uri="{53640926-AAD7-44D8-BBD7-CCE9431645EC}">
                        <a14:shadowObscured xmlns:a14="http://schemas.microsoft.com/office/drawing/2010/main"/>
                      </a:ext>
                    </a:extLst>
                  </pic:spPr>
                </pic:pic>
              </a:graphicData>
            </a:graphic>
          </wp:inline>
        </w:drawing>
      </w:r>
    </w:p>
    <w:p w14:paraId="5C5A9A23" w14:textId="70499F43" w:rsidR="00EF07C4" w:rsidRDefault="00EF07C4" w:rsidP="004B15BE">
      <w:pPr>
        <w:pStyle w:val="aff3"/>
      </w:pPr>
      <w:r w:rsidRPr="00367FC3">
        <w:t xml:space="preserve">Рисунок </w:t>
      </w:r>
      <w:r w:rsidR="0091734F">
        <w:t>55</w:t>
      </w:r>
      <w:r w:rsidRPr="00367FC3">
        <w:t xml:space="preserve"> – Пример ввода сети тротуаров</w:t>
      </w:r>
    </w:p>
    <w:p w14:paraId="1AD81007" w14:textId="663C6205" w:rsidR="00EF07C4" w:rsidRDefault="00C355BF" w:rsidP="007F126E">
      <w:pPr>
        <w:pStyle w:val="afffffff"/>
        <w:spacing w:after="0" w:afterAutospacing="0"/>
      </w:pPr>
      <w:r>
        <w:rPr>
          <w:noProof/>
          <w:lang w:eastAsia="ru-RU"/>
        </w:rPr>
        <w:drawing>
          <wp:inline distT="0" distB="0" distL="0" distR="0" wp14:anchorId="35894125" wp14:editId="17409C2F">
            <wp:extent cx="5929396" cy="24669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5815" t="26757" r="8284" b="26074"/>
                    <a:stretch/>
                  </pic:blipFill>
                  <pic:spPr bwMode="auto">
                    <a:xfrm>
                      <a:off x="0" y="0"/>
                      <a:ext cx="5939708" cy="2471265"/>
                    </a:xfrm>
                    <a:prstGeom prst="rect">
                      <a:avLst/>
                    </a:prstGeom>
                    <a:ln>
                      <a:noFill/>
                    </a:ln>
                    <a:extLst>
                      <a:ext uri="{53640926-AAD7-44D8-BBD7-CCE9431645EC}">
                        <a14:shadowObscured xmlns:a14="http://schemas.microsoft.com/office/drawing/2010/main"/>
                      </a:ext>
                    </a:extLst>
                  </pic:spPr>
                </pic:pic>
              </a:graphicData>
            </a:graphic>
          </wp:inline>
        </w:drawing>
      </w:r>
    </w:p>
    <w:p w14:paraId="520D0C71" w14:textId="426A2127" w:rsidR="00EF07C4" w:rsidRPr="000C1230" w:rsidRDefault="0091734F" w:rsidP="0091734F">
      <w:pPr>
        <w:pStyle w:val="aff3"/>
        <w:spacing w:before="80"/>
      </w:pPr>
      <w:r>
        <w:t>Рисунок 56</w:t>
      </w:r>
      <w:r w:rsidR="00EF07C4" w:rsidRPr="00367FC3">
        <w:t xml:space="preserve"> – Пример ввода маршрутов движения пешеходов</w:t>
      </w:r>
    </w:p>
    <w:p w14:paraId="611AAC34" w14:textId="77777777" w:rsidR="003C5B19" w:rsidRDefault="003C5B19" w:rsidP="007F126E">
      <w:pPr>
        <w:pStyle w:val="11"/>
      </w:pPr>
      <w:bookmarkStart w:id="193" w:name="_Toc12280667"/>
      <w:bookmarkStart w:id="194" w:name="_Toc12369643"/>
      <w:bookmarkStart w:id="195" w:name="_Toc14948188"/>
      <w:bookmarkStart w:id="196" w:name="_Toc15039753"/>
      <w:bookmarkStart w:id="197" w:name="_Toc20147217"/>
      <w:r w:rsidRPr="000C1230">
        <w:t>Расчет времени в пути, а также распределение средней скорости транспортного потока</w:t>
      </w:r>
      <w:bookmarkEnd w:id="193"/>
      <w:bookmarkEnd w:id="194"/>
      <w:bookmarkEnd w:id="195"/>
      <w:bookmarkEnd w:id="196"/>
      <w:bookmarkEnd w:id="197"/>
    </w:p>
    <w:p w14:paraId="6390A30F" w14:textId="7E381F21" w:rsidR="00EF07C4" w:rsidRDefault="00EF07C4" w:rsidP="00EF07C4">
      <w:pPr>
        <w:pStyle w:val="affa"/>
        <w:spacing w:after="0" w:afterAutospacing="0"/>
      </w:pPr>
      <w:r>
        <w:t>З</w:t>
      </w:r>
      <w:r w:rsidRPr="008D6F77">
        <w:t>начения времени в пути и средней скорости потока</w:t>
      </w:r>
      <w:r>
        <w:t xml:space="preserve"> были </w:t>
      </w:r>
      <w:r w:rsidR="00C233BF">
        <w:t>рассчитаны</w:t>
      </w:r>
      <w:r>
        <w:t xml:space="preserve"> для модели в целом в связи с тем, что указанные в п.1 транспортные узлы входят в одну транспортную микромодель. </w:t>
      </w:r>
    </w:p>
    <w:p w14:paraId="12079E63" w14:textId="4953E660" w:rsidR="00EF07C4" w:rsidRPr="000C1230" w:rsidRDefault="00EF07C4" w:rsidP="00EF07C4">
      <w:pPr>
        <w:pStyle w:val="affa"/>
        <w:spacing w:after="0" w:afterAutospacing="0"/>
      </w:pPr>
      <w:r>
        <w:t xml:space="preserve">Время в пути (общее время поездки всех ТС, находящихся в сети по дороге или уже выехавших с нее) составляет </w:t>
      </w:r>
      <w:r w:rsidRPr="00A36FAC">
        <w:t xml:space="preserve">– </w:t>
      </w:r>
      <w:r>
        <w:t>30,2</w:t>
      </w:r>
      <w:r w:rsidRPr="00A36FAC">
        <w:t xml:space="preserve"> час, средняя</w:t>
      </w:r>
      <w:r>
        <w:t xml:space="preserve"> скорость потока – 32,6 км/ч.</w:t>
      </w:r>
    </w:p>
    <w:p w14:paraId="574D2A78" w14:textId="77777777" w:rsidR="003C5B19" w:rsidRDefault="003C5B19" w:rsidP="007F126E">
      <w:pPr>
        <w:pStyle w:val="11"/>
        <w:rPr>
          <w:rStyle w:val="19"/>
          <w:b/>
          <w:caps w:val="0"/>
          <w:lang w:eastAsia="ru-RU"/>
        </w:rPr>
      </w:pPr>
      <w:bookmarkStart w:id="198" w:name="_Toc12280668"/>
      <w:bookmarkStart w:id="199" w:name="_Toc12369644"/>
      <w:bookmarkStart w:id="200" w:name="_Toc14948189"/>
      <w:bookmarkStart w:id="201" w:name="_Toc15039754"/>
      <w:bookmarkStart w:id="202" w:name="_Toc19024153"/>
      <w:bookmarkStart w:id="203" w:name="_Toc19090113"/>
      <w:bookmarkStart w:id="204" w:name="_Toc19105912"/>
      <w:bookmarkStart w:id="205" w:name="_Toc20147218"/>
      <w:r w:rsidRPr="00EF07C4">
        <w:rPr>
          <w:rStyle w:val="19"/>
          <w:b/>
          <w:caps w:val="0"/>
          <w:lang w:eastAsia="ru-RU"/>
        </w:rPr>
        <w:lastRenderedPageBreak/>
        <w:t xml:space="preserve">Проблемы и </w:t>
      </w:r>
      <w:r w:rsidRPr="007F126E">
        <w:rPr>
          <w:rStyle w:val="19"/>
          <w:b/>
          <w:caps w:val="0"/>
          <w:lang w:eastAsia="ru-RU"/>
        </w:rPr>
        <w:t>причины</w:t>
      </w:r>
      <w:r w:rsidRPr="00EF07C4">
        <w:rPr>
          <w:rStyle w:val="19"/>
          <w:b/>
          <w:caps w:val="0"/>
          <w:lang w:eastAsia="ru-RU"/>
        </w:rPr>
        <w:t xml:space="preserve"> недостаточности пропускной способности в ключевых транспортных узлах</w:t>
      </w:r>
      <w:bookmarkEnd w:id="198"/>
      <w:bookmarkEnd w:id="199"/>
      <w:bookmarkEnd w:id="200"/>
      <w:bookmarkEnd w:id="201"/>
      <w:bookmarkEnd w:id="202"/>
      <w:bookmarkEnd w:id="203"/>
      <w:bookmarkEnd w:id="204"/>
      <w:bookmarkEnd w:id="205"/>
    </w:p>
    <w:p w14:paraId="454ED811" w14:textId="77777777" w:rsidR="00EF07C4" w:rsidRPr="0076660C" w:rsidRDefault="00EF07C4" w:rsidP="006F71BA">
      <w:pPr>
        <w:pStyle w:val="a5"/>
      </w:pPr>
      <w:r w:rsidRPr="0076660C">
        <w:t>Основными проблемами являются:</w:t>
      </w:r>
    </w:p>
    <w:p w14:paraId="7CC3CBCE" w14:textId="4684CEDC" w:rsidR="00EF07C4" w:rsidRPr="0076660C" w:rsidRDefault="00EF07C4" w:rsidP="00EF07C4">
      <w:pPr>
        <w:pStyle w:val="a2"/>
      </w:pPr>
      <w:r>
        <w:t>н</w:t>
      </w:r>
      <w:r w:rsidRPr="0076660C">
        <w:t>едостаточный радиус поворота с Набережной ул. на Советскую ул., ограниченный разметкой направляющего островка, т.е. при повороте налево автомобили наезжают на разметку</w:t>
      </w:r>
      <w:r w:rsidR="00DD7D01">
        <w:t xml:space="preserve"> (рисунок 58)</w:t>
      </w:r>
      <w:r w:rsidRPr="0076660C">
        <w:t>;</w:t>
      </w:r>
    </w:p>
    <w:p w14:paraId="7E6E908C" w14:textId="40F7BA4A" w:rsidR="00EF07C4" w:rsidRPr="0076660C" w:rsidRDefault="00EF07C4" w:rsidP="00EF07C4">
      <w:pPr>
        <w:pStyle w:val="a2"/>
      </w:pPr>
      <w:r>
        <w:t>н</w:t>
      </w:r>
      <w:r w:rsidRPr="0076660C">
        <w:t xml:space="preserve">еорганизованное парковочное </w:t>
      </w:r>
      <w:r>
        <w:t xml:space="preserve">пространство возле Дома культуры: хаотичная постановка автомобилей на стоянку затрудняет движение ТС, в том числе общественного транспорта с ул. Кирова по площади на Советскую ул. (рисунок </w:t>
      </w:r>
      <w:r w:rsidR="0091734F">
        <w:t>5</w:t>
      </w:r>
      <w:r w:rsidR="003E58B2">
        <w:t>8</w:t>
      </w:r>
      <w:r>
        <w:t>)</w:t>
      </w:r>
      <w:r w:rsidRPr="0076660C">
        <w:t>;</w:t>
      </w:r>
    </w:p>
    <w:p w14:paraId="740581EC" w14:textId="34F8C770" w:rsidR="00324A43" w:rsidRDefault="00EF07C4" w:rsidP="00324A43">
      <w:pPr>
        <w:pStyle w:val="a2"/>
      </w:pPr>
      <w:r>
        <w:t>о</w:t>
      </w:r>
      <w:r w:rsidRPr="0076660C">
        <w:t>тсутствие тротуаров для безопасного движения пешеходов по улицам Железнодорожная и Краснофлотская на участке</w:t>
      </w:r>
      <w:r w:rsidR="00324A43">
        <w:t xml:space="preserve"> от ул. Победы до Безымянная ул.;</w:t>
      </w:r>
    </w:p>
    <w:p w14:paraId="4707E4AF" w14:textId="07437959" w:rsidR="00324A43" w:rsidRDefault="00324A43" w:rsidP="00856FD6">
      <w:pPr>
        <w:pStyle w:val="a2"/>
      </w:pPr>
      <w:r>
        <w:t>затруднение движения</w:t>
      </w:r>
      <w:r w:rsidR="002F3B67">
        <w:t xml:space="preserve"> большегрузных транспортных средств</w:t>
      </w:r>
      <w:r>
        <w:t xml:space="preserve"> на примыкании ул. Безымянной к Набережной ул. по причине </w:t>
      </w:r>
      <w:r w:rsidR="002F3B67">
        <w:t>наличия затяжного уклона по южной части ул. Набережная в направлении Безымянной ул.</w:t>
      </w:r>
      <w:r w:rsidR="00DD7D01">
        <w:t xml:space="preserve"> (рисунок 57)</w:t>
      </w:r>
      <w:r w:rsidR="002F3B67">
        <w:t>;</w:t>
      </w:r>
    </w:p>
    <w:p w14:paraId="09AE2E78" w14:textId="735B6244" w:rsidR="002F3B67" w:rsidRPr="00324A43" w:rsidRDefault="002F3B67" w:rsidP="00856FD6">
      <w:pPr>
        <w:pStyle w:val="a2"/>
      </w:pPr>
      <w:r>
        <w:t>на примыкании ул. Победы к Набережной ул.</w:t>
      </w:r>
      <w:r w:rsidR="00FF60B0">
        <w:t xml:space="preserve"> не наблюдается</w:t>
      </w:r>
      <w:r>
        <w:t xml:space="preserve"> </w:t>
      </w:r>
      <w:r w:rsidR="00FF60B0">
        <w:t>циклических проблем, требующих реорганизации движения.</w:t>
      </w:r>
    </w:p>
    <w:p w14:paraId="5752705A" w14:textId="5A0D22F5" w:rsidR="00EF07C4" w:rsidRDefault="00DD7D01" w:rsidP="002139BC">
      <w:pPr>
        <w:pStyle w:val="afffffff4"/>
      </w:pPr>
      <w:r w:rsidRPr="00DD7D01">
        <w:rPr>
          <w:noProof/>
          <w:lang w:eastAsia="ru-RU"/>
        </w:rPr>
        <w:drawing>
          <wp:inline distT="0" distB="0" distL="0" distR="0" wp14:anchorId="40DCD814" wp14:editId="7A459E0A">
            <wp:extent cx="5940425" cy="2647811"/>
            <wp:effectExtent l="0" t="0" r="3175" b="635"/>
            <wp:docPr id="101" name="Рисунок 101" descr="C:\Users\melnikov\Desktop\Кировс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lnikov\Desktop\Кировск.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2647811"/>
                    </a:xfrm>
                    <a:prstGeom prst="rect">
                      <a:avLst/>
                    </a:prstGeom>
                    <a:noFill/>
                    <a:ln>
                      <a:noFill/>
                    </a:ln>
                  </pic:spPr>
                </pic:pic>
              </a:graphicData>
            </a:graphic>
          </wp:inline>
        </w:drawing>
      </w:r>
    </w:p>
    <w:p w14:paraId="10AD0723" w14:textId="724C5C76" w:rsidR="00EF07C4" w:rsidRDefault="003E58B2" w:rsidP="003E58B2">
      <w:pPr>
        <w:pStyle w:val="aff3"/>
      </w:pPr>
      <w:r w:rsidRPr="00DD7D01">
        <w:t>Рисунок 57</w:t>
      </w:r>
      <w:r w:rsidR="00EF07C4" w:rsidRPr="00DD7D01">
        <w:t xml:space="preserve"> – </w:t>
      </w:r>
      <w:r w:rsidR="00DD7D01">
        <w:t>Примыкание Безымянной ул. к Набережной ул.</w:t>
      </w:r>
    </w:p>
    <w:p w14:paraId="58F78668" w14:textId="77777777" w:rsidR="00EF07C4" w:rsidRDefault="00EF07C4" w:rsidP="002139BC">
      <w:pPr>
        <w:pStyle w:val="afffffff4"/>
      </w:pPr>
      <w:r w:rsidRPr="00864EB3">
        <w:rPr>
          <w:rStyle w:val="afffff3"/>
          <w:noProof/>
          <w:lang w:eastAsia="ru-RU"/>
        </w:rPr>
        <w:lastRenderedPageBreak/>
        <w:drawing>
          <wp:inline distT="0" distB="0" distL="0" distR="0" wp14:anchorId="5BA7B516" wp14:editId="4BDAFD02">
            <wp:extent cx="5914068" cy="2306472"/>
            <wp:effectExtent l="0" t="0" r="0" b="0"/>
            <wp:docPr id="44" name="Рисунок 44" descr="P:\5_Дорнадзор\6_Проекты\00_Текущие проекты\671_КСОДД Кировск\2_Работа\2_Моделирование\Микромоделирование\ПЗ\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5_Дорнадзор\6_Проекты\00_Текущие проекты\671_КСОДД Кировск\2_Работа\2_Моделирование\Микромоделирование\ПЗ\9.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6594" t="-1" r="10221" b="26552"/>
                    <a:stretch/>
                  </pic:blipFill>
                  <pic:spPr bwMode="auto">
                    <a:xfrm>
                      <a:off x="0" y="0"/>
                      <a:ext cx="5941982" cy="2317358"/>
                    </a:xfrm>
                    <a:prstGeom prst="rect">
                      <a:avLst/>
                    </a:prstGeom>
                    <a:noFill/>
                    <a:ln>
                      <a:noFill/>
                    </a:ln>
                    <a:extLst>
                      <a:ext uri="{53640926-AAD7-44D8-BBD7-CCE9431645EC}">
                        <a14:shadowObscured xmlns:a14="http://schemas.microsoft.com/office/drawing/2010/main"/>
                      </a:ext>
                    </a:extLst>
                  </pic:spPr>
                </pic:pic>
              </a:graphicData>
            </a:graphic>
          </wp:inline>
        </w:drawing>
      </w:r>
    </w:p>
    <w:p w14:paraId="790439D2" w14:textId="7D7F02EC" w:rsidR="00EF07C4" w:rsidRPr="00EF07C4" w:rsidRDefault="003E58B2" w:rsidP="007F126E">
      <w:pPr>
        <w:pStyle w:val="affa"/>
        <w:ind w:firstLine="0"/>
        <w:jc w:val="center"/>
        <w:rPr>
          <w:rStyle w:val="19"/>
          <w:rFonts w:cs="Tms Rmn"/>
          <w:b w:val="0"/>
          <w:caps w:val="0"/>
          <w:kern w:val="1"/>
          <w:szCs w:val="24"/>
        </w:rPr>
      </w:pPr>
      <w:r>
        <w:t>Рисунок 58</w:t>
      </w:r>
      <w:r w:rsidR="00EF07C4">
        <w:t xml:space="preserve"> – </w:t>
      </w:r>
      <w:r w:rsidR="00DD7D01">
        <w:t>Примыкание Советской ул. к Набережной ул.</w:t>
      </w:r>
    </w:p>
    <w:p w14:paraId="466326CB" w14:textId="77777777" w:rsidR="003C5B19" w:rsidRPr="001A6761" w:rsidRDefault="003C5B19" w:rsidP="007F126E">
      <w:pPr>
        <w:pStyle w:val="11"/>
      </w:pPr>
      <w:bookmarkStart w:id="206" w:name="_Toc12280669"/>
      <w:bookmarkStart w:id="207" w:name="_Toc12369645"/>
      <w:bookmarkStart w:id="208" w:name="_Toc14948190"/>
      <w:bookmarkStart w:id="209" w:name="_Toc15039755"/>
      <w:bookmarkStart w:id="210" w:name="_Toc20147219"/>
      <w:r w:rsidRPr="001A6761">
        <w:t>Варианты организации дорожного движения в ключевых транспортных узлах</w:t>
      </w:r>
      <w:bookmarkEnd w:id="206"/>
      <w:bookmarkEnd w:id="207"/>
      <w:bookmarkEnd w:id="208"/>
      <w:bookmarkEnd w:id="209"/>
      <w:bookmarkEnd w:id="210"/>
    </w:p>
    <w:p w14:paraId="49F1EDFE" w14:textId="77777777" w:rsidR="001A6761" w:rsidRDefault="001A6761" w:rsidP="006F71BA">
      <w:pPr>
        <w:pStyle w:val="a5"/>
      </w:pPr>
      <w:r>
        <w:t xml:space="preserve">В ходе разработки микромодели ключевых транспортных узлов был сформирован 1 вариант ОДД. Основными предложениями являются сужение направляющих островков путем нанесения разметки на пересечении улиц Набережная и Советская для осуществления безопасного левого поворота на Советскую ул., реорганизация парковочного пространства возле Дома Культуры, а также устройство тротуаров по улицам Железнодорожная и Краснофлотская. </w:t>
      </w:r>
    </w:p>
    <w:p w14:paraId="61440D4D" w14:textId="64F5BD6A" w:rsidR="001A6761" w:rsidRDefault="001A6761" w:rsidP="006F71BA">
      <w:pPr>
        <w:pStyle w:val="a5"/>
      </w:pPr>
      <w:r>
        <w:t xml:space="preserve">Корректировка циклов светофорного регулирования, введение светофорного регулирования на перекрестках и организация либо перенос </w:t>
      </w:r>
      <w:r w:rsidR="00C233BF">
        <w:t>пешеходных</w:t>
      </w:r>
      <w:r>
        <w:t xml:space="preserve"> переходов не предусмотрены.</w:t>
      </w:r>
    </w:p>
    <w:p w14:paraId="0ABF2F9F" w14:textId="77777777" w:rsidR="001A6761" w:rsidRDefault="001A6761" w:rsidP="006F71BA">
      <w:pPr>
        <w:pStyle w:val="a5"/>
      </w:pPr>
      <w:r>
        <w:t>Отображение предложенных мероприятий:</w:t>
      </w:r>
    </w:p>
    <w:p w14:paraId="6392A8C6" w14:textId="5D3509B8" w:rsidR="001A6761" w:rsidRDefault="001A6761" w:rsidP="001A6761">
      <w:pPr>
        <w:pStyle w:val="a2"/>
      </w:pPr>
      <w:r>
        <w:t xml:space="preserve">сужение направляющих островков (рисунок </w:t>
      </w:r>
      <w:r w:rsidR="003E58B2">
        <w:t>59</w:t>
      </w:r>
      <w:r>
        <w:t xml:space="preserve">); </w:t>
      </w:r>
    </w:p>
    <w:p w14:paraId="0C618EBF" w14:textId="7F75A5C6" w:rsidR="001A6761" w:rsidRPr="009E41AF" w:rsidRDefault="001A6761" w:rsidP="001A6761">
      <w:pPr>
        <w:pStyle w:val="a2"/>
      </w:pPr>
      <w:r>
        <w:t xml:space="preserve">реорганизация парковочного пространства (рисунок </w:t>
      </w:r>
      <w:r w:rsidR="003E58B2">
        <w:t>60</w:t>
      </w:r>
      <w:r>
        <w:t>);</w:t>
      </w:r>
    </w:p>
    <w:p w14:paraId="15ADEE8F" w14:textId="142411ED" w:rsidR="001A6761" w:rsidRDefault="001A6761" w:rsidP="001A6761">
      <w:pPr>
        <w:pStyle w:val="a2"/>
      </w:pPr>
      <w:r>
        <w:t xml:space="preserve">устройство тротуаров (рисунок </w:t>
      </w:r>
      <w:r w:rsidR="003E58B2">
        <w:t>61</w:t>
      </w:r>
      <w:r>
        <w:t>);</w:t>
      </w:r>
    </w:p>
    <w:p w14:paraId="13D5CC7B" w14:textId="2358136E" w:rsidR="00FF60B0" w:rsidRDefault="001A6761" w:rsidP="00FF60B0">
      <w:pPr>
        <w:pStyle w:val="a2"/>
      </w:pPr>
      <w:r>
        <w:t xml:space="preserve">увеличение ширины тротуара на Советской ул. (рисунок </w:t>
      </w:r>
      <w:r w:rsidR="003E58B2">
        <w:t>59</w:t>
      </w:r>
      <w:r w:rsidR="00FF60B0">
        <w:t>);</w:t>
      </w:r>
    </w:p>
    <w:p w14:paraId="50235634" w14:textId="5F45225D" w:rsidR="00FF60B0" w:rsidRPr="00FF60B0" w:rsidRDefault="00FF60B0" w:rsidP="00400A93">
      <w:pPr>
        <w:pStyle w:val="a2"/>
      </w:pPr>
      <w:r>
        <w:t xml:space="preserve">доведение до нормативных значений ТСОДД </w:t>
      </w:r>
      <w:r>
        <w:tab/>
        <w:t>на всех пересечениях, входящих</w:t>
      </w:r>
      <w:r w:rsidR="00400A93">
        <w:t xml:space="preserve"> в модель.</w:t>
      </w:r>
    </w:p>
    <w:p w14:paraId="0B15FB16" w14:textId="77777777" w:rsidR="001A6761" w:rsidRDefault="001A6761" w:rsidP="002139BC">
      <w:pPr>
        <w:pStyle w:val="afffffff4"/>
      </w:pPr>
      <w:r w:rsidRPr="006D0634">
        <w:rPr>
          <w:noProof/>
          <w:lang w:eastAsia="ru-RU"/>
        </w:rPr>
        <w:lastRenderedPageBreak/>
        <w:drawing>
          <wp:inline distT="0" distB="0" distL="0" distR="0" wp14:anchorId="404DE80C" wp14:editId="07CBF4B9">
            <wp:extent cx="5909609" cy="3510747"/>
            <wp:effectExtent l="0" t="0" r="0" b="0"/>
            <wp:docPr id="45" name="Рисунок 45" descr="P:\5_Дорнадзор\6_Проекты\00_Текущие проекты\671_КСОДД Кировск\2_Работа\2_Моделирование\Микромоделирование\ПЗ\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5_Дорнадзор\6_Проекты\00_Текущие проекты\671_КСОДД Кировск\2_Работа\2_Моделирование\Микромоделирование\ПЗ\8.1.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17201" t="6322" r="23583" b="7909"/>
                    <a:stretch/>
                  </pic:blipFill>
                  <pic:spPr bwMode="auto">
                    <a:xfrm>
                      <a:off x="0" y="0"/>
                      <a:ext cx="5911850" cy="3512079"/>
                    </a:xfrm>
                    <a:prstGeom prst="rect">
                      <a:avLst/>
                    </a:prstGeom>
                    <a:noFill/>
                    <a:ln>
                      <a:noFill/>
                    </a:ln>
                    <a:extLst>
                      <a:ext uri="{53640926-AAD7-44D8-BBD7-CCE9431645EC}">
                        <a14:shadowObscured xmlns:a14="http://schemas.microsoft.com/office/drawing/2010/main"/>
                      </a:ext>
                    </a:extLst>
                  </pic:spPr>
                </pic:pic>
              </a:graphicData>
            </a:graphic>
          </wp:inline>
        </w:drawing>
      </w:r>
    </w:p>
    <w:p w14:paraId="654E3F53" w14:textId="71C4D9E3" w:rsidR="001A6761" w:rsidRDefault="001A6761" w:rsidP="001A6761">
      <w:pPr>
        <w:pStyle w:val="aff3"/>
      </w:pPr>
      <w:r>
        <w:t xml:space="preserve">Рисунок </w:t>
      </w:r>
      <w:r w:rsidR="003E58B2">
        <w:t>59</w:t>
      </w:r>
      <w:r>
        <w:t xml:space="preserve"> – Общий вид перекрестка</w:t>
      </w:r>
    </w:p>
    <w:p w14:paraId="05E0462C" w14:textId="77777777" w:rsidR="001A6761" w:rsidRDefault="001A6761" w:rsidP="002139BC">
      <w:pPr>
        <w:pStyle w:val="afffffff4"/>
      </w:pPr>
      <w:r w:rsidRPr="00420AED">
        <w:rPr>
          <w:noProof/>
          <w:lang w:eastAsia="ru-RU"/>
        </w:rPr>
        <w:drawing>
          <wp:inline distT="0" distB="0" distL="0" distR="0" wp14:anchorId="367800F3" wp14:editId="30B6514E">
            <wp:extent cx="5864564" cy="2952750"/>
            <wp:effectExtent l="0" t="0" r="3175" b="0"/>
            <wp:docPr id="46" name="Рисунок 46" descr="P:\5_Дорнадзор\6_Проекты\00_Текущие проекты\671_КСОДД Кировск\2_Работа\2_Моделирование\Микромоделирование\ПЗ\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5_Дорнадзор\6_Проекты\00_Текущие проекты\671_КСОДД Кировск\2_Работа\2_Моделирование\Микромоделирование\ПЗ\7.1.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22017" t="-1" r="16797" b="24890"/>
                    <a:stretch/>
                  </pic:blipFill>
                  <pic:spPr bwMode="auto">
                    <a:xfrm>
                      <a:off x="0" y="0"/>
                      <a:ext cx="5911519" cy="2976392"/>
                    </a:xfrm>
                    <a:prstGeom prst="rect">
                      <a:avLst/>
                    </a:prstGeom>
                    <a:noFill/>
                    <a:ln>
                      <a:noFill/>
                    </a:ln>
                    <a:extLst>
                      <a:ext uri="{53640926-AAD7-44D8-BBD7-CCE9431645EC}">
                        <a14:shadowObscured xmlns:a14="http://schemas.microsoft.com/office/drawing/2010/main"/>
                      </a:ext>
                    </a:extLst>
                  </pic:spPr>
                </pic:pic>
              </a:graphicData>
            </a:graphic>
          </wp:inline>
        </w:drawing>
      </w:r>
    </w:p>
    <w:p w14:paraId="07F0B27F" w14:textId="2823E855" w:rsidR="001A6761" w:rsidRDefault="003E58B2" w:rsidP="003E58B2">
      <w:pPr>
        <w:pStyle w:val="aff3"/>
      </w:pPr>
      <w:r>
        <w:t>Рисунок 60</w:t>
      </w:r>
      <w:r w:rsidR="001A6761">
        <w:t xml:space="preserve"> – Реорганизация парковочного пространства</w:t>
      </w:r>
    </w:p>
    <w:p w14:paraId="37FC6191" w14:textId="77777777" w:rsidR="001A6761" w:rsidRDefault="001A6761" w:rsidP="002139BC">
      <w:pPr>
        <w:pStyle w:val="afffffff4"/>
      </w:pPr>
      <w:r w:rsidRPr="00424CBA">
        <w:rPr>
          <w:noProof/>
          <w:lang w:eastAsia="ru-RU"/>
        </w:rPr>
        <w:lastRenderedPageBreak/>
        <w:drawing>
          <wp:inline distT="0" distB="0" distL="0" distR="0" wp14:anchorId="2638FC3D" wp14:editId="1286D733">
            <wp:extent cx="5451104" cy="5390866"/>
            <wp:effectExtent l="0" t="0" r="0" b="635"/>
            <wp:docPr id="47" name="Рисунок 47" descr="P:\5_Дорнадзор\6_Проекты\00_Текущие проекты\671_КСОДД Кировск\2_Работа\2_Моделирование\Микромоделирование\ПЗ\картинки\троту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5_Дорнадзор\6_Проекты\00_Текущие проекты\671_КСОДД Кировск\2_Работа\2_Моделирование\Микромоделирование\ПЗ\картинки\тротуары.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26193" r="29376" b="9630"/>
                    <a:stretch/>
                  </pic:blipFill>
                  <pic:spPr bwMode="auto">
                    <a:xfrm>
                      <a:off x="0" y="0"/>
                      <a:ext cx="5487480" cy="5426840"/>
                    </a:xfrm>
                    <a:prstGeom prst="rect">
                      <a:avLst/>
                    </a:prstGeom>
                    <a:noFill/>
                    <a:ln>
                      <a:noFill/>
                    </a:ln>
                    <a:extLst>
                      <a:ext uri="{53640926-AAD7-44D8-BBD7-CCE9431645EC}">
                        <a14:shadowObscured xmlns:a14="http://schemas.microsoft.com/office/drawing/2010/main"/>
                      </a:ext>
                    </a:extLst>
                  </pic:spPr>
                </pic:pic>
              </a:graphicData>
            </a:graphic>
          </wp:inline>
        </w:drawing>
      </w:r>
    </w:p>
    <w:p w14:paraId="6837D0B0" w14:textId="08F1E773" w:rsidR="001A6761" w:rsidRDefault="003E58B2" w:rsidP="001A6761">
      <w:pPr>
        <w:pStyle w:val="aff3"/>
      </w:pPr>
      <w:r>
        <w:t>Рисунок 61</w:t>
      </w:r>
      <w:r w:rsidR="001A6761">
        <w:t xml:space="preserve"> – Тротуары</w:t>
      </w:r>
    </w:p>
    <w:p w14:paraId="64D4147B" w14:textId="77777777" w:rsidR="003C5B19" w:rsidRPr="001A6761" w:rsidRDefault="003C5B19" w:rsidP="007F126E">
      <w:pPr>
        <w:pStyle w:val="11"/>
      </w:pPr>
      <w:bookmarkStart w:id="211" w:name="_Toc12280670"/>
      <w:bookmarkStart w:id="212" w:name="_Toc12369646"/>
      <w:bookmarkStart w:id="213" w:name="_Toc14948191"/>
      <w:bookmarkStart w:id="214" w:name="_Toc15039756"/>
      <w:bookmarkStart w:id="215" w:name="_Toc20147220"/>
      <w:r w:rsidRPr="001A6761">
        <w:t xml:space="preserve">Результаты </w:t>
      </w:r>
      <w:r w:rsidRPr="007F126E">
        <w:t>микромоделирования</w:t>
      </w:r>
      <w:bookmarkEnd w:id="211"/>
      <w:bookmarkEnd w:id="212"/>
      <w:bookmarkEnd w:id="213"/>
      <w:bookmarkEnd w:id="214"/>
      <w:bookmarkEnd w:id="215"/>
    </w:p>
    <w:p w14:paraId="05DF647F" w14:textId="718C3D8E" w:rsidR="001A6761" w:rsidRPr="005F298C" w:rsidRDefault="001A6761" w:rsidP="001A6761">
      <w:pPr>
        <w:pStyle w:val="affa"/>
        <w:widowControl w:val="0"/>
        <w:suppressAutoHyphens w:val="0"/>
        <w:spacing w:after="0" w:afterAutospacing="0"/>
      </w:pPr>
      <w:r w:rsidRPr="005F298C">
        <w:t>Результаты микромоделир</w:t>
      </w:r>
      <w:r w:rsidR="0000321B">
        <w:t>ования представлены в таблицах 37, 38</w:t>
      </w:r>
      <w:r>
        <w:t xml:space="preserve">, </w:t>
      </w:r>
      <w:r w:rsidR="0000321B">
        <w:t>39</w:t>
      </w:r>
      <w:r w:rsidRPr="005F298C">
        <w:t xml:space="preserve"> и на эле</w:t>
      </w:r>
      <w:r>
        <w:t xml:space="preserve">ктронном носителе </w:t>
      </w:r>
      <w:r w:rsidRPr="005F298C">
        <w:t>(видеоматериалы, отражающие существующее и проектное состояние сети).</w:t>
      </w:r>
    </w:p>
    <w:p w14:paraId="661F04AC" w14:textId="5103B3C7" w:rsidR="001A6761" w:rsidRDefault="004B0B9B" w:rsidP="007F126E">
      <w:pPr>
        <w:pStyle w:val="affffffd"/>
        <w:spacing w:before="100" w:beforeAutospacing="1"/>
      </w:pPr>
      <w:r>
        <w:t>Таблица 37</w:t>
      </w:r>
      <w:r w:rsidR="001A6761" w:rsidRPr="005F298C">
        <w:t xml:space="preserve"> –</w:t>
      </w:r>
      <w:r w:rsidR="001A6761">
        <w:t xml:space="preserve"> Результаты микромоделирования. Общие значения</w:t>
      </w:r>
    </w:p>
    <w:tbl>
      <w:tblPr>
        <w:tblStyle w:val="ab"/>
        <w:tblW w:w="5000" w:type="pct"/>
        <w:tblLayout w:type="fixed"/>
        <w:tblLook w:val="04A0" w:firstRow="1" w:lastRow="0" w:firstColumn="1" w:lastColumn="0" w:noHBand="0" w:noVBand="1"/>
      </w:tblPr>
      <w:tblGrid>
        <w:gridCol w:w="3822"/>
        <w:gridCol w:w="1871"/>
        <w:gridCol w:w="1815"/>
        <w:gridCol w:w="1837"/>
      </w:tblGrid>
      <w:tr w:rsidR="001A6761" w:rsidRPr="00EA3DE0" w14:paraId="493BA091" w14:textId="77777777" w:rsidTr="001A6761">
        <w:trPr>
          <w:trHeight w:val="300"/>
        </w:trPr>
        <w:tc>
          <w:tcPr>
            <w:tcW w:w="2045" w:type="pct"/>
            <w:noWrap/>
            <w:vAlign w:val="center"/>
            <w:hideMark/>
          </w:tcPr>
          <w:p w14:paraId="6926419B"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Параметр</w:t>
            </w:r>
          </w:p>
        </w:tc>
        <w:tc>
          <w:tcPr>
            <w:tcW w:w="1001" w:type="pct"/>
            <w:noWrap/>
            <w:vAlign w:val="center"/>
            <w:hideMark/>
          </w:tcPr>
          <w:p w14:paraId="7BAFBCAF"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Существующее положение</w:t>
            </w:r>
          </w:p>
        </w:tc>
        <w:tc>
          <w:tcPr>
            <w:tcW w:w="971" w:type="pct"/>
            <w:noWrap/>
            <w:vAlign w:val="center"/>
            <w:hideMark/>
          </w:tcPr>
          <w:p w14:paraId="1FE67C90"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Проектное положение</w:t>
            </w:r>
          </w:p>
        </w:tc>
        <w:tc>
          <w:tcPr>
            <w:tcW w:w="983" w:type="pct"/>
            <w:noWrap/>
            <w:vAlign w:val="center"/>
            <w:hideMark/>
          </w:tcPr>
          <w:p w14:paraId="684564DF"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Результат</w:t>
            </w:r>
          </w:p>
        </w:tc>
      </w:tr>
      <w:tr w:rsidR="001A6761" w:rsidRPr="00EA3DE0" w14:paraId="4D1985A7" w14:textId="77777777" w:rsidTr="001A6761">
        <w:trPr>
          <w:trHeight w:val="300"/>
        </w:trPr>
        <w:tc>
          <w:tcPr>
            <w:tcW w:w="2045" w:type="pct"/>
            <w:vAlign w:val="center"/>
            <w:hideMark/>
          </w:tcPr>
          <w:p w14:paraId="0F8BC78D"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Среднее время задержки, сек</w:t>
            </w:r>
          </w:p>
        </w:tc>
        <w:tc>
          <w:tcPr>
            <w:tcW w:w="1001" w:type="pct"/>
            <w:noWrap/>
            <w:vAlign w:val="center"/>
            <w:hideMark/>
          </w:tcPr>
          <w:p w14:paraId="00731CC8"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36,5</w:t>
            </w:r>
          </w:p>
        </w:tc>
        <w:tc>
          <w:tcPr>
            <w:tcW w:w="971" w:type="pct"/>
            <w:noWrap/>
            <w:vAlign w:val="center"/>
            <w:hideMark/>
          </w:tcPr>
          <w:p w14:paraId="5B23CCBE"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33,0</w:t>
            </w:r>
          </w:p>
        </w:tc>
        <w:tc>
          <w:tcPr>
            <w:tcW w:w="983" w:type="pct"/>
            <w:vAlign w:val="center"/>
            <w:hideMark/>
          </w:tcPr>
          <w:p w14:paraId="077275B0"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-10%</w:t>
            </w:r>
          </w:p>
        </w:tc>
      </w:tr>
      <w:tr w:rsidR="001A6761" w:rsidRPr="00EA3DE0" w14:paraId="1A62B692" w14:textId="77777777" w:rsidTr="001A6761">
        <w:trPr>
          <w:trHeight w:val="300"/>
        </w:trPr>
        <w:tc>
          <w:tcPr>
            <w:tcW w:w="2045" w:type="pct"/>
            <w:vAlign w:val="center"/>
            <w:hideMark/>
          </w:tcPr>
          <w:p w14:paraId="672931A8"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Среднее количество остановок, ед</w:t>
            </w:r>
          </w:p>
        </w:tc>
        <w:tc>
          <w:tcPr>
            <w:tcW w:w="1001" w:type="pct"/>
            <w:vAlign w:val="center"/>
            <w:hideMark/>
          </w:tcPr>
          <w:p w14:paraId="3262D9A4"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1,6</w:t>
            </w:r>
          </w:p>
        </w:tc>
        <w:tc>
          <w:tcPr>
            <w:tcW w:w="971" w:type="pct"/>
            <w:noWrap/>
            <w:vAlign w:val="center"/>
            <w:hideMark/>
          </w:tcPr>
          <w:p w14:paraId="154439BA"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1,4</w:t>
            </w:r>
          </w:p>
        </w:tc>
        <w:tc>
          <w:tcPr>
            <w:tcW w:w="983" w:type="pct"/>
            <w:vAlign w:val="center"/>
            <w:hideMark/>
          </w:tcPr>
          <w:p w14:paraId="7567638B"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-12%</w:t>
            </w:r>
          </w:p>
        </w:tc>
      </w:tr>
      <w:tr w:rsidR="001A6761" w:rsidRPr="00EA3DE0" w14:paraId="05120159" w14:textId="77777777" w:rsidTr="001A6761">
        <w:trPr>
          <w:trHeight w:val="300"/>
        </w:trPr>
        <w:tc>
          <w:tcPr>
            <w:tcW w:w="2045" w:type="pct"/>
            <w:vAlign w:val="center"/>
            <w:hideMark/>
          </w:tcPr>
          <w:p w14:paraId="5802C83E"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Средняя скорость движения, км/ч</w:t>
            </w:r>
          </w:p>
        </w:tc>
        <w:tc>
          <w:tcPr>
            <w:tcW w:w="1001" w:type="pct"/>
            <w:vAlign w:val="center"/>
            <w:hideMark/>
          </w:tcPr>
          <w:p w14:paraId="7DC8DE1E"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32,6</w:t>
            </w:r>
          </w:p>
        </w:tc>
        <w:tc>
          <w:tcPr>
            <w:tcW w:w="971" w:type="pct"/>
            <w:noWrap/>
            <w:vAlign w:val="center"/>
            <w:hideMark/>
          </w:tcPr>
          <w:p w14:paraId="1DFE1ECF"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33,8</w:t>
            </w:r>
          </w:p>
        </w:tc>
        <w:tc>
          <w:tcPr>
            <w:tcW w:w="983" w:type="pct"/>
            <w:vAlign w:val="center"/>
            <w:hideMark/>
          </w:tcPr>
          <w:p w14:paraId="38F0B30E" w14:textId="77777777" w:rsidR="001A6761" w:rsidRPr="00EA3DE0" w:rsidRDefault="001A6761" w:rsidP="001A6761">
            <w:pPr>
              <w:suppressAutoHyphens w:val="0"/>
              <w:jc w:val="center"/>
              <w:rPr>
                <w:rFonts w:ascii="Times New Roman" w:hAnsi="Times New Roman" w:cs="Times New Roman"/>
                <w:kern w:val="0"/>
                <w:lang w:eastAsia="ru-RU"/>
              </w:rPr>
            </w:pPr>
            <w:r>
              <w:rPr>
                <w:rFonts w:ascii="Times New Roman" w:hAnsi="Times New Roman" w:cs="Times New Roman"/>
                <w:kern w:val="0"/>
                <w:lang w:eastAsia="ru-RU"/>
              </w:rPr>
              <w:t>+</w:t>
            </w:r>
            <w:r w:rsidRPr="00EA3DE0">
              <w:rPr>
                <w:rFonts w:ascii="Times New Roman" w:hAnsi="Times New Roman" w:cs="Times New Roman"/>
                <w:kern w:val="0"/>
                <w:lang w:eastAsia="ru-RU"/>
              </w:rPr>
              <w:t>4%</w:t>
            </w:r>
          </w:p>
        </w:tc>
      </w:tr>
      <w:tr w:rsidR="001A6761" w:rsidRPr="00EA3DE0" w14:paraId="4E2C4127" w14:textId="77777777" w:rsidTr="001A6761">
        <w:trPr>
          <w:trHeight w:val="300"/>
        </w:trPr>
        <w:tc>
          <w:tcPr>
            <w:tcW w:w="2045" w:type="pct"/>
            <w:vAlign w:val="center"/>
            <w:hideMark/>
          </w:tcPr>
          <w:p w14:paraId="1ECA5DF8"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Среднее время простоя, сек</w:t>
            </w:r>
          </w:p>
        </w:tc>
        <w:tc>
          <w:tcPr>
            <w:tcW w:w="1001" w:type="pct"/>
            <w:vAlign w:val="center"/>
            <w:hideMark/>
          </w:tcPr>
          <w:p w14:paraId="5483B421"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20,1</w:t>
            </w:r>
          </w:p>
        </w:tc>
        <w:tc>
          <w:tcPr>
            <w:tcW w:w="971" w:type="pct"/>
            <w:noWrap/>
            <w:vAlign w:val="center"/>
            <w:hideMark/>
          </w:tcPr>
          <w:p w14:paraId="5BA2494D"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18,1</w:t>
            </w:r>
          </w:p>
        </w:tc>
        <w:tc>
          <w:tcPr>
            <w:tcW w:w="983" w:type="pct"/>
            <w:vAlign w:val="center"/>
            <w:hideMark/>
          </w:tcPr>
          <w:p w14:paraId="7BE2FDB7"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-10%</w:t>
            </w:r>
          </w:p>
        </w:tc>
      </w:tr>
      <w:tr w:rsidR="001A6761" w:rsidRPr="00EA3DE0" w14:paraId="00730706" w14:textId="77777777" w:rsidTr="001A6761">
        <w:trPr>
          <w:trHeight w:val="300"/>
        </w:trPr>
        <w:tc>
          <w:tcPr>
            <w:tcW w:w="2045" w:type="pct"/>
            <w:vAlign w:val="center"/>
            <w:hideMark/>
          </w:tcPr>
          <w:p w14:paraId="12CC4FC2"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Пройденное расстояние, м</w:t>
            </w:r>
          </w:p>
        </w:tc>
        <w:tc>
          <w:tcPr>
            <w:tcW w:w="1001" w:type="pct"/>
            <w:noWrap/>
            <w:vAlign w:val="center"/>
            <w:hideMark/>
          </w:tcPr>
          <w:p w14:paraId="431C901B"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983,7</w:t>
            </w:r>
          </w:p>
        </w:tc>
        <w:tc>
          <w:tcPr>
            <w:tcW w:w="971" w:type="pct"/>
            <w:noWrap/>
            <w:vAlign w:val="center"/>
            <w:hideMark/>
          </w:tcPr>
          <w:p w14:paraId="39D1325A"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992,2</w:t>
            </w:r>
          </w:p>
        </w:tc>
        <w:tc>
          <w:tcPr>
            <w:tcW w:w="983" w:type="pct"/>
            <w:vAlign w:val="center"/>
            <w:hideMark/>
          </w:tcPr>
          <w:p w14:paraId="298578AB" w14:textId="77777777" w:rsidR="001A6761" w:rsidRPr="00EA3DE0" w:rsidRDefault="001A6761" w:rsidP="001A6761">
            <w:pPr>
              <w:suppressAutoHyphens w:val="0"/>
              <w:jc w:val="center"/>
              <w:rPr>
                <w:rFonts w:ascii="Times New Roman" w:hAnsi="Times New Roman" w:cs="Times New Roman"/>
                <w:kern w:val="0"/>
                <w:lang w:eastAsia="ru-RU"/>
              </w:rPr>
            </w:pPr>
            <w:r>
              <w:rPr>
                <w:rFonts w:ascii="Times New Roman" w:hAnsi="Times New Roman" w:cs="Times New Roman"/>
                <w:kern w:val="0"/>
                <w:lang w:eastAsia="ru-RU"/>
              </w:rPr>
              <w:t>+</w:t>
            </w:r>
            <w:r w:rsidRPr="00EA3DE0">
              <w:rPr>
                <w:rFonts w:ascii="Times New Roman" w:hAnsi="Times New Roman" w:cs="Times New Roman"/>
                <w:kern w:val="0"/>
                <w:lang w:eastAsia="ru-RU"/>
              </w:rPr>
              <w:t>1%</w:t>
            </w:r>
          </w:p>
        </w:tc>
      </w:tr>
      <w:tr w:rsidR="001A6761" w:rsidRPr="00EA3DE0" w14:paraId="120E3E8D" w14:textId="77777777" w:rsidTr="001A6761">
        <w:trPr>
          <w:trHeight w:val="300"/>
        </w:trPr>
        <w:tc>
          <w:tcPr>
            <w:tcW w:w="2045" w:type="pct"/>
            <w:vAlign w:val="center"/>
            <w:hideMark/>
          </w:tcPr>
          <w:p w14:paraId="57E12EEB"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Итоговое время в пути, сек</w:t>
            </w:r>
          </w:p>
        </w:tc>
        <w:tc>
          <w:tcPr>
            <w:tcW w:w="1001" w:type="pct"/>
            <w:vAlign w:val="center"/>
            <w:hideMark/>
          </w:tcPr>
          <w:p w14:paraId="74D1E0FC"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108790,7</w:t>
            </w:r>
          </w:p>
        </w:tc>
        <w:tc>
          <w:tcPr>
            <w:tcW w:w="971" w:type="pct"/>
            <w:noWrap/>
            <w:vAlign w:val="center"/>
            <w:hideMark/>
          </w:tcPr>
          <w:p w14:paraId="32B11344"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105705,6</w:t>
            </w:r>
          </w:p>
        </w:tc>
        <w:tc>
          <w:tcPr>
            <w:tcW w:w="983" w:type="pct"/>
            <w:vAlign w:val="center"/>
            <w:hideMark/>
          </w:tcPr>
          <w:p w14:paraId="4E3CEAF3"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-3%</w:t>
            </w:r>
          </w:p>
        </w:tc>
      </w:tr>
      <w:tr w:rsidR="001A6761" w:rsidRPr="00EA3DE0" w14:paraId="461F6119" w14:textId="77777777" w:rsidTr="001A6761">
        <w:trPr>
          <w:trHeight w:val="300"/>
        </w:trPr>
        <w:tc>
          <w:tcPr>
            <w:tcW w:w="2045" w:type="pct"/>
            <w:vAlign w:val="center"/>
            <w:hideMark/>
          </w:tcPr>
          <w:p w14:paraId="47826BA2"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lastRenderedPageBreak/>
              <w:t>Время задержки, сек</w:t>
            </w:r>
          </w:p>
        </w:tc>
        <w:tc>
          <w:tcPr>
            <w:tcW w:w="1001" w:type="pct"/>
            <w:vAlign w:val="center"/>
            <w:hideMark/>
          </w:tcPr>
          <w:p w14:paraId="7167F978"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38051,0</w:t>
            </w:r>
          </w:p>
        </w:tc>
        <w:tc>
          <w:tcPr>
            <w:tcW w:w="971" w:type="pct"/>
            <w:noWrap/>
            <w:vAlign w:val="center"/>
            <w:hideMark/>
          </w:tcPr>
          <w:p w14:paraId="3CDA65B5"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34402,6</w:t>
            </w:r>
          </w:p>
        </w:tc>
        <w:tc>
          <w:tcPr>
            <w:tcW w:w="983" w:type="pct"/>
            <w:vAlign w:val="center"/>
            <w:hideMark/>
          </w:tcPr>
          <w:p w14:paraId="217CA700"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-10%</w:t>
            </w:r>
          </w:p>
        </w:tc>
      </w:tr>
      <w:tr w:rsidR="001A6761" w:rsidRPr="00EA3DE0" w14:paraId="68B2098B" w14:textId="77777777" w:rsidTr="001A6761">
        <w:trPr>
          <w:trHeight w:val="300"/>
        </w:trPr>
        <w:tc>
          <w:tcPr>
            <w:tcW w:w="2045" w:type="pct"/>
            <w:vAlign w:val="center"/>
            <w:hideMark/>
          </w:tcPr>
          <w:p w14:paraId="3CDCDB77"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Количество остановок, ед</w:t>
            </w:r>
          </w:p>
        </w:tc>
        <w:tc>
          <w:tcPr>
            <w:tcW w:w="1001" w:type="pct"/>
            <w:vAlign w:val="center"/>
            <w:hideMark/>
          </w:tcPr>
          <w:p w14:paraId="7FDC46D5"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1645</w:t>
            </w:r>
          </w:p>
        </w:tc>
        <w:tc>
          <w:tcPr>
            <w:tcW w:w="971" w:type="pct"/>
            <w:noWrap/>
            <w:vAlign w:val="center"/>
            <w:hideMark/>
          </w:tcPr>
          <w:p w14:paraId="40965B14"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1448</w:t>
            </w:r>
          </w:p>
        </w:tc>
        <w:tc>
          <w:tcPr>
            <w:tcW w:w="983" w:type="pct"/>
            <w:vAlign w:val="center"/>
            <w:hideMark/>
          </w:tcPr>
          <w:p w14:paraId="6330F84A"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-12%</w:t>
            </w:r>
          </w:p>
        </w:tc>
      </w:tr>
      <w:tr w:rsidR="001A6761" w:rsidRPr="00EA3DE0" w14:paraId="0BB8C466" w14:textId="77777777" w:rsidTr="001A6761">
        <w:trPr>
          <w:trHeight w:val="300"/>
        </w:trPr>
        <w:tc>
          <w:tcPr>
            <w:tcW w:w="2045" w:type="pct"/>
            <w:vAlign w:val="center"/>
            <w:hideMark/>
          </w:tcPr>
          <w:p w14:paraId="11251176"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Время простоя, сек</w:t>
            </w:r>
          </w:p>
        </w:tc>
        <w:tc>
          <w:tcPr>
            <w:tcW w:w="1001" w:type="pct"/>
            <w:noWrap/>
            <w:vAlign w:val="center"/>
            <w:hideMark/>
          </w:tcPr>
          <w:p w14:paraId="561B87ED"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20995,5</w:t>
            </w:r>
          </w:p>
        </w:tc>
        <w:tc>
          <w:tcPr>
            <w:tcW w:w="971" w:type="pct"/>
            <w:noWrap/>
            <w:vAlign w:val="center"/>
            <w:hideMark/>
          </w:tcPr>
          <w:p w14:paraId="793A6171"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18836,4</w:t>
            </w:r>
          </w:p>
        </w:tc>
        <w:tc>
          <w:tcPr>
            <w:tcW w:w="983" w:type="pct"/>
            <w:vAlign w:val="center"/>
            <w:hideMark/>
          </w:tcPr>
          <w:p w14:paraId="4FB91DCB"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-10%</w:t>
            </w:r>
          </w:p>
        </w:tc>
      </w:tr>
      <w:tr w:rsidR="001A6761" w:rsidRPr="00EA3DE0" w14:paraId="78C9D2AB" w14:textId="77777777" w:rsidTr="001A6761">
        <w:trPr>
          <w:trHeight w:val="300"/>
        </w:trPr>
        <w:tc>
          <w:tcPr>
            <w:tcW w:w="2045" w:type="pct"/>
            <w:vAlign w:val="center"/>
            <w:hideMark/>
          </w:tcPr>
          <w:p w14:paraId="4A5333C1" w14:textId="77777777" w:rsidR="001A6761" w:rsidRPr="00EA3DE0" w:rsidRDefault="001A6761" w:rsidP="001A6761">
            <w:pPr>
              <w:suppressAutoHyphens w:val="0"/>
              <w:rPr>
                <w:rFonts w:ascii="Times New Roman" w:hAnsi="Times New Roman" w:cs="Times New Roman"/>
                <w:kern w:val="0"/>
                <w:lang w:eastAsia="ru-RU"/>
              </w:rPr>
            </w:pPr>
            <w:r w:rsidRPr="00EA3DE0">
              <w:rPr>
                <w:rFonts w:ascii="Times New Roman" w:hAnsi="Times New Roman" w:cs="Times New Roman"/>
                <w:kern w:val="0"/>
                <w:lang w:eastAsia="ru-RU"/>
              </w:rPr>
              <w:t>Проехавшие/Прибывшие ТС</w:t>
            </w:r>
          </w:p>
        </w:tc>
        <w:tc>
          <w:tcPr>
            <w:tcW w:w="1001" w:type="pct"/>
            <w:vAlign w:val="center"/>
            <w:hideMark/>
          </w:tcPr>
          <w:p w14:paraId="74F53D84"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943</w:t>
            </w:r>
          </w:p>
        </w:tc>
        <w:tc>
          <w:tcPr>
            <w:tcW w:w="971" w:type="pct"/>
            <w:noWrap/>
            <w:vAlign w:val="center"/>
            <w:hideMark/>
          </w:tcPr>
          <w:p w14:paraId="7F45D8F3" w14:textId="77777777" w:rsidR="001A6761" w:rsidRPr="00EA3DE0" w:rsidRDefault="001A6761" w:rsidP="001A6761">
            <w:pPr>
              <w:suppressAutoHyphens w:val="0"/>
              <w:jc w:val="center"/>
              <w:rPr>
                <w:rFonts w:ascii="Times New Roman" w:hAnsi="Times New Roman" w:cs="Times New Roman"/>
                <w:kern w:val="0"/>
                <w:lang w:eastAsia="ru-RU"/>
              </w:rPr>
            </w:pPr>
            <w:r w:rsidRPr="00EA3DE0">
              <w:rPr>
                <w:rFonts w:ascii="Times New Roman" w:hAnsi="Times New Roman" w:cs="Times New Roman"/>
                <w:kern w:val="0"/>
                <w:lang w:eastAsia="ru-RU"/>
              </w:rPr>
              <w:t>957</w:t>
            </w:r>
          </w:p>
        </w:tc>
        <w:tc>
          <w:tcPr>
            <w:tcW w:w="983" w:type="pct"/>
            <w:vAlign w:val="center"/>
            <w:hideMark/>
          </w:tcPr>
          <w:p w14:paraId="35A0E6FA" w14:textId="77777777" w:rsidR="001A6761" w:rsidRPr="00EA3DE0" w:rsidRDefault="001A6761" w:rsidP="001A6761">
            <w:pPr>
              <w:suppressAutoHyphens w:val="0"/>
              <w:jc w:val="center"/>
              <w:rPr>
                <w:rFonts w:ascii="Times New Roman" w:hAnsi="Times New Roman" w:cs="Times New Roman"/>
                <w:kern w:val="0"/>
                <w:lang w:eastAsia="ru-RU"/>
              </w:rPr>
            </w:pPr>
            <w:r>
              <w:rPr>
                <w:rFonts w:ascii="Times New Roman" w:hAnsi="Times New Roman" w:cs="Times New Roman"/>
                <w:kern w:val="0"/>
                <w:lang w:eastAsia="ru-RU"/>
              </w:rPr>
              <w:t>+</w:t>
            </w:r>
            <w:r w:rsidRPr="00EA3DE0">
              <w:rPr>
                <w:rFonts w:ascii="Times New Roman" w:hAnsi="Times New Roman" w:cs="Times New Roman"/>
                <w:kern w:val="0"/>
                <w:lang w:eastAsia="ru-RU"/>
              </w:rPr>
              <w:t>1%</w:t>
            </w:r>
          </w:p>
        </w:tc>
      </w:tr>
    </w:tbl>
    <w:p w14:paraId="767BBA48" w14:textId="3C2BF6B9" w:rsidR="001A6761" w:rsidRDefault="001A6761" w:rsidP="007F126E">
      <w:pPr>
        <w:pStyle w:val="affffffd"/>
        <w:spacing w:before="100" w:beforeAutospacing="1"/>
      </w:pPr>
      <w:r>
        <w:t xml:space="preserve">Таблица </w:t>
      </w:r>
      <w:r w:rsidR="0000321B">
        <w:t>38</w:t>
      </w:r>
      <w:r w:rsidRPr="005F298C">
        <w:t xml:space="preserve"> –</w:t>
      </w:r>
      <w:r>
        <w:t xml:space="preserve"> Результаты микромоделирования. Время в пути</w:t>
      </w:r>
    </w:p>
    <w:tbl>
      <w:tblPr>
        <w:tblStyle w:val="ab"/>
        <w:tblW w:w="0" w:type="auto"/>
        <w:tblLayout w:type="fixed"/>
        <w:tblLook w:val="04A0" w:firstRow="1" w:lastRow="0" w:firstColumn="1" w:lastColumn="0" w:noHBand="0" w:noVBand="1"/>
      </w:tblPr>
      <w:tblGrid>
        <w:gridCol w:w="562"/>
        <w:gridCol w:w="1560"/>
        <w:gridCol w:w="708"/>
        <w:gridCol w:w="851"/>
        <w:gridCol w:w="850"/>
        <w:gridCol w:w="709"/>
        <w:gridCol w:w="851"/>
        <w:gridCol w:w="992"/>
        <w:gridCol w:w="709"/>
        <w:gridCol w:w="854"/>
        <w:gridCol w:w="699"/>
      </w:tblGrid>
      <w:tr w:rsidR="001A6761" w:rsidRPr="00D46772" w14:paraId="2980B2BF" w14:textId="77777777" w:rsidTr="002A10AD">
        <w:trPr>
          <w:trHeight w:val="300"/>
        </w:trPr>
        <w:tc>
          <w:tcPr>
            <w:tcW w:w="562" w:type="dxa"/>
            <w:vMerge w:val="restart"/>
            <w:noWrap/>
            <w:vAlign w:val="center"/>
            <w:hideMark/>
          </w:tcPr>
          <w:p w14:paraId="35DDFC18"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 п/п</w:t>
            </w:r>
          </w:p>
        </w:tc>
        <w:tc>
          <w:tcPr>
            <w:tcW w:w="1560" w:type="dxa"/>
            <w:vMerge w:val="restart"/>
            <w:noWrap/>
            <w:vAlign w:val="center"/>
            <w:hideMark/>
          </w:tcPr>
          <w:p w14:paraId="201D006F"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Направле</w:t>
            </w: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ние</w:t>
            </w:r>
          </w:p>
        </w:tc>
        <w:tc>
          <w:tcPr>
            <w:tcW w:w="2409" w:type="dxa"/>
            <w:gridSpan w:val="3"/>
            <w:noWrap/>
            <w:vAlign w:val="center"/>
            <w:hideMark/>
          </w:tcPr>
          <w:p w14:paraId="13A66264"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Существующее положение</w:t>
            </w:r>
          </w:p>
        </w:tc>
        <w:tc>
          <w:tcPr>
            <w:tcW w:w="2552" w:type="dxa"/>
            <w:gridSpan w:val="3"/>
            <w:noWrap/>
            <w:vAlign w:val="center"/>
            <w:hideMark/>
          </w:tcPr>
          <w:p w14:paraId="7119556A"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Проектное положение</w:t>
            </w:r>
          </w:p>
        </w:tc>
        <w:tc>
          <w:tcPr>
            <w:tcW w:w="2262" w:type="dxa"/>
            <w:gridSpan w:val="3"/>
            <w:noWrap/>
            <w:vAlign w:val="center"/>
            <w:hideMark/>
          </w:tcPr>
          <w:p w14:paraId="73EEC176"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Результат</w:t>
            </w:r>
          </w:p>
        </w:tc>
      </w:tr>
      <w:tr w:rsidR="001A6761" w:rsidRPr="00D46772" w14:paraId="2FA6EA25" w14:textId="77777777" w:rsidTr="002A10AD">
        <w:trPr>
          <w:cantSplit/>
          <w:trHeight w:val="77"/>
        </w:trPr>
        <w:tc>
          <w:tcPr>
            <w:tcW w:w="562" w:type="dxa"/>
            <w:vMerge/>
            <w:vAlign w:val="center"/>
            <w:hideMark/>
          </w:tcPr>
          <w:p w14:paraId="49560BFF" w14:textId="77777777" w:rsidR="001A6761" w:rsidRPr="00D46772" w:rsidRDefault="001A6761" w:rsidP="001A6761">
            <w:pPr>
              <w:suppressAutoHyphens w:val="0"/>
              <w:jc w:val="center"/>
              <w:rPr>
                <w:rFonts w:ascii="Times New Roman" w:hAnsi="Times New Roman" w:cs="Times New Roman"/>
                <w:color w:val="000000"/>
                <w:kern w:val="0"/>
                <w:lang w:eastAsia="ru-RU"/>
              </w:rPr>
            </w:pPr>
          </w:p>
        </w:tc>
        <w:tc>
          <w:tcPr>
            <w:tcW w:w="1560" w:type="dxa"/>
            <w:vMerge/>
            <w:vAlign w:val="center"/>
            <w:hideMark/>
          </w:tcPr>
          <w:p w14:paraId="051721D6" w14:textId="77777777" w:rsidR="001A6761" w:rsidRPr="00D46772" w:rsidRDefault="001A6761" w:rsidP="001A6761">
            <w:pPr>
              <w:suppressAutoHyphens w:val="0"/>
              <w:jc w:val="center"/>
              <w:rPr>
                <w:rFonts w:ascii="Times New Roman" w:hAnsi="Times New Roman" w:cs="Times New Roman"/>
                <w:color w:val="000000"/>
                <w:kern w:val="0"/>
                <w:lang w:eastAsia="ru-RU"/>
              </w:rPr>
            </w:pPr>
          </w:p>
        </w:tc>
        <w:tc>
          <w:tcPr>
            <w:tcW w:w="708" w:type="dxa"/>
            <w:vAlign w:val="center"/>
          </w:tcPr>
          <w:p w14:paraId="6379CD4E"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Pr>
                <w:rFonts w:ascii="Times New Roman" w:hAnsi="Times New Roman" w:cs="Times New Roman"/>
                <w:color w:val="000000"/>
                <w:kern w:val="0"/>
                <w:lang w:val="en-US" w:eastAsia="ru-RU"/>
              </w:rPr>
              <w:t>n</w:t>
            </w:r>
          </w:p>
        </w:tc>
        <w:tc>
          <w:tcPr>
            <w:tcW w:w="851" w:type="dxa"/>
            <w:vAlign w:val="center"/>
          </w:tcPr>
          <w:p w14:paraId="52C61CE0"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Pr>
                <w:rFonts w:ascii="Times New Roman" w:hAnsi="Times New Roman" w:cs="Times New Roman"/>
                <w:color w:val="000000"/>
                <w:kern w:val="0"/>
                <w:lang w:val="en-US" w:eastAsia="ru-RU"/>
              </w:rPr>
              <w:t>t</w:t>
            </w:r>
          </w:p>
        </w:tc>
        <w:tc>
          <w:tcPr>
            <w:tcW w:w="850" w:type="dxa"/>
            <w:vAlign w:val="center"/>
          </w:tcPr>
          <w:p w14:paraId="154E9AAA"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Pr>
                <w:rFonts w:ascii="Times New Roman" w:hAnsi="Times New Roman" w:cs="Times New Roman"/>
                <w:color w:val="000000"/>
                <w:kern w:val="0"/>
                <w:lang w:val="en-US" w:eastAsia="ru-RU"/>
              </w:rPr>
              <w:t>s</w:t>
            </w:r>
          </w:p>
        </w:tc>
        <w:tc>
          <w:tcPr>
            <w:tcW w:w="709" w:type="dxa"/>
            <w:vAlign w:val="center"/>
          </w:tcPr>
          <w:p w14:paraId="039024B5"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n</w:t>
            </w:r>
          </w:p>
        </w:tc>
        <w:tc>
          <w:tcPr>
            <w:tcW w:w="851" w:type="dxa"/>
            <w:vAlign w:val="center"/>
          </w:tcPr>
          <w:p w14:paraId="4BDCE907"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t</w:t>
            </w:r>
          </w:p>
        </w:tc>
        <w:tc>
          <w:tcPr>
            <w:tcW w:w="992" w:type="dxa"/>
            <w:vAlign w:val="center"/>
          </w:tcPr>
          <w:p w14:paraId="74E49100"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s</w:t>
            </w:r>
          </w:p>
        </w:tc>
        <w:tc>
          <w:tcPr>
            <w:tcW w:w="709" w:type="dxa"/>
            <w:vAlign w:val="center"/>
          </w:tcPr>
          <w:p w14:paraId="7F9B9692"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n</w:t>
            </w:r>
          </w:p>
        </w:tc>
        <w:tc>
          <w:tcPr>
            <w:tcW w:w="854" w:type="dxa"/>
            <w:vAlign w:val="center"/>
          </w:tcPr>
          <w:p w14:paraId="0EEC5CB2"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t</w:t>
            </w:r>
          </w:p>
        </w:tc>
        <w:tc>
          <w:tcPr>
            <w:tcW w:w="699" w:type="dxa"/>
            <w:vAlign w:val="center"/>
          </w:tcPr>
          <w:p w14:paraId="1CACE3AB"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s</w:t>
            </w:r>
          </w:p>
        </w:tc>
      </w:tr>
      <w:tr w:rsidR="001A6761" w:rsidRPr="00D46772" w14:paraId="16CF9598" w14:textId="77777777" w:rsidTr="002A10AD">
        <w:trPr>
          <w:trHeight w:val="300"/>
        </w:trPr>
        <w:tc>
          <w:tcPr>
            <w:tcW w:w="562" w:type="dxa"/>
            <w:noWrap/>
            <w:vAlign w:val="center"/>
            <w:hideMark/>
          </w:tcPr>
          <w:p w14:paraId="31714ACF"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w:t>
            </w:r>
          </w:p>
        </w:tc>
        <w:tc>
          <w:tcPr>
            <w:tcW w:w="1560" w:type="dxa"/>
            <w:noWrap/>
            <w:hideMark/>
          </w:tcPr>
          <w:p w14:paraId="624FB7F8" w14:textId="77777777" w:rsidR="001A6761" w:rsidRPr="00D46772" w:rsidRDefault="001A6761" w:rsidP="001A6761">
            <w:pPr>
              <w:suppressAutoHyphens w:val="0"/>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Набережная сверху вниз</w:t>
            </w:r>
          </w:p>
        </w:tc>
        <w:tc>
          <w:tcPr>
            <w:tcW w:w="708" w:type="dxa"/>
            <w:noWrap/>
            <w:vAlign w:val="center"/>
            <w:hideMark/>
          </w:tcPr>
          <w:p w14:paraId="27519DF4"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134</w:t>
            </w:r>
          </w:p>
        </w:tc>
        <w:tc>
          <w:tcPr>
            <w:tcW w:w="851" w:type="dxa"/>
            <w:noWrap/>
            <w:vAlign w:val="center"/>
            <w:hideMark/>
          </w:tcPr>
          <w:p w14:paraId="012572F6"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eastAsia="ru-RU"/>
              </w:rPr>
              <w:t>100,5</w:t>
            </w:r>
          </w:p>
        </w:tc>
        <w:tc>
          <w:tcPr>
            <w:tcW w:w="850" w:type="dxa"/>
            <w:noWrap/>
            <w:vAlign w:val="center"/>
            <w:hideMark/>
          </w:tcPr>
          <w:p w14:paraId="14B7E844"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752,6</w:t>
            </w:r>
          </w:p>
        </w:tc>
        <w:tc>
          <w:tcPr>
            <w:tcW w:w="709" w:type="dxa"/>
            <w:noWrap/>
            <w:vAlign w:val="center"/>
            <w:hideMark/>
          </w:tcPr>
          <w:p w14:paraId="6E562236"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137</w:t>
            </w:r>
          </w:p>
        </w:tc>
        <w:tc>
          <w:tcPr>
            <w:tcW w:w="851" w:type="dxa"/>
            <w:noWrap/>
            <w:vAlign w:val="center"/>
            <w:hideMark/>
          </w:tcPr>
          <w:p w14:paraId="796B6F15"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83,1</w:t>
            </w:r>
          </w:p>
        </w:tc>
        <w:tc>
          <w:tcPr>
            <w:tcW w:w="992" w:type="dxa"/>
            <w:noWrap/>
            <w:vAlign w:val="center"/>
            <w:hideMark/>
          </w:tcPr>
          <w:p w14:paraId="29916BCC"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766,3</w:t>
            </w:r>
          </w:p>
        </w:tc>
        <w:tc>
          <w:tcPr>
            <w:tcW w:w="709" w:type="dxa"/>
            <w:vAlign w:val="center"/>
            <w:hideMark/>
          </w:tcPr>
          <w:p w14:paraId="4AE12BA1"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2%</w:t>
            </w:r>
          </w:p>
        </w:tc>
        <w:tc>
          <w:tcPr>
            <w:tcW w:w="854" w:type="dxa"/>
            <w:vAlign w:val="center"/>
            <w:hideMark/>
          </w:tcPr>
          <w:p w14:paraId="3B539402"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w:t>
            </w:r>
            <w:r>
              <w:rPr>
                <w:rFonts w:ascii="Times New Roman" w:hAnsi="Times New Roman" w:cs="Times New Roman"/>
                <w:color w:val="000000"/>
                <w:kern w:val="0"/>
                <w:lang w:eastAsia="ru-RU"/>
              </w:rPr>
              <w:t>2</w:t>
            </w:r>
            <w:r w:rsidRPr="00D46772">
              <w:rPr>
                <w:rFonts w:ascii="Times New Roman" w:hAnsi="Times New Roman" w:cs="Times New Roman"/>
                <w:color w:val="000000"/>
                <w:kern w:val="0"/>
                <w:lang w:eastAsia="ru-RU"/>
              </w:rPr>
              <w:t>1%</w:t>
            </w:r>
          </w:p>
        </w:tc>
        <w:tc>
          <w:tcPr>
            <w:tcW w:w="699" w:type="dxa"/>
            <w:vAlign w:val="center"/>
            <w:hideMark/>
          </w:tcPr>
          <w:p w14:paraId="1061E65F"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2%</w:t>
            </w:r>
          </w:p>
        </w:tc>
      </w:tr>
      <w:tr w:rsidR="001A6761" w:rsidRPr="00D46772" w14:paraId="0A166416" w14:textId="77777777" w:rsidTr="002A10AD">
        <w:trPr>
          <w:trHeight w:val="300"/>
        </w:trPr>
        <w:tc>
          <w:tcPr>
            <w:tcW w:w="562" w:type="dxa"/>
            <w:noWrap/>
            <w:vAlign w:val="center"/>
            <w:hideMark/>
          </w:tcPr>
          <w:p w14:paraId="34AA9BD8"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2</w:t>
            </w:r>
          </w:p>
        </w:tc>
        <w:tc>
          <w:tcPr>
            <w:tcW w:w="1560" w:type="dxa"/>
            <w:noWrap/>
            <w:hideMark/>
          </w:tcPr>
          <w:p w14:paraId="10298D15" w14:textId="77777777" w:rsidR="001A6761" w:rsidRPr="00D46772" w:rsidRDefault="001A6761" w:rsidP="001A6761">
            <w:pPr>
              <w:suppressAutoHyphens w:val="0"/>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Набережная снизу вверх</w:t>
            </w:r>
          </w:p>
        </w:tc>
        <w:tc>
          <w:tcPr>
            <w:tcW w:w="708" w:type="dxa"/>
            <w:noWrap/>
            <w:vAlign w:val="center"/>
            <w:hideMark/>
          </w:tcPr>
          <w:p w14:paraId="2516096A"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120</w:t>
            </w:r>
          </w:p>
        </w:tc>
        <w:tc>
          <w:tcPr>
            <w:tcW w:w="851" w:type="dxa"/>
            <w:noWrap/>
            <w:vAlign w:val="center"/>
            <w:hideMark/>
          </w:tcPr>
          <w:p w14:paraId="5973F67B"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Pr>
                <w:rFonts w:ascii="Times New Roman" w:hAnsi="Times New Roman" w:cs="Times New Roman"/>
                <w:color w:val="000000"/>
                <w:kern w:val="0"/>
                <w:lang w:eastAsia="ru-RU"/>
              </w:rPr>
              <w:t>56,5</w:t>
            </w:r>
          </w:p>
        </w:tc>
        <w:tc>
          <w:tcPr>
            <w:tcW w:w="850" w:type="dxa"/>
            <w:noWrap/>
            <w:vAlign w:val="center"/>
            <w:hideMark/>
          </w:tcPr>
          <w:p w14:paraId="50C3B7C1"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sidRPr="00D46772">
              <w:rPr>
                <w:rFonts w:ascii="Times New Roman" w:hAnsi="Times New Roman" w:cs="Times New Roman"/>
                <w:color w:val="000000"/>
                <w:kern w:val="0"/>
                <w:lang w:eastAsia="ru-RU"/>
              </w:rPr>
              <w:t>755,</w:t>
            </w:r>
            <w:r>
              <w:rPr>
                <w:rFonts w:ascii="Times New Roman" w:hAnsi="Times New Roman" w:cs="Times New Roman"/>
                <w:color w:val="000000"/>
                <w:kern w:val="0"/>
                <w:lang w:val="en-US" w:eastAsia="ru-RU"/>
              </w:rPr>
              <w:t>6</w:t>
            </w:r>
          </w:p>
        </w:tc>
        <w:tc>
          <w:tcPr>
            <w:tcW w:w="709" w:type="dxa"/>
            <w:noWrap/>
            <w:vAlign w:val="center"/>
            <w:hideMark/>
          </w:tcPr>
          <w:p w14:paraId="7F6D569A"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116</w:t>
            </w:r>
          </w:p>
        </w:tc>
        <w:tc>
          <w:tcPr>
            <w:tcW w:w="851" w:type="dxa"/>
            <w:noWrap/>
            <w:vAlign w:val="center"/>
            <w:hideMark/>
          </w:tcPr>
          <w:p w14:paraId="20A05CF1"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53,2</w:t>
            </w:r>
          </w:p>
        </w:tc>
        <w:tc>
          <w:tcPr>
            <w:tcW w:w="992" w:type="dxa"/>
            <w:noWrap/>
            <w:vAlign w:val="center"/>
            <w:hideMark/>
          </w:tcPr>
          <w:p w14:paraId="431A3AEE"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750,3</w:t>
            </w:r>
          </w:p>
        </w:tc>
        <w:tc>
          <w:tcPr>
            <w:tcW w:w="709" w:type="dxa"/>
            <w:vAlign w:val="center"/>
            <w:hideMark/>
          </w:tcPr>
          <w:p w14:paraId="60538AD6"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-3%</w:t>
            </w:r>
          </w:p>
        </w:tc>
        <w:tc>
          <w:tcPr>
            <w:tcW w:w="854" w:type="dxa"/>
            <w:vAlign w:val="center"/>
            <w:hideMark/>
          </w:tcPr>
          <w:p w14:paraId="00020D70"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-6%</w:t>
            </w:r>
          </w:p>
        </w:tc>
        <w:tc>
          <w:tcPr>
            <w:tcW w:w="699" w:type="dxa"/>
            <w:vAlign w:val="center"/>
            <w:hideMark/>
          </w:tcPr>
          <w:p w14:paraId="69CA1F0F"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w:t>
            </w:r>
          </w:p>
        </w:tc>
      </w:tr>
      <w:tr w:rsidR="001A6761" w:rsidRPr="00D46772" w14:paraId="32B2A60A" w14:textId="77777777" w:rsidTr="002A10AD">
        <w:trPr>
          <w:trHeight w:val="300"/>
        </w:trPr>
        <w:tc>
          <w:tcPr>
            <w:tcW w:w="562" w:type="dxa"/>
            <w:noWrap/>
            <w:vAlign w:val="center"/>
            <w:hideMark/>
          </w:tcPr>
          <w:p w14:paraId="180A54F8"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3</w:t>
            </w:r>
          </w:p>
        </w:tc>
        <w:tc>
          <w:tcPr>
            <w:tcW w:w="1560" w:type="dxa"/>
            <w:noWrap/>
            <w:hideMark/>
          </w:tcPr>
          <w:p w14:paraId="5F6A71AD" w14:textId="77777777" w:rsidR="001A6761" w:rsidRPr="00D46772" w:rsidRDefault="001A6761" w:rsidP="001A6761">
            <w:pPr>
              <w:suppressAutoHyphens w:val="0"/>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Железнодо</w:t>
            </w: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рожная</w:t>
            </w:r>
            <w:r>
              <w:rPr>
                <w:rFonts w:ascii="Times New Roman" w:hAnsi="Times New Roman" w:cs="Times New Roman"/>
                <w:color w:val="000000"/>
                <w:kern w:val="0"/>
                <w:lang w:val="en-US" w:eastAsia="ru-RU"/>
              </w:rPr>
              <w:t xml:space="preserve"> </w:t>
            </w:r>
            <w:r w:rsidRPr="00D46772">
              <w:rPr>
                <w:rFonts w:ascii="Times New Roman" w:hAnsi="Times New Roman" w:cs="Times New Roman"/>
                <w:color w:val="000000"/>
                <w:kern w:val="0"/>
                <w:lang w:eastAsia="ru-RU"/>
              </w:rPr>
              <w:t>-Безымянная-Набережная</w:t>
            </w:r>
          </w:p>
        </w:tc>
        <w:tc>
          <w:tcPr>
            <w:tcW w:w="708" w:type="dxa"/>
            <w:noWrap/>
            <w:vAlign w:val="center"/>
            <w:hideMark/>
          </w:tcPr>
          <w:p w14:paraId="1197F3E9"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41</w:t>
            </w:r>
          </w:p>
        </w:tc>
        <w:tc>
          <w:tcPr>
            <w:tcW w:w="851" w:type="dxa"/>
            <w:noWrap/>
            <w:vAlign w:val="center"/>
            <w:hideMark/>
          </w:tcPr>
          <w:p w14:paraId="0D74E101"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Pr>
                <w:rFonts w:ascii="Times New Roman" w:hAnsi="Times New Roman" w:cs="Times New Roman"/>
                <w:color w:val="000000"/>
                <w:kern w:val="0"/>
                <w:lang w:eastAsia="ru-RU"/>
              </w:rPr>
              <w:t>151,2</w:t>
            </w:r>
          </w:p>
        </w:tc>
        <w:tc>
          <w:tcPr>
            <w:tcW w:w="850" w:type="dxa"/>
            <w:noWrap/>
            <w:vAlign w:val="center"/>
            <w:hideMark/>
          </w:tcPr>
          <w:p w14:paraId="57E88F0C"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1410,2</w:t>
            </w:r>
          </w:p>
        </w:tc>
        <w:tc>
          <w:tcPr>
            <w:tcW w:w="709" w:type="dxa"/>
            <w:noWrap/>
            <w:vAlign w:val="center"/>
            <w:hideMark/>
          </w:tcPr>
          <w:p w14:paraId="0FC4953B"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44</w:t>
            </w:r>
          </w:p>
        </w:tc>
        <w:tc>
          <w:tcPr>
            <w:tcW w:w="851" w:type="dxa"/>
            <w:noWrap/>
            <w:vAlign w:val="center"/>
            <w:hideMark/>
          </w:tcPr>
          <w:p w14:paraId="039DB20F"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152,8</w:t>
            </w:r>
          </w:p>
        </w:tc>
        <w:tc>
          <w:tcPr>
            <w:tcW w:w="992" w:type="dxa"/>
            <w:noWrap/>
            <w:vAlign w:val="center"/>
            <w:hideMark/>
          </w:tcPr>
          <w:p w14:paraId="53C490B6"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1392,6</w:t>
            </w:r>
          </w:p>
        </w:tc>
        <w:tc>
          <w:tcPr>
            <w:tcW w:w="709" w:type="dxa"/>
            <w:vAlign w:val="center"/>
            <w:hideMark/>
          </w:tcPr>
          <w:p w14:paraId="36F076DA"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7%</w:t>
            </w:r>
          </w:p>
        </w:tc>
        <w:tc>
          <w:tcPr>
            <w:tcW w:w="854" w:type="dxa"/>
            <w:vAlign w:val="center"/>
            <w:hideMark/>
          </w:tcPr>
          <w:p w14:paraId="420C4FC7"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1%</w:t>
            </w:r>
          </w:p>
        </w:tc>
        <w:tc>
          <w:tcPr>
            <w:tcW w:w="699" w:type="dxa"/>
            <w:vAlign w:val="center"/>
            <w:hideMark/>
          </w:tcPr>
          <w:p w14:paraId="6D5D632D"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w:t>
            </w:r>
          </w:p>
        </w:tc>
      </w:tr>
      <w:tr w:rsidR="001A6761" w:rsidRPr="00D46772" w14:paraId="535AC8AA" w14:textId="77777777" w:rsidTr="002A10AD">
        <w:trPr>
          <w:trHeight w:val="300"/>
        </w:trPr>
        <w:tc>
          <w:tcPr>
            <w:tcW w:w="562" w:type="dxa"/>
            <w:noWrap/>
            <w:vAlign w:val="center"/>
            <w:hideMark/>
          </w:tcPr>
          <w:p w14:paraId="0A98AEAB"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4</w:t>
            </w:r>
          </w:p>
        </w:tc>
        <w:tc>
          <w:tcPr>
            <w:tcW w:w="1560" w:type="dxa"/>
            <w:noWrap/>
            <w:hideMark/>
          </w:tcPr>
          <w:p w14:paraId="1E719237" w14:textId="77777777" w:rsidR="001A6761" w:rsidRPr="00D46772" w:rsidRDefault="001A6761" w:rsidP="001A6761">
            <w:pPr>
              <w:suppressAutoHyphens w:val="0"/>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Набережная-Безымянная-Железнодо</w:t>
            </w: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рожная</w:t>
            </w:r>
          </w:p>
        </w:tc>
        <w:tc>
          <w:tcPr>
            <w:tcW w:w="708" w:type="dxa"/>
            <w:noWrap/>
            <w:vAlign w:val="center"/>
            <w:hideMark/>
          </w:tcPr>
          <w:p w14:paraId="06031563"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59</w:t>
            </w:r>
          </w:p>
        </w:tc>
        <w:tc>
          <w:tcPr>
            <w:tcW w:w="851" w:type="dxa"/>
            <w:noWrap/>
            <w:vAlign w:val="center"/>
            <w:hideMark/>
          </w:tcPr>
          <w:p w14:paraId="3F581C6E"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183,2</w:t>
            </w:r>
          </w:p>
        </w:tc>
        <w:tc>
          <w:tcPr>
            <w:tcW w:w="850" w:type="dxa"/>
            <w:noWrap/>
            <w:vAlign w:val="center"/>
            <w:hideMark/>
          </w:tcPr>
          <w:p w14:paraId="32477AE8"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1419,3</w:t>
            </w:r>
          </w:p>
        </w:tc>
        <w:tc>
          <w:tcPr>
            <w:tcW w:w="709" w:type="dxa"/>
            <w:noWrap/>
            <w:vAlign w:val="center"/>
            <w:hideMark/>
          </w:tcPr>
          <w:p w14:paraId="7B42F30A"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69</w:t>
            </w:r>
          </w:p>
        </w:tc>
        <w:tc>
          <w:tcPr>
            <w:tcW w:w="851" w:type="dxa"/>
            <w:noWrap/>
            <w:vAlign w:val="center"/>
            <w:hideMark/>
          </w:tcPr>
          <w:p w14:paraId="5272C1E4"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193,0</w:t>
            </w:r>
          </w:p>
        </w:tc>
        <w:tc>
          <w:tcPr>
            <w:tcW w:w="992" w:type="dxa"/>
            <w:noWrap/>
            <w:vAlign w:val="center"/>
            <w:hideMark/>
          </w:tcPr>
          <w:p w14:paraId="17851A07"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1422,7</w:t>
            </w:r>
          </w:p>
        </w:tc>
        <w:tc>
          <w:tcPr>
            <w:tcW w:w="709" w:type="dxa"/>
            <w:vAlign w:val="center"/>
            <w:hideMark/>
          </w:tcPr>
          <w:p w14:paraId="68443BFB"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14%</w:t>
            </w:r>
          </w:p>
        </w:tc>
        <w:tc>
          <w:tcPr>
            <w:tcW w:w="854" w:type="dxa"/>
            <w:vAlign w:val="center"/>
            <w:hideMark/>
          </w:tcPr>
          <w:p w14:paraId="1CBE0A4A"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5%</w:t>
            </w:r>
          </w:p>
        </w:tc>
        <w:tc>
          <w:tcPr>
            <w:tcW w:w="699" w:type="dxa"/>
            <w:vAlign w:val="center"/>
            <w:hideMark/>
          </w:tcPr>
          <w:p w14:paraId="419D8742"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0%</w:t>
            </w:r>
          </w:p>
        </w:tc>
      </w:tr>
      <w:tr w:rsidR="001A6761" w:rsidRPr="00D46772" w14:paraId="0B622841" w14:textId="77777777" w:rsidTr="002A10AD">
        <w:trPr>
          <w:trHeight w:val="300"/>
        </w:trPr>
        <w:tc>
          <w:tcPr>
            <w:tcW w:w="562" w:type="dxa"/>
            <w:noWrap/>
            <w:vAlign w:val="center"/>
            <w:hideMark/>
          </w:tcPr>
          <w:p w14:paraId="5CD10BDB"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5</w:t>
            </w:r>
          </w:p>
        </w:tc>
        <w:tc>
          <w:tcPr>
            <w:tcW w:w="1560" w:type="dxa"/>
            <w:noWrap/>
            <w:hideMark/>
          </w:tcPr>
          <w:p w14:paraId="5AC0B230" w14:textId="77777777" w:rsidR="001A6761" w:rsidRPr="00D46772" w:rsidRDefault="001A6761" w:rsidP="001A6761">
            <w:pPr>
              <w:suppressAutoHyphens w:val="0"/>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Победы</w:t>
            </w:r>
            <w:r>
              <w:rPr>
                <w:rFonts w:ascii="Times New Roman" w:hAnsi="Times New Roman" w:cs="Times New Roman"/>
                <w:color w:val="000000"/>
                <w:kern w:val="0"/>
                <w:lang w:val="en-US" w:eastAsia="ru-RU"/>
              </w:rPr>
              <w:t xml:space="preserve"> </w:t>
            </w:r>
            <w:r w:rsidRPr="00D46772">
              <w:rPr>
                <w:rFonts w:ascii="Times New Roman" w:hAnsi="Times New Roman" w:cs="Times New Roman"/>
                <w:color w:val="000000"/>
                <w:kern w:val="0"/>
                <w:lang w:eastAsia="ru-RU"/>
              </w:rPr>
              <w:t>-Набережная направо</w:t>
            </w:r>
          </w:p>
        </w:tc>
        <w:tc>
          <w:tcPr>
            <w:tcW w:w="708" w:type="dxa"/>
            <w:noWrap/>
            <w:vAlign w:val="center"/>
            <w:hideMark/>
          </w:tcPr>
          <w:p w14:paraId="2D80CF47"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69</w:t>
            </w:r>
          </w:p>
        </w:tc>
        <w:tc>
          <w:tcPr>
            <w:tcW w:w="851" w:type="dxa"/>
            <w:noWrap/>
            <w:vAlign w:val="center"/>
            <w:hideMark/>
          </w:tcPr>
          <w:p w14:paraId="419CA997"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33,1</w:t>
            </w:r>
          </w:p>
        </w:tc>
        <w:tc>
          <w:tcPr>
            <w:tcW w:w="850" w:type="dxa"/>
            <w:noWrap/>
            <w:vAlign w:val="center"/>
            <w:hideMark/>
          </w:tcPr>
          <w:p w14:paraId="3222D4AE"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434,8</w:t>
            </w:r>
          </w:p>
        </w:tc>
        <w:tc>
          <w:tcPr>
            <w:tcW w:w="709" w:type="dxa"/>
            <w:noWrap/>
            <w:vAlign w:val="center"/>
            <w:hideMark/>
          </w:tcPr>
          <w:p w14:paraId="7D45F458"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72</w:t>
            </w:r>
          </w:p>
        </w:tc>
        <w:tc>
          <w:tcPr>
            <w:tcW w:w="851" w:type="dxa"/>
            <w:noWrap/>
            <w:vAlign w:val="center"/>
            <w:hideMark/>
          </w:tcPr>
          <w:p w14:paraId="7FBBCBB3"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32,0</w:t>
            </w:r>
          </w:p>
        </w:tc>
        <w:tc>
          <w:tcPr>
            <w:tcW w:w="992" w:type="dxa"/>
            <w:noWrap/>
            <w:vAlign w:val="center"/>
            <w:hideMark/>
          </w:tcPr>
          <w:p w14:paraId="62829C6B"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432,0</w:t>
            </w:r>
          </w:p>
        </w:tc>
        <w:tc>
          <w:tcPr>
            <w:tcW w:w="709" w:type="dxa"/>
            <w:vAlign w:val="center"/>
            <w:hideMark/>
          </w:tcPr>
          <w:p w14:paraId="47B7A198" w14:textId="77777777" w:rsidR="001A6761" w:rsidRPr="00D46772" w:rsidRDefault="001A6761" w:rsidP="001A6761">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D46772">
              <w:rPr>
                <w:rFonts w:ascii="Times New Roman" w:hAnsi="Times New Roman" w:cs="Times New Roman"/>
                <w:color w:val="000000"/>
                <w:kern w:val="0"/>
                <w:lang w:eastAsia="ru-RU"/>
              </w:rPr>
              <w:t>4%</w:t>
            </w:r>
          </w:p>
        </w:tc>
        <w:tc>
          <w:tcPr>
            <w:tcW w:w="854" w:type="dxa"/>
            <w:vAlign w:val="center"/>
            <w:hideMark/>
          </w:tcPr>
          <w:p w14:paraId="6ABF0D32"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-3%</w:t>
            </w:r>
          </w:p>
        </w:tc>
        <w:tc>
          <w:tcPr>
            <w:tcW w:w="699" w:type="dxa"/>
            <w:vAlign w:val="center"/>
            <w:hideMark/>
          </w:tcPr>
          <w:p w14:paraId="3E6A3438"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w:t>
            </w:r>
          </w:p>
        </w:tc>
      </w:tr>
      <w:tr w:rsidR="001A6761" w:rsidRPr="00D46772" w14:paraId="4A4529B6" w14:textId="77777777" w:rsidTr="002A10AD">
        <w:trPr>
          <w:trHeight w:val="300"/>
        </w:trPr>
        <w:tc>
          <w:tcPr>
            <w:tcW w:w="562" w:type="dxa"/>
            <w:noWrap/>
            <w:vAlign w:val="center"/>
            <w:hideMark/>
          </w:tcPr>
          <w:p w14:paraId="4FAF0C45"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6</w:t>
            </w:r>
          </w:p>
        </w:tc>
        <w:tc>
          <w:tcPr>
            <w:tcW w:w="1560" w:type="dxa"/>
            <w:noWrap/>
            <w:hideMark/>
          </w:tcPr>
          <w:p w14:paraId="097697EC" w14:textId="77777777" w:rsidR="001A6761" w:rsidRPr="00D46772" w:rsidRDefault="001A6761" w:rsidP="001A6761">
            <w:pPr>
              <w:suppressAutoHyphens w:val="0"/>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Набережная-</w:t>
            </w:r>
            <w:r>
              <w:rPr>
                <w:rFonts w:ascii="Times New Roman" w:hAnsi="Times New Roman" w:cs="Times New Roman"/>
                <w:color w:val="000000"/>
                <w:kern w:val="0"/>
                <w:lang w:val="en-US" w:eastAsia="ru-RU"/>
              </w:rPr>
              <w:t xml:space="preserve"> </w:t>
            </w:r>
            <w:r w:rsidRPr="00D46772">
              <w:rPr>
                <w:rFonts w:ascii="Times New Roman" w:hAnsi="Times New Roman" w:cs="Times New Roman"/>
                <w:color w:val="000000"/>
                <w:kern w:val="0"/>
                <w:lang w:eastAsia="ru-RU"/>
              </w:rPr>
              <w:t>Победы налево</w:t>
            </w:r>
          </w:p>
        </w:tc>
        <w:tc>
          <w:tcPr>
            <w:tcW w:w="708" w:type="dxa"/>
            <w:noWrap/>
            <w:vAlign w:val="center"/>
            <w:hideMark/>
          </w:tcPr>
          <w:p w14:paraId="25AEFEF2"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74</w:t>
            </w:r>
          </w:p>
        </w:tc>
        <w:tc>
          <w:tcPr>
            <w:tcW w:w="851" w:type="dxa"/>
            <w:noWrap/>
            <w:vAlign w:val="center"/>
            <w:hideMark/>
          </w:tcPr>
          <w:p w14:paraId="457744F5"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sidRPr="00D46772">
              <w:rPr>
                <w:rFonts w:ascii="Times New Roman" w:hAnsi="Times New Roman" w:cs="Times New Roman"/>
                <w:color w:val="000000"/>
                <w:kern w:val="0"/>
                <w:lang w:eastAsia="ru-RU"/>
              </w:rPr>
              <w:t>75,</w:t>
            </w:r>
            <w:r>
              <w:rPr>
                <w:rFonts w:ascii="Times New Roman" w:hAnsi="Times New Roman" w:cs="Times New Roman"/>
                <w:color w:val="000000"/>
                <w:kern w:val="0"/>
                <w:lang w:val="en-US" w:eastAsia="ru-RU"/>
              </w:rPr>
              <w:t>0</w:t>
            </w:r>
          </w:p>
        </w:tc>
        <w:tc>
          <w:tcPr>
            <w:tcW w:w="850" w:type="dxa"/>
            <w:noWrap/>
            <w:vAlign w:val="center"/>
            <w:hideMark/>
          </w:tcPr>
          <w:p w14:paraId="0B9D49F1" w14:textId="77777777" w:rsidR="001A6761" w:rsidRPr="00D46772" w:rsidRDefault="001A6761" w:rsidP="001A6761">
            <w:pPr>
              <w:suppressAutoHyphens w:val="0"/>
              <w:jc w:val="center"/>
              <w:rPr>
                <w:rFonts w:ascii="Times New Roman" w:hAnsi="Times New Roman" w:cs="Times New Roman"/>
                <w:color w:val="000000"/>
                <w:kern w:val="0"/>
                <w:lang w:val="en-US" w:eastAsia="ru-RU"/>
              </w:rPr>
            </w:pPr>
            <w:r w:rsidRPr="00D46772">
              <w:rPr>
                <w:rFonts w:ascii="Times New Roman" w:hAnsi="Times New Roman" w:cs="Times New Roman"/>
                <w:color w:val="000000"/>
                <w:kern w:val="0"/>
                <w:lang w:eastAsia="ru-RU"/>
              </w:rPr>
              <w:t>440,</w:t>
            </w:r>
            <w:r>
              <w:rPr>
                <w:rFonts w:ascii="Times New Roman" w:hAnsi="Times New Roman" w:cs="Times New Roman"/>
                <w:color w:val="000000"/>
                <w:kern w:val="0"/>
                <w:lang w:val="en-US" w:eastAsia="ru-RU"/>
              </w:rPr>
              <w:t>5</w:t>
            </w:r>
          </w:p>
        </w:tc>
        <w:tc>
          <w:tcPr>
            <w:tcW w:w="709" w:type="dxa"/>
            <w:noWrap/>
            <w:vAlign w:val="center"/>
            <w:hideMark/>
          </w:tcPr>
          <w:p w14:paraId="2C2A5B59"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73</w:t>
            </w:r>
          </w:p>
        </w:tc>
        <w:tc>
          <w:tcPr>
            <w:tcW w:w="851" w:type="dxa"/>
            <w:noWrap/>
            <w:vAlign w:val="center"/>
            <w:hideMark/>
          </w:tcPr>
          <w:p w14:paraId="6FFF3308"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60,0</w:t>
            </w:r>
          </w:p>
        </w:tc>
        <w:tc>
          <w:tcPr>
            <w:tcW w:w="992" w:type="dxa"/>
            <w:noWrap/>
            <w:vAlign w:val="center"/>
            <w:hideMark/>
          </w:tcPr>
          <w:p w14:paraId="2C55A19C"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440,5</w:t>
            </w:r>
          </w:p>
        </w:tc>
        <w:tc>
          <w:tcPr>
            <w:tcW w:w="709" w:type="dxa"/>
            <w:vAlign w:val="center"/>
            <w:hideMark/>
          </w:tcPr>
          <w:p w14:paraId="6C25A022"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-1%</w:t>
            </w:r>
          </w:p>
        </w:tc>
        <w:tc>
          <w:tcPr>
            <w:tcW w:w="854" w:type="dxa"/>
            <w:vAlign w:val="center"/>
            <w:hideMark/>
          </w:tcPr>
          <w:p w14:paraId="7A7D169C"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-25%</w:t>
            </w:r>
          </w:p>
        </w:tc>
        <w:tc>
          <w:tcPr>
            <w:tcW w:w="699" w:type="dxa"/>
            <w:vAlign w:val="center"/>
            <w:hideMark/>
          </w:tcPr>
          <w:p w14:paraId="2BD94BFE" w14:textId="77777777" w:rsidR="001A6761" w:rsidRPr="00D46772" w:rsidRDefault="001A6761" w:rsidP="001A6761">
            <w:pPr>
              <w:suppressAutoHyphens w:val="0"/>
              <w:jc w:val="center"/>
              <w:rPr>
                <w:rFonts w:ascii="Times New Roman" w:hAnsi="Times New Roman" w:cs="Times New Roman"/>
                <w:color w:val="000000"/>
                <w:kern w:val="0"/>
                <w:lang w:eastAsia="ru-RU"/>
              </w:rPr>
            </w:pPr>
            <w:r w:rsidRPr="00D46772">
              <w:rPr>
                <w:rFonts w:ascii="Times New Roman" w:hAnsi="Times New Roman" w:cs="Times New Roman"/>
                <w:color w:val="000000"/>
                <w:kern w:val="0"/>
                <w:lang w:eastAsia="ru-RU"/>
              </w:rPr>
              <w:t>0%</w:t>
            </w:r>
          </w:p>
        </w:tc>
      </w:tr>
    </w:tbl>
    <w:p w14:paraId="717641BE" w14:textId="77777777" w:rsidR="001A6761" w:rsidRDefault="001A6761" w:rsidP="007F126E">
      <w:pPr>
        <w:pStyle w:val="affa"/>
        <w:widowControl w:val="0"/>
        <w:suppressAutoHyphens w:val="0"/>
        <w:spacing w:after="0" w:afterAutospacing="0"/>
        <w:ind w:firstLine="0"/>
        <w:sectPr w:rsidR="001A6761" w:rsidSect="007F375B">
          <w:pgSz w:w="11907" w:h="16839" w:code="9"/>
          <w:pgMar w:top="1134" w:right="851" w:bottom="1134" w:left="1701" w:header="624" w:footer="624" w:gutter="0"/>
          <w:cols w:space="708"/>
          <w:docGrid w:linePitch="360"/>
        </w:sectPr>
      </w:pPr>
      <w:r>
        <w:t xml:space="preserve">*Примечание: </w:t>
      </w:r>
      <w:r>
        <w:rPr>
          <w:lang w:val="en-US"/>
        </w:rPr>
        <w:t>N</w:t>
      </w:r>
      <w:r w:rsidRPr="007C1D88">
        <w:t xml:space="preserve"> – </w:t>
      </w:r>
      <w:r>
        <w:t xml:space="preserve">количество ТС, ед., </w:t>
      </w:r>
      <w:r>
        <w:rPr>
          <w:lang w:val="en-US"/>
        </w:rPr>
        <w:t>t</w:t>
      </w:r>
      <w:r w:rsidRPr="007C1D88">
        <w:t xml:space="preserve"> </w:t>
      </w:r>
      <w:r>
        <w:t>–</w:t>
      </w:r>
      <w:r w:rsidRPr="007C1D88">
        <w:t xml:space="preserve"> </w:t>
      </w:r>
      <w:r>
        <w:t xml:space="preserve">время ТС в пути, сек., </w:t>
      </w:r>
      <w:r>
        <w:rPr>
          <w:lang w:val="en-US"/>
        </w:rPr>
        <w:t>S</w:t>
      </w:r>
      <w:r w:rsidRPr="007C1D88">
        <w:t xml:space="preserve"> </w:t>
      </w:r>
      <w:r>
        <w:t>–</w:t>
      </w:r>
      <w:r w:rsidRPr="007C1D88">
        <w:t xml:space="preserve"> </w:t>
      </w:r>
      <w:r>
        <w:t>пройденное расстояние, м.</w:t>
      </w:r>
    </w:p>
    <w:p w14:paraId="4708EDD4" w14:textId="7DA4E594" w:rsidR="00767DCC" w:rsidRDefault="001A6761" w:rsidP="007F126E">
      <w:pPr>
        <w:pStyle w:val="affffffd"/>
      </w:pPr>
      <w:r>
        <w:lastRenderedPageBreak/>
        <w:t>Таблица 3</w:t>
      </w:r>
      <w:r w:rsidR="0000321B">
        <w:t>9</w:t>
      </w:r>
      <w:r w:rsidRPr="005F298C">
        <w:t xml:space="preserve"> –</w:t>
      </w:r>
      <w:r>
        <w:t xml:space="preserve"> Результаты микромоделирования. Время в пути</w:t>
      </w:r>
    </w:p>
    <w:tbl>
      <w:tblPr>
        <w:tblStyle w:val="ab"/>
        <w:tblW w:w="5000" w:type="pct"/>
        <w:tblLayout w:type="fixed"/>
        <w:tblLook w:val="04A0" w:firstRow="1" w:lastRow="0" w:firstColumn="1" w:lastColumn="0" w:noHBand="0" w:noVBand="1"/>
      </w:tblPr>
      <w:tblGrid>
        <w:gridCol w:w="650"/>
        <w:gridCol w:w="5726"/>
        <w:gridCol w:w="853"/>
        <w:gridCol w:w="993"/>
        <w:gridCol w:w="850"/>
        <w:gridCol w:w="850"/>
        <w:gridCol w:w="853"/>
        <w:gridCol w:w="853"/>
        <w:gridCol w:w="993"/>
        <w:gridCol w:w="993"/>
        <w:gridCol w:w="946"/>
      </w:tblGrid>
      <w:tr w:rsidR="00767DCC" w:rsidRPr="00EA3DE0" w14:paraId="79013A1D" w14:textId="77777777" w:rsidTr="003C0ECA">
        <w:trPr>
          <w:trHeight w:val="300"/>
        </w:trPr>
        <w:tc>
          <w:tcPr>
            <w:tcW w:w="223" w:type="pct"/>
            <w:vMerge w:val="restart"/>
            <w:noWrap/>
            <w:vAlign w:val="center"/>
            <w:hideMark/>
          </w:tcPr>
          <w:p w14:paraId="5933742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 п/п</w:t>
            </w:r>
          </w:p>
        </w:tc>
        <w:tc>
          <w:tcPr>
            <w:tcW w:w="1966" w:type="pct"/>
            <w:vMerge w:val="restart"/>
            <w:noWrap/>
            <w:vAlign w:val="center"/>
            <w:hideMark/>
          </w:tcPr>
          <w:p w14:paraId="25FB3E47"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Подход</w:t>
            </w:r>
          </w:p>
        </w:tc>
        <w:tc>
          <w:tcPr>
            <w:tcW w:w="926" w:type="pct"/>
            <w:gridSpan w:val="3"/>
            <w:noWrap/>
            <w:vAlign w:val="center"/>
            <w:hideMark/>
          </w:tcPr>
          <w:p w14:paraId="3291024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Существующее положение</w:t>
            </w:r>
          </w:p>
        </w:tc>
        <w:tc>
          <w:tcPr>
            <w:tcW w:w="878" w:type="pct"/>
            <w:gridSpan w:val="3"/>
            <w:noWrap/>
            <w:vAlign w:val="center"/>
            <w:hideMark/>
          </w:tcPr>
          <w:p w14:paraId="001171DB"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Проектное положение</w:t>
            </w:r>
          </w:p>
        </w:tc>
        <w:tc>
          <w:tcPr>
            <w:tcW w:w="1008" w:type="pct"/>
            <w:gridSpan w:val="3"/>
            <w:noWrap/>
            <w:vAlign w:val="center"/>
            <w:hideMark/>
          </w:tcPr>
          <w:p w14:paraId="38498F0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Результат</w:t>
            </w:r>
          </w:p>
        </w:tc>
      </w:tr>
      <w:tr w:rsidR="00767DCC" w:rsidRPr="00EA3DE0" w14:paraId="3D449A93" w14:textId="77777777" w:rsidTr="003C0ECA">
        <w:trPr>
          <w:trHeight w:val="1500"/>
        </w:trPr>
        <w:tc>
          <w:tcPr>
            <w:tcW w:w="223" w:type="pct"/>
            <w:vMerge/>
            <w:vAlign w:val="center"/>
            <w:hideMark/>
          </w:tcPr>
          <w:p w14:paraId="3F1F5CF3" w14:textId="77777777" w:rsidR="00767DCC" w:rsidRPr="00EA3DE0" w:rsidRDefault="00767DCC" w:rsidP="003C0ECA">
            <w:pPr>
              <w:suppressAutoHyphens w:val="0"/>
              <w:jc w:val="center"/>
              <w:rPr>
                <w:rFonts w:ascii="Times New Roman" w:hAnsi="Times New Roman" w:cs="Times New Roman"/>
                <w:color w:val="000000"/>
                <w:kern w:val="0"/>
                <w:lang w:eastAsia="ru-RU"/>
              </w:rPr>
            </w:pPr>
          </w:p>
        </w:tc>
        <w:tc>
          <w:tcPr>
            <w:tcW w:w="1966" w:type="pct"/>
            <w:vMerge/>
            <w:vAlign w:val="center"/>
            <w:hideMark/>
          </w:tcPr>
          <w:p w14:paraId="313DBE34" w14:textId="77777777" w:rsidR="00767DCC" w:rsidRPr="00EA3DE0" w:rsidRDefault="00767DCC" w:rsidP="003C0ECA">
            <w:pPr>
              <w:suppressAutoHyphens w:val="0"/>
              <w:jc w:val="center"/>
              <w:rPr>
                <w:rFonts w:ascii="Times New Roman" w:hAnsi="Times New Roman" w:cs="Times New Roman"/>
                <w:color w:val="000000"/>
                <w:kern w:val="0"/>
                <w:lang w:eastAsia="ru-RU"/>
              </w:rPr>
            </w:pPr>
          </w:p>
        </w:tc>
        <w:tc>
          <w:tcPr>
            <w:tcW w:w="293" w:type="pct"/>
            <w:vAlign w:val="center"/>
            <w:hideMark/>
          </w:tcPr>
          <w:p w14:paraId="28B6A842"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ДО</w:t>
            </w:r>
          </w:p>
        </w:tc>
        <w:tc>
          <w:tcPr>
            <w:tcW w:w="341" w:type="pct"/>
            <w:vAlign w:val="center"/>
            <w:hideMark/>
          </w:tcPr>
          <w:p w14:paraId="0261BDE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ДО (м)</w:t>
            </w:r>
          </w:p>
        </w:tc>
        <w:tc>
          <w:tcPr>
            <w:tcW w:w="292" w:type="pct"/>
            <w:vAlign w:val="center"/>
            <w:hideMark/>
          </w:tcPr>
          <w:p w14:paraId="7ABE024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ОТС</w:t>
            </w:r>
          </w:p>
        </w:tc>
        <w:tc>
          <w:tcPr>
            <w:tcW w:w="292" w:type="pct"/>
            <w:vAlign w:val="center"/>
            <w:hideMark/>
          </w:tcPr>
          <w:p w14:paraId="666B529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ДО</w:t>
            </w:r>
          </w:p>
        </w:tc>
        <w:tc>
          <w:tcPr>
            <w:tcW w:w="293" w:type="pct"/>
            <w:vAlign w:val="center"/>
            <w:hideMark/>
          </w:tcPr>
          <w:p w14:paraId="3E4B423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ДО (м)</w:t>
            </w:r>
          </w:p>
        </w:tc>
        <w:tc>
          <w:tcPr>
            <w:tcW w:w="293" w:type="pct"/>
            <w:vAlign w:val="center"/>
            <w:hideMark/>
          </w:tcPr>
          <w:p w14:paraId="68373082"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ОТС</w:t>
            </w:r>
          </w:p>
        </w:tc>
        <w:tc>
          <w:tcPr>
            <w:tcW w:w="341" w:type="pct"/>
            <w:vAlign w:val="center"/>
            <w:hideMark/>
          </w:tcPr>
          <w:p w14:paraId="284CDBD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ДО</w:t>
            </w:r>
          </w:p>
        </w:tc>
        <w:tc>
          <w:tcPr>
            <w:tcW w:w="341" w:type="pct"/>
            <w:vAlign w:val="center"/>
            <w:hideMark/>
          </w:tcPr>
          <w:p w14:paraId="279AC78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ДО (м)</w:t>
            </w:r>
          </w:p>
        </w:tc>
        <w:tc>
          <w:tcPr>
            <w:tcW w:w="326" w:type="pct"/>
            <w:vAlign w:val="center"/>
            <w:hideMark/>
          </w:tcPr>
          <w:p w14:paraId="77E592FB"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65549D">
              <w:rPr>
                <w:rFonts w:ascii="Times New Roman" w:hAnsi="Times New Roman" w:cs="Times New Roman"/>
                <w:color w:val="000000"/>
                <w:kern w:val="0"/>
                <w:sz w:val="22"/>
                <w:szCs w:val="22"/>
                <w:lang w:eastAsia="ru-RU"/>
              </w:rPr>
              <w:t>ОТС</w:t>
            </w:r>
          </w:p>
        </w:tc>
      </w:tr>
      <w:tr w:rsidR="00767DCC" w:rsidRPr="00EA3DE0" w14:paraId="44D59CE5" w14:textId="77777777" w:rsidTr="003C0ECA">
        <w:trPr>
          <w:trHeight w:val="300"/>
        </w:trPr>
        <w:tc>
          <w:tcPr>
            <w:tcW w:w="223" w:type="pct"/>
            <w:noWrap/>
            <w:hideMark/>
          </w:tcPr>
          <w:p w14:paraId="0BEAC8C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w:t>
            </w:r>
          </w:p>
        </w:tc>
        <w:tc>
          <w:tcPr>
            <w:tcW w:w="1966" w:type="pct"/>
            <w:noWrap/>
            <w:vAlign w:val="center"/>
            <w:hideMark/>
          </w:tcPr>
          <w:p w14:paraId="4924554D" w14:textId="77777777" w:rsidR="00767DCC" w:rsidRPr="002E0C47"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Железно</w:t>
            </w:r>
            <w:r>
              <w:rPr>
                <w:rFonts w:ascii="Times New Roman" w:hAnsi="Times New Roman" w:cs="Times New Roman"/>
                <w:color w:val="000000"/>
                <w:kern w:val="0"/>
                <w:lang w:eastAsia="ru-RU"/>
              </w:rPr>
              <w:t>дорожная-Краснофлотская (сверху на перекрестке)</w:t>
            </w:r>
          </w:p>
        </w:tc>
        <w:tc>
          <w:tcPr>
            <w:tcW w:w="293" w:type="pct"/>
            <w:noWrap/>
            <w:hideMark/>
          </w:tcPr>
          <w:p w14:paraId="11E945DD"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341" w:type="pct"/>
            <w:noWrap/>
            <w:hideMark/>
          </w:tcPr>
          <w:p w14:paraId="3D29EF6D"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0CD2EEA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131A768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5,2</w:t>
            </w:r>
          </w:p>
        </w:tc>
        <w:tc>
          <w:tcPr>
            <w:tcW w:w="293" w:type="pct"/>
            <w:noWrap/>
            <w:hideMark/>
          </w:tcPr>
          <w:p w14:paraId="7940F3A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62,0</w:t>
            </w:r>
          </w:p>
        </w:tc>
        <w:tc>
          <w:tcPr>
            <w:tcW w:w="293" w:type="pct"/>
            <w:noWrap/>
            <w:hideMark/>
          </w:tcPr>
          <w:p w14:paraId="4BD11242"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19</w:t>
            </w:r>
          </w:p>
        </w:tc>
        <w:tc>
          <w:tcPr>
            <w:tcW w:w="341" w:type="pct"/>
            <w:hideMark/>
          </w:tcPr>
          <w:p w14:paraId="2EB642B9"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100%</w:t>
            </w:r>
          </w:p>
        </w:tc>
        <w:tc>
          <w:tcPr>
            <w:tcW w:w="341" w:type="pct"/>
            <w:hideMark/>
          </w:tcPr>
          <w:p w14:paraId="212A7765"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100%</w:t>
            </w:r>
          </w:p>
        </w:tc>
        <w:tc>
          <w:tcPr>
            <w:tcW w:w="326" w:type="pct"/>
            <w:hideMark/>
          </w:tcPr>
          <w:p w14:paraId="75331C67"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100%</w:t>
            </w:r>
          </w:p>
        </w:tc>
      </w:tr>
      <w:tr w:rsidR="00767DCC" w:rsidRPr="00EA3DE0" w14:paraId="26BB4751" w14:textId="77777777" w:rsidTr="003C0ECA">
        <w:trPr>
          <w:trHeight w:val="300"/>
        </w:trPr>
        <w:tc>
          <w:tcPr>
            <w:tcW w:w="223" w:type="pct"/>
            <w:noWrap/>
            <w:hideMark/>
          </w:tcPr>
          <w:p w14:paraId="51F0D23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w:t>
            </w:r>
          </w:p>
        </w:tc>
        <w:tc>
          <w:tcPr>
            <w:tcW w:w="1966" w:type="pct"/>
            <w:noWrap/>
            <w:vAlign w:val="center"/>
            <w:hideMark/>
          </w:tcPr>
          <w:p w14:paraId="1EBE27DB"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Железнодорожная-Краснофлотская (справа)</w:t>
            </w:r>
          </w:p>
        </w:tc>
        <w:tc>
          <w:tcPr>
            <w:tcW w:w="293" w:type="pct"/>
            <w:noWrap/>
            <w:hideMark/>
          </w:tcPr>
          <w:p w14:paraId="000BD12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5,3</w:t>
            </w:r>
          </w:p>
        </w:tc>
        <w:tc>
          <w:tcPr>
            <w:tcW w:w="341" w:type="pct"/>
            <w:noWrap/>
            <w:hideMark/>
          </w:tcPr>
          <w:p w14:paraId="6063A1C7"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43,9</w:t>
            </w:r>
          </w:p>
        </w:tc>
        <w:tc>
          <w:tcPr>
            <w:tcW w:w="292" w:type="pct"/>
            <w:noWrap/>
            <w:hideMark/>
          </w:tcPr>
          <w:p w14:paraId="69423C9D"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34</w:t>
            </w:r>
          </w:p>
        </w:tc>
        <w:tc>
          <w:tcPr>
            <w:tcW w:w="292" w:type="pct"/>
            <w:noWrap/>
            <w:hideMark/>
          </w:tcPr>
          <w:p w14:paraId="2D1C3B0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6,3</w:t>
            </w:r>
          </w:p>
        </w:tc>
        <w:tc>
          <w:tcPr>
            <w:tcW w:w="293" w:type="pct"/>
            <w:noWrap/>
            <w:hideMark/>
          </w:tcPr>
          <w:p w14:paraId="2F11A69B"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43,9</w:t>
            </w:r>
          </w:p>
        </w:tc>
        <w:tc>
          <w:tcPr>
            <w:tcW w:w="293" w:type="pct"/>
            <w:noWrap/>
            <w:hideMark/>
          </w:tcPr>
          <w:p w14:paraId="5331561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37</w:t>
            </w:r>
          </w:p>
        </w:tc>
        <w:tc>
          <w:tcPr>
            <w:tcW w:w="341" w:type="pct"/>
            <w:hideMark/>
          </w:tcPr>
          <w:p w14:paraId="26C0524D"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16%</w:t>
            </w:r>
          </w:p>
        </w:tc>
        <w:tc>
          <w:tcPr>
            <w:tcW w:w="341" w:type="pct"/>
            <w:hideMark/>
          </w:tcPr>
          <w:p w14:paraId="3B22125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326" w:type="pct"/>
            <w:hideMark/>
          </w:tcPr>
          <w:p w14:paraId="252565B3"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8%</w:t>
            </w:r>
          </w:p>
        </w:tc>
      </w:tr>
      <w:tr w:rsidR="00767DCC" w:rsidRPr="00EA3DE0" w14:paraId="3EFFDB37" w14:textId="77777777" w:rsidTr="003C0ECA">
        <w:trPr>
          <w:trHeight w:val="300"/>
        </w:trPr>
        <w:tc>
          <w:tcPr>
            <w:tcW w:w="223" w:type="pct"/>
            <w:noWrap/>
            <w:hideMark/>
          </w:tcPr>
          <w:p w14:paraId="79ABA63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3</w:t>
            </w:r>
          </w:p>
        </w:tc>
        <w:tc>
          <w:tcPr>
            <w:tcW w:w="1966" w:type="pct"/>
            <w:noWrap/>
            <w:vAlign w:val="center"/>
            <w:hideMark/>
          </w:tcPr>
          <w:p w14:paraId="4915A517"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Железнодорожная-Краснофлотская (снизу)</w:t>
            </w:r>
          </w:p>
        </w:tc>
        <w:tc>
          <w:tcPr>
            <w:tcW w:w="293" w:type="pct"/>
            <w:noWrap/>
            <w:hideMark/>
          </w:tcPr>
          <w:p w14:paraId="5E6B33E7"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19,3</w:t>
            </w:r>
          </w:p>
        </w:tc>
        <w:tc>
          <w:tcPr>
            <w:tcW w:w="341" w:type="pct"/>
            <w:noWrap/>
            <w:hideMark/>
          </w:tcPr>
          <w:p w14:paraId="51B308D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75,6</w:t>
            </w:r>
          </w:p>
        </w:tc>
        <w:tc>
          <w:tcPr>
            <w:tcW w:w="292" w:type="pct"/>
            <w:noWrap/>
            <w:hideMark/>
          </w:tcPr>
          <w:p w14:paraId="5C6838B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99</w:t>
            </w:r>
          </w:p>
        </w:tc>
        <w:tc>
          <w:tcPr>
            <w:tcW w:w="292" w:type="pct"/>
            <w:noWrap/>
            <w:hideMark/>
          </w:tcPr>
          <w:p w14:paraId="2553A47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20,2</w:t>
            </w:r>
          </w:p>
        </w:tc>
        <w:tc>
          <w:tcPr>
            <w:tcW w:w="293" w:type="pct"/>
            <w:noWrap/>
            <w:hideMark/>
          </w:tcPr>
          <w:p w14:paraId="14D810C4"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75,4</w:t>
            </w:r>
          </w:p>
        </w:tc>
        <w:tc>
          <w:tcPr>
            <w:tcW w:w="293" w:type="pct"/>
            <w:noWrap/>
            <w:hideMark/>
          </w:tcPr>
          <w:p w14:paraId="4007EBE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102</w:t>
            </w:r>
          </w:p>
        </w:tc>
        <w:tc>
          <w:tcPr>
            <w:tcW w:w="341" w:type="pct"/>
            <w:hideMark/>
          </w:tcPr>
          <w:p w14:paraId="0AF18EFB"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5%</w:t>
            </w:r>
          </w:p>
        </w:tc>
        <w:tc>
          <w:tcPr>
            <w:tcW w:w="341" w:type="pct"/>
            <w:hideMark/>
          </w:tcPr>
          <w:p w14:paraId="7006DE0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326" w:type="pct"/>
            <w:hideMark/>
          </w:tcPr>
          <w:p w14:paraId="528121F0"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3%</w:t>
            </w:r>
          </w:p>
        </w:tc>
      </w:tr>
      <w:tr w:rsidR="00767DCC" w:rsidRPr="00EA3DE0" w14:paraId="7918FDAC" w14:textId="77777777" w:rsidTr="003C0ECA">
        <w:trPr>
          <w:trHeight w:val="300"/>
        </w:trPr>
        <w:tc>
          <w:tcPr>
            <w:tcW w:w="223" w:type="pct"/>
            <w:noWrap/>
            <w:hideMark/>
          </w:tcPr>
          <w:p w14:paraId="78899D7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w:t>
            </w:r>
          </w:p>
        </w:tc>
        <w:tc>
          <w:tcPr>
            <w:tcW w:w="1966" w:type="pct"/>
            <w:noWrap/>
            <w:vAlign w:val="center"/>
            <w:hideMark/>
          </w:tcPr>
          <w:p w14:paraId="526A4820"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Железнодорожная-Безымянная (сверху)</w:t>
            </w:r>
          </w:p>
        </w:tc>
        <w:tc>
          <w:tcPr>
            <w:tcW w:w="293" w:type="pct"/>
            <w:noWrap/>
            <w:hideMark/>
          </w:tcPr>
          <w:p w14:paraId="525DDD7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9,3</w:t>
            </w:r>
          </w:p>
        </w:tc>
        <w:tc>
          <w:tcPr>
            <w:tcW w:w="341" w:type="pct"/>
            <w:noWrap/>
            <w:hideMark/>
          </w:tcPr>
          <w:p w14:paraId="7607443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55,2</w:t>
            </w:r>
          </w:p>
        </w:tc>
        <w:tc>
          <w:tcPr>
            <w:tcW w:w="292" w:type="pct"/>
            <w:noWrap/>
            <w:hideMark/>
          </w:tcPr>
          <w:p w14:paraId="0FD13EE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46</w:t>
            </w:r>
          </w:p>
        </w:tc>
        <w:tc>
          <w:tcPr>
            <w:tcW w:w="292" w:type="pct"/>
            <w:noWrap/>
            <w:hideMark/>
          </w:tcPr>
          <w:p w14:paraId="69674264"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10,3</w:t>
            </w:r>
          </w:p>
        </w:tc>
        <w:tc>
          <w:tcPr>
            <w:tcW w:w="293" w:type="pct"/>
            <w:noWrap/>
            <w:hideMark/>
          </w:tcPr>
          <w:p w14:paraId="396AD6B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66,5</w:t>
            </w:r>
          </w:p>
        </w:tc>
        <w:tc>
          <w:tcPr>
            <w:tcW w:w="293" w:type="pct"/>
            <w:noWrap/>
            <w:hideMark/>
          </w:tcPr>
          <w:p w14:paraId="52BAE80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48</w:t>
            </w:r>
          </w:p>
        </w:tc>
        <w:tc>
          <w:tcPr>
            <w:tcW w:w="341" w:type="pct"/>
            <w:hideMark/>
          </w:tcPr>
          <w:p w14:paraId="6764BA1F"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9%</w:t>
            </w:r>
          </w:p>
        </w:tc>
        <w:tc>
          <w:tcPr>
            <w:tcW w:w="341" w:type="pct"/>
            <w:hideMark/>
          </w:tcPr>
          <w:p w14:paraId="1E452615"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17%</w:t>
            </w:r>
          </w:p>
        </w:tc>
        <w:tc>
          <w:tcPr>
            <w:tcW w:w="326" w:type="pct"/>
            <w:hideMark/>
          </w:tcPr>
          <w:p w14:paraId="5DD2BFE8"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4%</w:t>
            </w:r>
          </w:p>
        </w:tc>
      </w:tr>
      <w:tr w:rsidR="00767DCC" w:rsidRPr="00EA3DE0" w14:paraId="0FC1E3AE" w14:textId="77777777" w:rsidTr="003C0ECA">
        <w:trPr>
          <w:trHeight w:val="300"/>
        </w:trPr>
        <w:tc>
          <w:tcPr>
            <w:tcW w:w="223" w:type="pct"/>
            <w:noWrap/>
            <w:hideMark/>
          </w:tcPr>
          <w:p w14:paraId="4EC899E2"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w:t>
            </w:r>
          </w:p>
        </w:tc>
        <w:tc>
          <w:tcPr>
            <w:tcW w:w="1966" w:type="pct"/>
            <w:noWrap/>
            <w:vAlign w:val="center"/>
            <w:hideMark/>
          </w:tcPr>
          <w:p w14:paraId="00C44A3F"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Железнодорожная-Безымянная (слева)</w:t>
            </w:r>
          </w:p>
        </w:tc>
        <w:tc>
          <w:tcPr>
            <w:tcW w:w="293" w:type="pct"/>
            <w:noWrap/>
            <w:hideMark/>
          </w:tcPr>
          <w:p w14:paraId="05610FE2"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13,5</w:t>
            </w:r>
          </w:p>
        </w:tc>
        <w:tc>
          <w:tcPr>
            <w:tcW w:w="341" w:type="pct"/>
            <w:noWrap/>
            <w:hideMark/>
          </w:tcPr>
          <w:p w14:paraId="77AAFF0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77,1</w:t>
            </w:r>
          </w:p>
        </w:tc>
        <w:tc>
          <w:tcPr>
            <w:tcW w:w="292" w:type="pct"/>
            <w:noWrap/>
            <w:hideMark/>
          </w:tcPr>
          <w:p w14:paraId="7606C88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72</w:t>
            </w:r>
          </w:p>
        </w:tc>
        <w:tc>
          <w:tcPr>
            <w:tcW w:w="292" w:type="pct"/>
            <w:noWrap/>
            <w:hideMark/>
          </w:tcPr>
          <w:p w14:paraId="7D46DB5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15,3</w:t>
            </w:r>
          </w:p>
        </w:tc>
        <w:tc>
          <w:tcPr>
            <w:tcW w:w="293" w:type="pct"/>
            <w:noWrap/>
            <w:hideMark/>
          </w:tcPr>
          <w:p w14:paraId="2259C11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89,8</w:t>
            </w:r>
          </w:p>
        </w:tc>
        <w:tc>
          <w:tcPr>
            <w:tcW w:w="293" w:type="pct"/>
            <w:noWrap/>
            <w:hideMark/>
          </w:tcPr>
          <w:p w14:paraId="6852895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73</w:t>
            </w:r>
          </w:p>
        </w:tc>
        <w:tc>
          <w:tcPr>
            <w:tcW w:w="341" w:type="pct"/>
            <w:hideMark/>
          </w:tcPr>
          <w:p w14:paraId="416CC373"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12%</w:t>
            </w:r>
          </w:p>
        </w:tc>
        <w:tc>
          <w:tcPr>
            <w:tcW w:w="341" w:type="pct"/>
            <w:hideMark/>
          </w:tcPr>
          <w:p w14:paraId="0492E6A0"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14%</w:t>
            </w:r>
          </w:p>
        </w:tc>
        <w:tc>
          <w:tcPr>
            <w:tcW w:w="326" w:type="pct"/>
            <w:hideMark/>
          </w:tcPr>
          <w:p w14:paraId="12A6456B"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w:t>
            </w:r>
          </w:p>
        </w:tc>
      </w:tr>
      <w:tr w:rsidR="00767DCC" w:rsidRPr="00EA3DE0" w14:paraId="59CD654B" w14:textId="77777777" w:rsidTr="003C0ECA">
        <w:trPr>
          <w:trHeight w:val="300"/>
        </w:trPr>
        <w:tc>
          <w:tcPr>
            <w:tcW w:w="223" w:type="pct"/>
            <w:noWrap/>
            <w:hideMark/>
          </w:tcPr>
          <w:p w14:paraId="1C483A7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6</w:t>
            </w:r>
          </w:p>
        </w:tc>
        <w:tc>
          <w:tcPr>
            <w:tcW w:w="1966" w:type="pct"/>
            <w:noWrap/>
            <w:vAlign w:val="center"/>
            <w:hideMark/>
          </w:tcPr>
          <w:p w14:paraId="19F7C02C"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Набережная-Победы (сверху)</w:t>
            </w:r>
          </w:p>
        </w:tc>
        <w:tc>
          <w:tcPr>
            <w:tcW w:w="293" w:type="pct"/>
            <w:noWrap/>
            <w:hideMark/>
          </w:tcPr>
          <w:p w14:paraId="509422C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49,4</w:t>
            </w:r>
          </w:p>
        </w:tc>
        <w:tc>
          <w:tcPr>
            <w:tcW w:w="341" w:type="pct"/>
            <w:noWrap/>
            <w:hideMark/>
          </w:tcPr>
          <w:p w14:paraId="5E06775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137,3</w:t>
            </w:r>
          </w:p>
        </w:tc>
        <w:tc>
          <w:tcPr>
            <w:tcW w:w="292" w:type="pct"/>
            <w:noWrap/>
            <w:hideMark/>
          </w:tcPr>
          <w:p w14:paraId="391C4E8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305</w:t>
            </w:r>
          </w:p>
        </w:tc>
        <w:tc>
          <w:tcPr>
            <w:tcW w:w="292" w:type="pct"/>
            <w:noWrap/>
            <w:hideMark/>
          </w:tcPr>
          <w:p w14:paraId="0DFD13F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28,5</w:t>
            </w:r>
          </w:p>
        </w:tc>
        <w:tc>
          <w:tcPr>
            <w:tcW w:w="293" w:type="pct"/>
            <w:noWrap/>
            <w:hideMark/>
          </w:tcPr>
          <w:p w14:paraId="40F3C7CB"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131,3</w:t>
            </w:r>
          </w:p>
        </w:tc>
        <w:tc>
          <w:tcPr>
            <w:tcW w:w="293" w:type="pct"/>
            <w:noWrap/>
            <w:hideMark/>
          </w:tcPr>
          <w:p w14:paraId="6344812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239</w:t>
            </w:r>
          </w:p>
        </w:tc>
        <w:tc>
          <w:tcPr>
            <w:tcW w:w="341" w:type="pct"/>
            <w:hideMark/>
          </w:tcPr>
          <w:p w14:paraId="561B76C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-73%</w:t>
            </w:r>
          </w:p>
        </w:tc>
        <w:tc>
          <w:tcPr>
            <w:tcW w:w="341" w:type="pct"/>
            <w:hideMark/>
          </w:tcPr>
          <w:p w14:paraId="76A99B2B"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w:t>
            </w:r>
          </w:p>
        </w:tc>
        <w:tc>
          <w:tcPr>
            <w:tcW w:w="326" w:type="pct"/>
            <w:hideMark/>
          </w:tcPr>
          <w:p w14:paraId="63B2B4C2"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-28%</w:t>
            </w:r>
          </w:p>
        </w:tc>
      </w:tr>
      <w:tr w:rsidR="00767DCC" w:rsidRPr="00EA3DE0" w14:paraId="0C5778C8" w14:textId="77777777" w:rsidTr="003C0ECA">
        <w:trPr>
          <w:trHeight w:val="300"/>
        </w:trPr>
        <w:tc>
          <w:tcPr>
            <w:tcW w:w="223" w:type="pct"/>
            <w:noWrap/>
            <w:hideMark/>
          </w:tcPr>
          <w:p w14:paraId="37B3E0E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7</w:t>
            </w:r>
          </w:p>
        </w:tc>
        <w:tc>
          <w:tcPr>
            <w:tcW w:w="1966" w:type="pct"/>
            <w:noWrap/>
            <w:vAlign w:val="center"/>
            <w:hideMark/>
          </w:tcPr>
          <w:p w14:paraId="0AC73ADC"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Набережная-Победы (снизу)</w:t>
            </w:r>
          </w:p>
        </w:tc>
        <w:tc>
          <w:tcPr>
            <w:tcW w:w="293" w:type="pct"/>
            <w:noWrap/>
            <w:hideMark/>
          </w:tcPr>
          <w:p w14:paraId="1829CDF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341" w:type="pct"/>
            <w:noWrap/>
            <w:hideMark/>
          </w:tcPr>
          <w:p w14:paraId="16CF072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1F51F9C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26E8DB6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4E35E58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04B2F6C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1008" w:type="pct"/>
            <w:gridSpan w:val="3"/>
            <w:hideMark/>
          </w:tcPr>
          <w:p w14:paraId="60B14957"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без изменений</w:t>
            </w:r>
          </w:p>
        </w:tc>
      </w:tr>
      <w:tr w:rsidR="00767DCC" w:rsidRPr="00EA3DE0" w14:paraId="480B22EF" w14:textId="77777777" w:rsidTr="003C0ECA">
        <w:trPr>
          <w:trHeight w:val="300"/>
        </w:trPr>
        <w:tc>
          <w:tcPr>
            <w:tcW w:w="223" w:type="pct"/>
            <w:noWrap/>
            <w:hideMark/>
          </w:tcPr>
          <w:p w14:paraId="12C152E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8</w:t>
            </w:r>
          </w:p>
        </w:tc>
        <w:tc>
          <w:tcPr>
            <w:tcW w:w="1966" w:type="pct"/>
            <w:noWrap/>
            <w:vAlign w:val="center"/>
            <w:hideMark/>
          </w:tcPr>
          <w:p w14:paraId="1D95E48C"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Набережная-Победы (справа)</w:t>
            </w:r>
          </w:p>
        </w:tc>
        <w:tc>
          <w:tcPr>
            <w:tcW w:w="293" w:type="pct"/>
            <w:noWrap/>
            <w:hideMark/>
          </w:tcPr>
          <w:p w14:paraId="1A6DA20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341" w:type="pct"/>
            <w:noWrap/>
            <w:hideMark/>
          </w:tcPr>
          <w:p w14:paraId="7AEDD83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118C5827"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501E7D0D"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3CB02DF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4DE1540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1008" w:type="pct"/>
            <w:gridSpan w:val="3"/>
            <w:hideMark/>
          </w:tcPr>
          <w:p w14:paraId="586223F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без изменений</w:t>
            </w:r>
          </w:p>
        </w:tc>
      </w:tr>
      <w:tr w:rsidR="00767DCC" w:rsidRPr="00EA3DE0" w14:paraId="1AAD3A02" w14:textId="77777777" w:rsidTr="003C0ECA">
        <w:trPr>
          <w:trHeight w:val="300"/>
        </w:trPr>
        <w:tc>
          <w:tcPr>
            <w:tcW w:w="223" w:type="pct"/>
            <w:noWrap/>
            <w:hideMark/>
          </w:tcPr>
          <w:p w14:paraId="6E4800FD"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9</w:t>
            </w:r>
          </w:p>
        </w:tc>
        <w:tc>
          <w:tcPr>
            <w:tcW w:w="1966" w:type="pct"/>
            <w:noWrap/>
            <w:vAlign w:val="center"/>
            <w:hideMark/>
          </w:tcPr>
          <w:p w14:paraId="5B5AE5C4"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Набережная-Советская (справа)</w:t>
            </w:r>
          </w:p>
        </w:tc>
        <w:tc>
          <w:tcPr>
            <w:tcW w:w="293" w:type="pct"/>
            <w:noWrap/>
            <w:hideMark/>
          </w:tcPr>
          <w:p w14:paraId="492D73C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4,6</w:t>
            </w:r>
          </w:p>
        </w:tc>
        <w:tc>
          <w:tcPr>
            <w:tcW w:w="341" w:type="pct"/>
            <w:noWrap/>
            <w:hideMark/>
          </w:tcPr>
          <w:p w14:paraId="6FBFA8D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41,9</w:t>
            </w:r>
          </w:p>
        </w:tc>
        <w:tc>
          <w:tcPr>
            <w:tcW w:w="292" w:type="pct"/>
            <w:noWrap/>
            <w:hideMark/>
          </w:tcPr>
          <w:p w14:paraId="26BDB44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23</w:t>
            </w:r>
          </w:p>
        </w:tc>
        <w:tc>
          <w:tcPr>
            <w:tcW w:w="292" w:type="pct"/>
            <w:noWrap/>
            <w:hideMark/>
          </w:tcPr>
          <w:p w14:paraId="56BAA04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1,9</w:t>
            </w:r>
          </w:p>
        </w:tc>
        <w:tc>
          <w:tcPr>
            <w:tcW w:w="293" w:type="pct"/>
            <w:noWrap/>
            <w:hideMark/>
          </w:tcPr>
          <w:p w14:paraId="50A28C8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26,5</w:t>
            </w:r>
          </w:p>
        </w:tc>
        <w:tc>
          <w:tcPr>
            <w:tcW w:w="293" w:type="pct"/>
            <w:noWrap/>
            <w:hideMark/>
          </w:tcPr>
          <w:p w14:paraId="06F598E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8</w:t>
            </w:r>
          </w:p>
        </w:tc>
        <w:tc>
          <w:tcPr>
            <w:tcW w:w="341" w:type="pct"/>
            <w:hideMark/>
          </w:tcPr>
          <w:p w14:paraId="16F8379B"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-147%</w:t>
            </w:r>
          </w:p>
        </w:tc>
        <w:tc>
          <w:tcPr>
            <w:tcW w:w="341" w:type="pct"/>
            <w:hideMark/>
          </w:tcPr>
          <w:p w14:paraId="4B79ECA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-58%</w:t>
            </w:r>
          </w:p>
        </w:tc>
        <w:tc>
          <w:tcPr>
            <w:tcW w:w="326" w:type="pct"/>
            <w:hideMark/>
          </w:tcPr>
          <w:p w14:paraId="1F79B1F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-188%</w:t>
            </w:r>
          </w:p>
        </w:tc>
      </w:tr>
      <w:tr w:rsidR="00767DCC" w:rsidRPr="00EA3DE0" w14:paraId="5E366B31" w14:textId="77777777" w:rsidTr="003C0ECA">
        <w:trPr>
          <w:trHeight w:val="300"/>
        </w:trPr>
        <w:tc>
          <w:tcPr>
            <w:tcW w:w="223" w:type="pct"/>
            <w:noWrap/>
            <w:hideMark/>
          </w:tcPr>
          <w:p w14:paraId="02971A1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10</w:t>
            </w:r>
          </w:p>
        </w:tc>
        <w:tc>
          <w:tcPr>
            <w:tcW w:w="1966" w:type="pct"/>
            <w:noWrap/>
            <w:vAlign w:val="center"/>
            <w:hideMark/>
          </w:tcPr>
          <w:p w14:paraId="79CFF8FB"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Набережная-Советская (сверху)</w:t>
            </w:r>
          </w:p>
        </w:tc>
        <w:tc>
          <w:tcPr>
            <w:tcW w:w="293" w:type="pct"/>
            <w:noWrap/>
            <w:hideMark/>
          </w:tcPr>
          <w:p w14:paraId="3A8FAA3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21,3</w:t>
            </w:r>
          </w:p>
        </w:tc>
        <w:tc>
          <w:tcPr>
            <w:tcW w:w="341" w:type="pct"/>
            <w:noWrap/>
            <w:hideMark/>
          </w:tcPr>
          <w:p w14:paraId="348232F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173,6</w:t>
            </w:r>
          </w:p>
        </w:tc>
        <w:tc>
          <w:tcPr>
            <w:tcW w:w="292" w:type="pct"/>
            <w:noWrap/>
            <w:hideMark/>
          </w:tcPr>
          <w:p w14:paraId="01EAC51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154</w:t>
            </w:r>
          </w:p>
        </w:tc>
        <w:tc>
          <w:tcPr>
            <w:tcW w:w="292" w:type="pct"/>
            <w:noWrap/>
            <w:hideMark/>
          </w:tcPr>
          <w:p w14:paraId="2696D6A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3,5</w:t>
            </w:r>
          </w:p>
        </w:tc>
        <w:tc>
          <w:tcPr>
            <w:tcW w:w="293" w:type="pct"/>
            <w:noWrap/>
            <w:hideMark/>
          </w:tcPr>
          <w:p w14:paraId="03B55E0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64,5</w:t>
            </w:r>
          </w:p>
        </w:tc>
        <w:tc>
          <w:tcPr>
            <w:tcW w:w="293" w:type="pct"/>
            <w:noWrap/>
            <w:hideMark/>
          </w:tcPr>
          <w:p w14:paraId="5FE3D94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57</w:t>
            </w:r>
          </w:p>
        </w:tc>
        <w:tc>
          <w:tcPr>
            <w:tcW w:w="341" w:type="pct"/>
            <w:hideMark/>
          </w:tcPr>
          <w:p w14:paraId="43124F6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-516%</w:t>
            </w:r>
          </w:p>
        </w:tc>
        <w:tc>
          <w:tcPr>
            <w:tcW w:w="341" w:type="pct"/>
            <w:hideMark/>
          </w:tcPr>
          <w:p w14:paraId="307C21F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-169%</w:t>
            </w:r>
          </w:p>
        </w:tc>
        <w:tc>
          <w:tcPr>
            <w:tcW w:w="326" w:type="pct"/>
            <w:hideMark/>
          </w:tcPr>
          <w:p w14:paraId="2530DA6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-170%</w:t>
            </w:r>
          </w:p>
        </w:tc>
      </w:tr>
      <w:tr w:rsidR="00767DCC" w:rsidRPr="00EA3DE0" w14:paraId="4AC414AB" w14:textId="77777777" w:rsidTr="003C0ECA">
        <w:trPr>
          <w:trHeight w:val="300"/>
        </w:trPr>
        <w:tc>
          <w:tcPr>
            <w:tcW w:w="223" w:type="pct"/>
            <w:noWrap/>
            <w:hideMark/>
          </w:tcPr>
          <w:p w14:paraId="68BB1A3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11</w:t>
            </w:r>
          </w:p>
        </w:tc>
        <w:tc>
          <w:tcPr>
            <w:tcW w:w="1966" w:type="pct"/>
            <w:noWrap/>
            <w:vAlign w:val="center"/>
            <w:hideMark/>
          </w:tcPr>
          <w:p w14:paraId="6CEA24B2"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Набережная-Советская (снизу)</w:t>
            </w:r>
          </w:p>
        </w:tc>
        <w:tc>
          <w:tcPr>
            <w:tcW w:w="293" w:type="pct"/>
            <w:noWrap/>
            <w:hideMark/>
          </w:tcPr>
          <w:p w14:paraId="6D8EA3A4"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2,1</w:t>
            </w:r>
          </w:p>
        </w:tc>
        <w:tc>
          <w:tcPr>
            <w:tcW w:w="341" w:type="pct"/>
            <w:noWrap/>
            <w:hideMark/>
          </w:tcPr>
          <w:p w14:paraId="1428C8D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69,5</w:t>
            </w:r>
          </w:p>
        </w:tc>
        <w:tc>
          <w:tcPr>
            <w:tcW w:w="292" w:type="pct"/>
            <w:noWrap/>
            <w:hideMark/>
          </w:tcPr>
          <w:p w14:paraId="7BAD6FC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11</w:t>
            </w:r>
          </w:p>
        </w:tc>
        <w:tc>
          <w:tcPr>
            <w:tcW w:w="292" w:type="pct"/>
            <w:noWrap/>
            <w:hideMark/>
          </w:tcPr>
          <w:p w14:paraId="47A58A9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34C3B62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532EC49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1008" w:type="pct"/>
            <w:gridSpan w:val="3"/>
            <w:hideMark/>
          </w:tcPr>
          <w:p w14:paraId="44389BF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без изменений</w:t>
            </w:r>
          </w:p>
        </w:tc>
      </w:tr>
      <w:tr w:rsidR="00767DCC" w:rsidRPr="00EA3DE0" w14:paraId="2762A9A7" w14:textId="77777777" w:rsidTr="003C0ECA">
        <w:trPr>
          <w:trHeight w:val="300"/>
        </w:trPr>
        <w:tc>
          <w:tcPr>
            <w:tcW w:w="223" w:type="pct"/>
            <w:noWrap/>
            <w:hideMark/>
          </w:tcPr>
          <w:p w14:paraId="5F59B7F7"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12</w:t>
            </w:r>
          </w:p>
        </w:tc>
        <w:tc>
          <w:tcPr>
            <w:tcW w:w="1966" w:type="pct"/>
            <w:noWrap/>
            <w:vAlign w:val="center"/>
            <w:hideMark/>
          </w:tcPr>
          <w:p w14:paraId="0FF36263"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Набережная-Безымянная (снизу)</w:t>
            </w:r>
          </w:p>
        </w:tc>
        <w:tc>
          <w:tcPr>
            <w:tcW w:w="293" w:type="pct"/>
            <w:noWrap/>
            <w:hideMark/>
          </w:tcPr>
          <w:p w14:paraId="071239C6"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341" w:type="pct"/>
            <w:noWrap/>
            <w:hideMark/>
          </w:tcPr>
          <w:p w14:paraId="613F112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4B831104"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2" w:type="pct"/>
            <w:noWrap/>
            <w:hideMark/>
          </w:tcPr>
          <w:p w14:paraId="7E30913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284068E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293" w:type="pct"/>
            <w:noWrap/>
            <w:hideMark/>
          </w:tcPr>
          <w:p w14:paraId="4A05A2D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1008" w:type="pct"/>
            <w:gridSpan w:val="3"/>
            <w:hideMark/>
          </w:tcPr>
          <w:p w14:paraId="5543DC2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без изменений</w:t>
            </w:r>
          </w:p>
        </w:tc>
      </w:tr>
      <w:tr w:rsidR="00767DCC" w:rsidRPr="00EA3DE0" w14:paraId="13ADACA0" w14:textId="77777777" w:rsidTr="003C0ECA">
        <w:trPr>
          <w:trHeight w:val="300"/>
        </w:trPr>
        <w:tc>
          <w:tcPr>
            <w:tcW w:w="223" w:type="pct"/>
            <w:noWrap/>
            <w:hideMark/>
          </w:tcPr>
          <w:p w14:paraId="0F13367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13</w:t>
            </w:r>
          </w:p>
        </w:tc>
        <w:tc>
          <w:tcPr>
            <w:tcW w:w="1966" w:type="pct"/>
            <w:noWrap/>
            <w:vAlign w:val="center"/>
            <w:hideMark/>
          </w:tcPr>
          <w:p w14:paraId="6F1C97E4"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Набережная-Безымянная (справа)</w:t>
            </w:r>
          </w:p>
        </w:tc>
        <w:tc>
          <w:tcPr>
            <w:tcW w:w="293" w:type="pct"/>
            <w:noWrap/>
            <w:hideMark/>
          </w:tcPr>
          <w:p w14:paraId="36FBF5EC"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0,2</w:t>
            </w:r>
          </w:p>
        </w:tc>
        <w:tc>
          <w:tcPr>
            <w:tcW w:w="341" w:type="pct"/>
            <w:noWrap/>
            <w:hideMark/>
          </w:tcPr>
          <w:p w14:paraId="7B162E6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20,1</w:t>
            </w:r>
          </w:p>
        </w:tc>
        <w:tc>
          <w:tcPr>
            <w:tcW w:w="292" w:type="pct"/>
            <w:noWrap/>
            <w:hideMark/>
          </w:tcPr>
          <w:p w14:paraId="1CFE42AA"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w:t>
            </w:r>
          </w:p>
        </w:tc>
        <w:tc>
          <w:tcPr>
            <w:tcW w:w="292" w:type="pct"/>
            <w:noWrap/>
            <w:hideMark/>
          </w:tcPr>
          <w:p w14:paraId="61503E4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0,2</w:t>
            </w:r>
          </w:p>
        </w:tc>
        <w:tc>
          <w:tcPr>
            <w:tcW w:w="293" w:type="pct"/>
            <w:noWrap/>
            <w:hideMark/>
          </w:tcPr>
          <w:p w14:paraId="5E7352A3"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20,2</w:t>
            </w:r>
          </w:p>
        </w:tc>
        <w:tc>
          <w:tcPr>
            <w:tcW w:w="293" w:type="pct"/>
            <w:noWrap/>
            <w:hideMark/>
          </w:tcPr>
          <w:p w14:paraId="09360D5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w:t>
            </w:r>
          </w:p>
        </w:tc>
        <w:tc>
          <w:tcPr>
            <w:tcW w:w="341" w:type="pct"/>
            <w:hideMark/>
          </w:tcPr>
          <w:p w14:paraId="79A95E3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-3%</w:t>
            </w:r>
          </w:p>
        </w:tc>
        <w:tc>
          <w:tcPr>
            <w:tcW w:w="341" w:type="pct"/>
            <w:hideMark/>
          </w:tcPr>
          <w:p w14:paraId="71909855"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c>
          <w:tcPr>
            <w:tcW w:w="326" w:type="pct"/>
            <w:hideMark/>
          </w:tcPr>
          <w:p w14:paraId="5330D6CF"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0%</w:t>
            </w:r>
          </w:p>
        </w:tc>
      </w:tr>
      <w:tr w:rsidR="00767DCC" w:rsidRPr="00EA3DE0" w14:paraId="345180DC" w14:textId="77777777" w:rsidTr="003C0ECA">
        <w:trPr>
          <w:trHeight w:val="300"/>
        </w:trPr>
        <w:tc>
          <w:tcPr>
            <w:tcW w:w="223" w:type="pct"/>
            <w:noWrap/>
            <w:hideMark/>
          </w:tcPr>
          <w:p w14:paraId="08C43F6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14</w:t>
            </w:r>
          </w:p>
        </w:tc>
        <w:tc>
          <w:tcPr>
            <w:tcW w:w="1966" w:type="pct"/>
            <w:noWrap/>
            <w:vAlign w:val="center"/>
            <w:hideMark/>
          </w:tcPr>
          <w:p w14:paraId="6BC144FB" w14:textId="77777777" w:rsidR="00767DCC" w:rsidRPr="00EA3DE0" w:rsidRDefault="00767DCC" w:rsidP="003C0ECA">
            <w:pPr>
              <w:suppressAutoHyphens w:val="0"/>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Набережная-Безымянная (сверху)</w:t>
            </w:r>
          </w:p>
        </w:tc>
        <w:tc>
          <w:tcPr>
            <w:tcW w:w="293" w:type="pct"/>
            <w:noWrap/>
            <w:hideMark/>
          </w:tcPr>
          <w:p w14:paraId="708046F8"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2,2</w:t>
            </w:r>
          </w:p>
        </w:tc>
        <w:tc>
          <w:tcPr>
            <w:tcW w:w="341" w:type="pct"/>
            <w:noWrap/>
            <w:hideMark/>
          </w:tcPr>
          <w:p w14:paraId="042F869E"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52,3</w:t>
            </w:r>
          </w:p>
        </w:tc>
        <w:tc>
          <w:tcPr>
            <w:tcW w:w="292" w:type="pct"/>
            <w:noWrap/>
            <w:hideMark/>
          </w:tcPr>
          <w:p w14:paraId="2E4C0BE1"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53</w:t>
            </w:r>
          </w:p>
        </w:tc>
        <w:tc>
          <w:tcPr>
            <w:tcW w:w="292" w:type="pct"/>
            <w:noWrap/>
            <w:hideMark/>
          </w:tcPr>
          <w:p w14:paraId="36707E39"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2,7</w:t>
            </w:r>
          </w:p>
        </w:tc>
        <w:tc>
          <w:tcPr>
            <w:tcW w:w="293" w:type="pct"/>
            <w:noWrap/>
            <w:hideMark/>
          </w:tcPr>
          <w:p w14:paraId="14A70F2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62,5</w:t>
            </w:r>
          </w:p>
        </w:tc>
        <w:tc>
          <w:tcPr>
            <w:tcW w:w="293" w:type="pct"/>
            <w:noWrap/>
            <w:hideMark/>
          </w:tcPr>
          <w:p w14:paraId="67FBFDDD"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45</w:t>
            </w:r>
          </w:p>
        </w:tc>
        <w:tc>
          <w:tcPr>
            <w:tcW w:w="341" w:type="pct"/>
            <w:hideMark/>
          </w:tcPr>
          <w:p w14:paraId="4946ECD0"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18%</w:t>
            </w:r>
          </w:p>
        </w:tc>
        <w:tc>
          <w:tcPr>
            <w:tcW w:w="341" w:type="pct"/>
            <w:hideMark/>
          </w:tcPr>
          <w:p w14:paraId="40F7C61F" w14:textId="77777777" w:rsidR="00767DCC" w:rsidRPr="00EA3DE0" w:rsidRDefault="00767DCC" w:rsidP="003C0ECA">
            <w:pPr>
              <w:suppressAutoHyphens w:val="0"/>
              <w:jc w:val="center"/>
              <w:rPr>
                <w:rFonts w:ascii="Times New Roman" w:hAnsi="Times New Roman" w:cs="Times New Roman"/>
                <w:color w:val="000000"/>
                <w:kern w:val="0"/>
                <w:lang w:eastAsia="ru-RU"/>
              </w:rPr>
            </w:pPr>
            <w:r>
              <w:rPr>
                <w:rFonts w:ascii="Times New Roman" w:hAnsi="Times New Roman" w:cs="Times New Roman"/>
                <w:color w:val="000000"/>
                <w:kern w:val="0"/>
                <w:lang w:val="en-US" w:eastAsia="ru-RU"/>
              </w:rPr>
              <w:t>+</w:t>
            </w:r>
            <w:r w:rsidRPr="00EA3DE0">
              <w:rPr>
                <w:rFonts w:ascii="Times New Roman" w:hAnsi="Times New Roman" w:cs="Times New Roman"/>
                <w:color w:val="000000"/>
                <w:kern w:val="0"/>
                <w:lang w:eastAsia="ru-RU"/>
              </w:rPr>
              <w:t>16%</w:t>
            </w:r>
          </w:p>
        </w:tc>
        <w:tc>
          <w:tcPr>
            <w:tcW w:w="326" w:type="pct"/>
            <w:hideMark/>
          </w:tcPr>
          <w:p w14:paraId="7C7875F0" w14:textId="77777777" w:rsidR="00767DCC" w:rsidRPr="00EA3DE0" w:rsidRDefault="00767DCC" w:rsidP="003C0ECA">
            <w:pPr>
              <w:suppressAutoHyphens w:val="0"/>
              <w:jc w:val="center"/>
              <w:rPr>
                <w:rFonts w:ascii="Times New Roman" w:hAnsi="Times New Roman" w:cs="Times New Roman"/>
                <w:color w:val="000000"/>
                <w:kern w:val="0"/>
                <w:lang w:eastAsia="ru-RU"/>
              </w:rPr>
            </w:pPr>
            <w:r w:rsidRPr="00EA3DE0">
              <w:rPr>
                <w:rFonts w:ascii="Times New Roman" w:hAnsi="Times New Roman" w:cs="Times New Roman"/>
                <w:color w:val="000000"/>
                <w:kern w:val="0"/>
                <w:lang w:eastAsia="ru-RU"/>
              </w:rPr>
              <w:t>-18%</w:t>
            </w:r>
          </w:p>
        </w:tc>
      </w:tr>
    </w:tbl>
    <w:p w14:paraId="35C93763" w14:textId="6DD9F056" w:rsidR="00767DCC" w:rsidRDefault="007F126E" w:rsidP="006F71BA">
      <w:pPr>
        <w:pStyle w:val="a5"/>
      </w:pPr>
      <w:r>
        <w:t xml:space="preserve">*Примечание: </w:t>
      </w:r>
      <w:r w:rsidR="00767DCC">
        <w:t>ДО – длина очереди, м; ДО(м) – Длина очереди (максимальная), м; ОТС – количество остановившихся ТС, ед.</w:t>
      </w:r>
    </w:p>
    <w:p w14:paraId="26B5E64D" w14:textId="1192F71B" w:rsidR="00767DCC" w:rsidRDefault="00767DCC" w:rsidP="006F71BA">
      <w:pPr>
        <w:pStyle w:val="a5"/>
      </w:pPr>
      <w:r>
        <w:t>Изменения в вышеприведенных таблицах связаны с введением пешеходного движения в проектную модель и незначительным сдвигом отрезков на пересечении Набережная ул. – Советская ул. (в результате - сокращение длины очереди более, чем в 5 раз на Набережной ул. со стороны ул. Новая, по Советской ул. - сокращение длины очереди на 169%).</w:t>
      </w:r>
    </w:p>
    <w:p w14:paraId="6110D322" w14:textId="77777777" w:rsidR="0070027F" w:rsidRDefault="0070027F" w:rsidP="006F71BA">
      <w:pPr>
        <w:pStyle w:val="a5"/>
        <w:sectPr w:rsidR="0070027F" w:rsidSect="00767DCC">
          <w:headerReference w:type="default" r:id="rId80"/>
          <w:footerReference w:type="default" r:id="rId81"/>
          <w:headerReference w:type="first" r:id="rId82"/>
          <w:footerReference w:type="first" r:id="rId83"/>
          <w:pgSz w:w="16838" w:h="11906" w:orient="landscape"/>
          <w:pgMar w:top="1276" w:right="1134" w:bottom="849" w:left="1134" w:header="709" w:footer="624" w:gutter="0"/>
          <w:cols w:space="708"/>
          <w:titlePg/>
          <w:docGrid w:linePitch="360"/>
        </w:sectPr>
      </w:pPr>
    </w:p>
    <w:p w14:paraId="0F53BFF3" w14:textId="118D4988" w:rsidR="0070027F" w:rsidRDefault="0070027F" w:rsidP="006F71BA">
      <w:pPr>
        <w:pStyle w:val="16"/>
      </w:pPr>
      <w:bookmarkStart w:id="216" w:name="_Toc14769655"/>
      <w:bookmarkStart w:id="217" w:name="_Toc15039757"/>
      <w:bookmarkStart w:id="218" w:name="_Toc14767411"/>
      <w:bookmarkStart w:id="219" w:name="_Toc12370399"/>
      <w:bookmarkEnd w:id="43"/>
      <w:r>
        <w:lastRenderedPageBreak/>
        <w:t xml:space="preserve"> </w:t>
      </w:r>
      <w:bookmarkStart w:id="220" w:name="_Toc20147221"/>
      <w:r w:rsidRPr="000C1230">
        <w:t>Формирование перечня мероприятий по ОДД для предлагаемого варианта проектирования</w:t>
      </w:r>
      <w:bookmarkEnd w:id="216"/>
      <w:bookmarkEnd w:id="217"/>
      <w:bookmarkEnd w:id="220"/>
      <w:r w:rsidRPr="000C1230">
        <w:t xml:space="preserve"> </w:t>
      </w:r>
    </w:p>
    <w:p w14:paraId="3A1CCA51" w14:textId="77777777" w:rsidR="00BE7609" w:rsidRPr="00D62168" w:rsidRDefault="00BE7609" w:rsidP="00BE7609">
      <w:pPr>
        <w:pStyle w:val="affa"/>
        <w:spacing w:after="0" w:afterAutospacing="0"/>
      </w:pPr>
      <w:r w:rsidRPr="00D62168">
        <w:t>С целью разработки оптимального варианта развития КСОДД был определен укрупненный перечень мероприятий, оказывающих основное влияние на эффективность и стоимость реализации КСОДД.</w:t>
      </w:r>
    </w:p>
    <w:p w14:paraId="7D8A4BC8" w14:textId="77777777" w:rsidR="00BE7609" w:rsidRPr="00D62168" w:rsidRDefault="00BE7609" w:rsidP="00BE7609">
      <w:pPr>
        <w:pStyle w:val="affa"/>
        <w:spacing w:after="0" w:afterAutospacing="0"/>
      </w:pPr>
      <w:r w:rsidRPr="00D62168">
        <w:t>К таким мероприятиям относятся:</w:t>
      </w:r>
    </w:p>
    <w:p w14:paraId="3D8A2700" w14:textId="77777777" w:rsidR="00BE7609" w:rsidRPr="00D62168" w:rsidRDefault="00BE7609" w:rsidP="00812F93">
      <w:pPr>
        <w:pStyle w:val="a2"/>
      </w:pPr>
      <w:r w:rsidRPr="00D62168">
        <w:t>Мероприятия по строительству новых и реконструкции существующих объектов УДС;</w:t>
      </w:r>
    </w:p>
    <w:p w14:paraId="780701D7" w14:textId="77777777" w:rsidR="00BE7609" w:rsidRPr="00D62168" w:rsidRDefault="00BE7609" w:rsidP="00812F93">
      <w:pPr>
        <w:pStyle w:val="a2"/>
      </w:pPr>
      <w:r w:rsidRPr="00D62168">
        <w:t>Мероприятия по повышению безопасности дорожного движения;</w:t>
      </w:r>
    </w:p>
    <w:p w14:paraId="3FDE82F3" w14:textId="77777777" w:rsidR="00BE7609" w:rsidRPr="00D62168" w:rsidRDefault="00BE7609" w:rsidP="00812F93">
      <w:pPr>
        <w:pStyle w:val="a2"/>
      </w:pPr>
      <w:r w:rsidRPr="00D62168">
        <w:t>Мероприятия по повышению пропускной способности транспортных узлов.</w:t>
      </w:r>
    </w:p>
    <w:p w14:paraId="56528934" w14:textId="77777777" w:rsidR="00BE7609" w:rsidRPr="007533C6" w:rsidRDefault="00BE7609" w:rsidP="00812F93">
      <w:pPr>
        <w:pStyle w:val="a2"/>
      </w:pPr>
      <w:r w:rsidRPr="007533C6">
        <w:t>Основу разработки вариантов укрупненной системы мероприятий различных вариантов разработки КСОДД составили:</w:t>
      </w:r>
    </w:p>
    <w:p w14:paraId="3766836E" w14:textId="77777777" w:rsidR="00BE7609" w:rsidRPr="00D62168" w:rsidRDefault="00BE7609" w:rsidP="00812F93">
      <w:pPr>
        <w:pStyle w:val="a2"/>
      </w:pPr>
      <w:r>
        <w:t>Материалы Ген</w:t>
      </w:r>
      <w:r w:rsidRPr="00D62168">
        <w:t>плана по развитию объектов улично-дорожной сети;</w:t>
      </w:r>
    </w:p>
    <w:p w14:paraId="72CCF03E" w14:textId="77777777" w:rsidR="00BE7609" w:rsidRPr="00D62168" w:rsidRDefault="00BE7609" w:rsidP="00812F93">
      <w:pPr>
        <w:pStyle w:val="a2"/>
      </w:pPr>
      <w:r w:rsidRPr="00D62168">
        <w:t>Мероприятия по строительству новых и реконструкции существующих объектов УДС, предусмотренные муниципальными программами строительства и реконструкции объектов УДС;</w:t>
      </w:r>
    </w:p>
    <w:p w14:paraId="3B298032" w14:textId="44178EE1" w:rsidR="00BE7609" w:rsidRPr="00D62168" w:rsidRDefault="00BE7609" w:rsidP="00812F93">
      <w:pPr>
        <w:pStyle w:val="a2"/>
      </w:pPr>
      <w:r w:rsidRPr="00D62168">
        <w:t xml:space="preserve">Анализ безопасности дорожного движения (дислокация существующих очагов аварийности) на УДС </w:t>
      </w:r>
      <w:r w:rsidR="001F429D">
        <w:t>МО «</w:t>
      </w:r>
      <w:r w:rsidR="00975FFC">
        <w:t>Кировск</w:t>
      </w:r>
      <w:r w:rsidR="001F429D">
        <w:t>»</w:t>
      </w:r>
      <w:r w:rsidRPr="00D62168">
        <w:t>;</w:t>
      </w:r>
    </w:p>
    <w:p w14:paraId="4227D9CD" w14:textId="31E23F30" w:rsidR="00BE7609" w:rsidRPr="00D62168" w:rsidRDefault="00BE7609" w:rsidP="00812F93">
      <w:pPr>
        <w:pStyle w:val="a2"/>
      </w:pPr>
      <w:r w:rsidRPr="00D62168">
        <w:t xml:space="preserve">Анализ существующих условий движения на УДС </w:t>
      </w:r>
      <w:r w:rsidR="001F429D">
        <w:t>МО «</w:t>
      </w:r>
      <w:r w:rsidR="00975FFC">
        <w:t>Кировск</w:t>
      </w:r>
      <w:r w:rsidR="001F429D">
        <w:t>»</w:t>
      </w:r>
      <w:r w:rsidRPr="00D62168">
        <w:t xml:space="preserve"> (включая результаты компьютерного моделирования существующей и прогнозируемой транспортной ситуации).</w:t>
      </w:r>
    </w:p>
    <w:p w14:paraId="0DDB6CEF" w14:textId="6F1AAC75" w:rsidR="00BE7609" w:rsidRPr="00D62168" w:rsidRDefault="00BE7609" w:rsidP="00BE7609">
      <w:pPr>
        <w:pStyle w:val="affa"/>
        <w:spacing w:after="0" w:afterAutospacing="0"/>
        <w:rPr>
          <w:rFonts w:asciiTheme="minorHAnsi" w:hAnsiTheme="minorHAnsi"/>
          <w:sz w:val="22"/>
          <w:szCs w:val="22"/>
        </w:rPr>
      </w:pPr>
      <w:r w:rsidRPr="00D62168">
        <w:t>Укрупненная оценка затрат на реализаци</w:t>
      </w:r>
      <w:r w:rsidR="00812F93">
        <w:t>ю КСОДД представлена в разделе 4</w:t>
      </w:r>
      <w:r w:rsidR="005B6833">
        <w:t xml:space="preserve"> настоящего отчета</w:t>
      </w:r>
      <w:r w:rsidRPr="00D62168">
        <w:t>.</w:t>
      </w:r>
    </w:p>
    <w:p w14:paraId="35EED009" w14:textId="77777777" w:rsidR="00BE7609" w:rsidRDefault="00BE7609" w:rsidP="00BE7609">
      <w:pPr>
        <w:pStyle w:val="affa"/>
        <w:spacing w:after="0" w:afterAutospacing="0"/>
      </w:pPr>
      <w:r w:rsidRPr="0009066A">
        <w:t xml:space="preserve">В </w:t>
      </w:r>
      <w:r>
        <w:t>принятом</w:t>
      </w:r>
      <w:r w:rsidRPr="0009066A">
        <w:t xml:space="preserve"> сценарии</w:t>
      </w:r>
      <w:r>
        <w:t xml:space="preserve"> развития УДС</w:t>
      </w:r>
      <w:r w:rsidRPr="0009066A">
        <w:t xml:space="preserve"> рассматриваются мероприятия, направленные на оптимальное развитие всей транспортной системы. Для исполнения сценария объемы финансирования дорожного направления должны вырасти. В сценарии рассматривается строительство основных </w:t>
      </w:r>
      <w:r>
        <w:t>объездных дорог регионального и федерального значения</w:t>
      </w:r>
      <w:r w:rsidRPr="0009066A">
        <w:t xml:space="preserve">, строительство уличной сети общегородского и районного значения для сформировавшихся и перспективных территорий застройки, а также, строительство основных дорог для обеспечения связности и доступности промышленных и отдаленных от города территорий. </w:t>
      </w:r>
      <w:r w:rsidRPr="0009066A">
        <w:lastRenderedPageBreak/>
        <w:t xml:space="preserve">Промышленные, деловые и жилые зоны обеспечиваются необходимой сетью улиц и дорог, </w:t>
      </w:r>
      <w:r>
        <w:t>в связи с чем уровень связности</w:t>
      </w:r>
      <w:r w:rsidRPr="0009066A">
        <w:t xml:space="preserve"> территорий </w:t>
      </w:r>
      <w:r>
        <w:t>вырастет.</w:t>
      </w:r>
    </w:p>
    <w:p w14:paraId="498138C3" w14:textId="1D19E322" w:rsidR="00BE7609" w:rsidRPr="00BE7609" w:rsidRDefault="00BE7609" w:rsidP="00BE7609">
      <w:pPr>
        <w:widowControl w:val="0"/>
        <w:spacing w:line="360" w:lineRule="auto"/>
        <w:ind w:firstLine="709"/>
        <w:jc w:val="both"/>
        <w:rPr>
          <w:rFonts w:cstheme="minorBidi"/>
          <w:color w:val="000000" w:themeColor="text1"/>
          <w:sz w:val="26"/>
          <w:szCs w:val="26"/>
          <w:shd w:val="clear" w:color="auto" w:fill="FFFFFF"/>
        </w:rPr>
      </w:pPr>
      <w:r w:rsidRPr="00BE7609">
        <w:rPr>
          <w:rFonts w:cstheme="minorBidi"/>
          <w:sz w:val="26"/>
          <w:szCs w:val="26"/>
        </w:rPr>
        <w:t xml:space="preserve">В рамках разработки мероприятий КСОДД, на основании анализа состояния существующей транспортной системы </w:t>
      </w:r>
      <w:r w:rsidR="001F429D">
        <w:rPr>
          <w:rFonts w:cstheme="minorBidi"/>
          <w:sz w:val="26"/>
          <w:szCs w:val="26"/>
        </w:rPr>
        <w:t>МО «</w:t>
      </w:r>
      <w:r w:rsidR="00975FFC">
        <w:rPr>
          <w:rFonts w:cstheme="minorBidi"/>
          <w:sz w:val="26"/>
          <w:szCs w:val="26"/>
        </w:rPr>
        <w:t>Кировск</w:t>
      </w:r>
      <w:r w:rsidR="001F429D">
        <w:rPr>
          <w:rFonts w:cstheme="minorBidi"/>
          <w:sz w:val="26"/>
          <w:szCs w:val="26"/>
        </w:rPr>
        <w:t>»</w:t>
      </w:r>
      <w:r w:rsidRPr="00BE7609">
        <w:rPr>
          <w:rFonts w:cstheme="minorBidi"/>
          <w:sz w:val="26"/>
          <w:szCs w:val="26"/>
        </w:rPr>
        <w:t xml:space="preserve"> (включая анализ условий движения, состояние развития системы ОТ, дислокации очагов аварийности и прочих составляющих транспортного комплекса) был разработан комплекс взаимоувязанных мероприятий по ее оптимизации. </w:t>
      </w:r>
      <w:r w:rsidRPr="00BE7609">
        <w:rPr>
          <w:rFonts w:cstheme="minorBidi"/>
          <w:color w:val="000000" w:themeColor="text1"/>
          <w:sz w:val="26"/>
          <w:szCs w:val="26"/>
          <w:shd w:val="clear" w:color="auto" w:fill="FFFFFF"/>
        </w:rPr>
        <w:t>Мероприятия по ОДД для предлагаемого к реализации варианта включают предложения по:</w:t>
      </w:r>
    </w:p>
    <w:p w14:paraId="7D6B801B" w14:textId="3D3172F3" w:rsidR="00BE7609" w:rsidRPr="00BE7609" w:rsidRDefault="00BE7609" w:rsidP="00812F93">
      <w:pPr>
        <w:pStyle w:val="a2"/>
        <w:rPr>
          <w:shd w:val="clear" w:color="auto" w:fill="FFFFFF"/>
        </w:rPr>
      </w:pPr>
      <w:r w:rsidRPr="00BE7609">
        <w:rPr>
          <w:shd w:val="clear" w:color="auto" w:fill="FFFFFF"/>
        </w:rPr>
        <w:t>обеспечению транспортной и пешеходной связанности территорий;</w:t>
      </w:r>
    </w:p>
    <w:p w14:paraId="201E81E6" w14:textId="109F3530" w:rsidR="00BE7609" w:rsidRPr="00BE7609" w:rsidRDefault="00BE7609" w:rsidP="00812F93">
      <w:pPr>
        <w:pStyle w:val="a2"/>
        <w:rPr>
          <w:shd w:val="clear" w:color="auto" w:fill="FFFFFF"/>
        </w:rPr>
      </w:pPr>
      <w:r w:rsidRPr="00BE7609">
        <w:rPr>
          <w:shd w:val="clear" w:color="auto" w:fill="FFFFFF"/>
        </w:rPr>
        <w:t>категорированию дорог с учетом их прогнозируемой загрузки, ожидаемого развития прилегающих территорий, планируемых мероприятий по дорожно-мостовому строительству;</w:t>
      </w:r>
    </w:p>
    <w:p w14:paraId="4D6A1238" w14:textId="09C79823" w:rsidR="00BE7609" w:rsidRPr="00BE7609" w:rsidRDefault="00BE7609" w:rsidP="00812F93">
      <w:pPr>
        <w:pStyle w:val="a2"/>
      </w:pPr>
      <w:r w:rsidRPr="00BE7609">
        <w:rPr>
          <w:shd w:val="clear" w:color="auto" w:fill="FFFFFF"/>
        </w:rPr>
        <w:t>совершенствованию системы информационного обеспечения участников дорожного движения;</w:t>
      </w:r>
    </w:p>
    <w:p w14:paraId="7949DAFD" w14:textId="0C11845D" w:rsidR="00BE7609" w:rsidRPr="00BE7609" w:rsidRDefault="00BE7609" w:rsidP="00812F93">
      <w:pPr>
        <w:pStyle w:val="a2"/>
        <w:rPr>
          <w:shd w:val="clear" w:color="auto" w:fill="FFFFFF"/>
        </w:rPr>
      </w:pPr>
      <w:r w:rsidRPr="00BE7609">
        <w:rPr>
          <w:shd w:val="clear" w:color="auto" w:fill="FFFFFF"/>
        </w:rPr>
        <w:t>организации пропуска транзитных транспортных потоков;</w:t>
      </w:r>
    </w:p>
    <w:p w14:paraId="2163044A" w14:textId="4CA091B5" w:rsidR="00BE7609" w:rsidRPr="00BE7609" w:rsidRDefault="00BE7609" w:rsidP="00812F93">
      <w:pPr>
        <w:pStyle w:val="a2"/>
        <w:rPr>
          <w:shd w:val="clear" w:color="auto" w:fill="FFFFFF"/>
        </w:rPr>
      </w:pPr>
      <w:r w:rsidRPr="00BE7609">
        <w:rPr>
          <w:shd w:val="clear" w:color="auto" w:fill="FFFFFF"/>
        </w:rPr>
        <w:t>организации пропуска грузовых транспортных средств, включая предложения по организации движения транспортных средств, осуществляющих перевозку опасных, крупногабаритных и тяжеловесных грузов, а также по допустимым весогабаритным параметрам таких средств</w:t>
      </w:r>
    </w:p>
    <w:p w14:paraId="6EA83F68" w14:textId="4F196039" w:rsidR="00BE7609" w:rsidRPr="00BE7609" w:rsidRDefault="00BE7609" w:rsidP="00812F93">
      <w:pPr>
        <w:pStyle w:val="a2"/>
        <w:rPr>
          <w:shd w:val="clear" w:color="auto" w:fill="FFFFFF"/>
        </w:rPr>
      </w:pPr>
      <w:r w:rsidRPr="00BE7609">
        <w:rPr>
          <w:shd w:val="clear" w:color="auto" w:fill="FFFFFF"/>
        </w:rPr>
        <w:t>скоростному режиму движения транспортных средств на отдельных участках дорог или в различных зонах;</w:t>
      </w:r>
    </w:p>
    <w:p w14:paraId="47955F48" w14:textId="14CAE933" w:rsidR="00BE7609" w:rsidRPr="00BE7609" w:rsidRDefault="00BE7609" w:rsidP="00812F93">
      <w:pPr>
        <w:pStyle w:val="a2"/>
        <w:rPr>
          <w:shd w:val="clear" w:color="auto" w:fill="FFFFFF"/>
        </w:rPr>
      </w:pPr>
      <w:r w:rsidRPr="00BE7609">
        <w:rPr>
          <w:shd w:val="clear" w:color="auto" w:fill="FFFFFF"/>
        </w:rPr>
        <w:t>формированию единого парковочного пространства (размещение гаражей, стоянок, парковок (парковочных мест) и иных подобных сооружений);</w:t>
      </w:r>
    </w:p>
    <w:p w14:paraId="48753994" w14:textId="6FE7F4BF" w:rsidR="00BE7609" w:rsidRPr="00BE7609" w:rsidRDefault="00BE7609" w:rsidP="00812F93">
      <w:pPr>
        <w:pStyle w:val="a2"/>
        <w:rPr>
          <w:shd w:val="clear" w:color="auto" w:fill="FFFFFF"/>
        </w:rPr>
      </w:pPr>
      <w:r w:rsidRPr="00BE7609">
        <w:rPr>
          <w:shd w:val="clear" w:color="auto" w:fill="FFFFFF"/>
        </w:rPr>
        <w:t>устранению помех движению и факторов опасности (конфликтных ситуаций), создаваемых существующими дорожными условиями;</w:t>
      </w:r>
    </w:p>
    <w:p w14:paraId="542EB63C" w14:textId="4DDFB7E2" w:rsidR="00BE7609" w:rsidRPr="00BE7609" w:rsidRDefault="00BE7609" w:rsidP="00812F93">
      <w:pPr>
        <w:pStyle w:val="a2"/>
        <w:rPr>
          <w:shd w:val="clear" w:color="auto" w:fill="FFFFFF"/>
        </w:rPr>
      </w:pPr>
      <w:r w:rsidRPr="00BE7609">
        <w:rPr>
          <w:shd w:val="clear" w:color="auto" w:fill="FFFFFF"/>
        </w:rPr>
        <w:t>организации движения пешеходов, включая размещение и обустройство пешеходных переходов, формирование пешеходных и жилых зон на территории, в отношении которой осуществляется разработка КСОДД;</w:t>
      </w:r>
    </w:p>
    <w:p w14:paraId="1F1202FA" w14:textId="4193BF0B" w:rsidR="00BE7609" w:rsidRPr="00BE7609" w:rsidRDefault="00BE7609" w:rsidP="00812F93">
      <w:pPr>
        <w:pStyle w:val="a2"/>
        <w:rPr>
          <w:lang w:eastAsia="ru-RU"/>
        </w:rPr>
      </w:pPr>
      <w:r w:rsidRPr="00BE7609">
        <w:rPr>
          <w:lang w:eastAsia="ru-RU"/>
        </w:rPr>
        <w:t>обеспечению маршрутов безопасного движения детей к образовательным организациям;</w:t>
      </w:r>
    </w:p>
    <w:p w14:paraId="1108E8DF" w14:textId="2749692F" w:rsidR="00BE7609" w:rsidRPr="00BE7609" w:rsidRDefault="00BE7609" w:rsidP="00812F93">
      <w:pPr>
        <w:pStyle w:val="a2"/>
        <w:rPr>
          <w:lang w:eastAsia="ru-RU"/>
        </w:rPr>
      </w:pPr>
      <w:r w:rsidRPr="00BE7609">
        <w:rPr>
          <w:lang w:eastAsia="ru-RU"/>
        </w:rPr>
        <w:t>организации велосипедного движения.</w:t>
      </w:r>
    </w:p>
    <w:p w14:paraId="1DDA6165" w14:textId="77777777" w:rsidR="00BE7609" w:rsidRPr="00BE7609" w:rsidRDefault="00BE7609" w:rsidP="00BE7609">
      <w:pPr>
        <w:widowControl w:val="0"/>
        <w:spacing w:line="360" w:lineRule="auto"/>
        <w:ind w:firstLine="709"/>
        <w:jc w:val="both"/>
        <w:rPr>
          <w:rFonts w:cstheme="minorBidi"/>
          <w:color w:val="000000"/>
          <w:sz w:val="26"/>
          <w:szCs w:val="26"/>
        </w:rPr>
      </w:pPr>
      <w:r w:rsidRPr="00BE7609">
        <w:rPr>
          <w:rFonts w:cstheme="minorBidi"/>
          <w:color w:val="000000"/>
          <w:sz w:val="26"/>
          <w:szCs w:val="26"/>
        </w:rPr>
        <w:t xml:space="preserve">Проект КСОДД предусматривает 3 этапа реализации мероприятий: 1-й этап – </w:t>
      </w:r>
      <w:r w:rsidRPr="00BE7609">
        <w:rPr>
          <w:rFonts w:cstheme="minorBidi"/>
          <w:color w:val="000000"/>
          <w:sz w:val="26"/>
          <w:szCs w:val="26"/>
        </w:rPr>
        <w:lastRenderedPageBreak/>
        <w:t>2020 – 2025 г. г., 2-й этап – 2026 – 2030 г. г., 3-й этап – 2031 – 2035 г. г.</w:t>
      </w:r>
    </w:p>
    <w:p w14:paraId="5DD723E0" w14:textId="6B6705E1" w:rsidR="00BE7609" w:rsidRPr="00BE7609" w:rsidRDefault="00BE7609" w:rsidP="00BE7609">
      <w:pPr>
        <w:widowControl w:val="0"/>
        <w:spacing w:line="360" w:lineRule="auto"/>
        <w:ind w:firstLine="709"/>
        <w:jc w:val="both"/>
        <w:rPr>
          <w:rFonts w:cstheme="minorBidi"/>
          <w:color w:val="000000"/>
          <w:sz w:val="26"/>
          <w:szCs w:val="26"/>
        </w:rPr>
      </w:pPr>
      <w:r w:rsidRPr="00BE7609">
        <w:rPr>
          <w:rFonts w:cstheme="minorBidi"/>
          <w:color w:val="000000"/>
          <w:sz w:val="26"/>
          <w:szCs w:val="26"/>
        </w:rPr>
        <w:t xml:space="preserve">Далее представлены мероприятия по модернизации ОДД на территории </w:t>
      </w:r>
      <w:r w:rsidR="001F429D">
        <w:rPr>
          <w:rFonts w:cstheme="minorBidi"/>
          <w:color w:val="000000"/>
          <w:sz w:val="26"/>
          <w:szCs w:val="26"/>
        </w:rPr>
        <w:t>МО «</w:t>
      </w:r>
      <w:r w:rsidR="00975FFC">
        <w:rPr>
          <w:rFonts w:cstheme="minorBidi"/>
          <w:color w:val="000000"/>
          <w:sz w:val="26"/>
          <w:szCs w:val="26"/>
        </w:rPr>
        <w:t>Кировск</w:t>
      </w:r>
      <w:r w:rsidR="001F429D">
        <w:rPr>
          <w:rFonts w:cstheme="minorBidi"/>
          <w:color w:val="000000"/>
          <w:sz w:val="26"/>
          <w:szCs w:val="26"/>
        </w:rPr>
        <w:t>»</w:t>
      </w:r>
      <w:r w:rsidRPr="00BE7609">
        <w:rPr>
          <w:rFonts w:cstheme="minorBidi"/>
          <w:color w:val="000000"/>
          <w:sz w:val="26"/>
          <w:szCs w:val="26"/>
        </w:rPr>
        <w:t>.</w:t>
      </w:r>
    </w:p>
    <w:p w14:paraId="1AF77644" w14:textId="77777777" w:rsidR="0070027F" w:rsidRDefault="0070027F" w:rsidP="006F71BA">
      <w:pPr>
        <w:pStyle w:val="13"/>
      </w:pPr>
      <w:bookmarkStart w:id="221" w:name="_Toc15039758"/>
      <w:bookmarkStart w:id="222" w:name="_Toc20147222"/>
      <w:r w:rsidRPr="0070027F">
        <w:t>Мероприятия по обеспечению транспортной и пешеходной связанности территорий</w:t>
      </w:r>
      <w:bookmarkEnd w:id="221"/>
      <w:bookmarkEnd w:id="222"/>
    </w:p>
    <w:p w14:paraId="54BB69B4" w14:textId="77777777" w:rsidR="00BE7609" w:rsidRDefault="00BE7609" w:rsidP="00BE7609">
      <w:pPr>
        <w:pStyle w:val="affa"/>
        <w:widowControl w:val="0"/>
        <w:suppressAutoHyphens w:val="0"/>
        <w:spacing w:after="0" w:afterAutospacing="0"/>
      </w:pPr>
      <w:r w:rsidRPr="008E4953">
        <w:t>Связность территорий – наличие достаточного количества связей через естественные и искусственные барьеры для качественного обслуживания населения. Территории должны быть связаны не только радиально направленными магистралями, но и хордовыми - меридиональными и широтными. Основные трудовые корреспонденции происходят между периферийными районами и центром. В то же время точками притяжения могут являться нецентральные «зеленые» массивы, промышленные зоны и деловая застройка, располагающиеся на городской периферии. Многие жители работают и учатся в пределах одного административного района. Следовательно, им не всегда удобно перемещаться по радиально направленным магистралям.</w:t>
      </w:r>
    </w:p>
    <w:p w14:paraId="34D2F3BC" w14:textId="04A2DCDC" w:rsidR="00BE7609" w:rsidRDefault="00BE7609" w:rsidP="00BE7609">
      <w:pPr>
        <w:pStyle w:val="affa"/>
        <w:widowControl w:val="0"/>
        <w:suppressAutoHyphens w:val="0"/>
        <w:spacing w:after="0" w:afterAutospacing="0"/>
      </w:pPr>
      <w:r>
        <w:t xml:space="preserve">Территория </w:t>
      </w:r>
      <w:r w:rsidR="001F429D">
        <w:t>МО «</w:t>
      </w:r>
      <w:r w:rsidR="00975FFC">
        <w:t>Кировск</w:t>
      </w:r>
      <w:r w:rsidR="001F429D">
        <w:t>»</w:t>
      </w:r>
      <w:r>
        <w:t xml:space="preserve"> находится на левом берегу р. Невы, из естественных барьеров можно выделить высокий уровень заболоченности территории между населенными пунктами п. Молодцово и г. Кировск, однако они прямолинейно связаны федеральной автодорогой А-120. На территории населенных пунктов крупные естественные барьеры отсутствуют. </w:t>
      </w:r>
    </w:p>
    <w:p w14:paraId="1BDD48DE" w14:textId="0B638A38" w:rsidR="00BE7609" w:rsidRDefault="00BE7609" w:rsidP="00BE7609">
      <w:pPr>
        <w:pStyle w:val="affa"/>
        <w:widowControl w:val="0"/>
        <w:suppressAutoHyphens w:val="0"/>
        <w:spacing w:after="0" w:afterAutospacing="0"/>
      </w:pPr>
      <w:r>
        <w:t xml:space="preserve">Искусственными (антропогенными) барьерами, как правило, выступают железнодорожные пути, высокоскоростные автомагистрали, промышленные объекты, территории кладбищ, аэропортов, военных полигонов и т.д. Для территории </w:t>
      </w:r>
      <w:r w:rsidR="001F429D">
        <w:t>МО «</w:t>
      </w:r>
      <w:r w:rsidR="00975FFC">
        <w:t>Кировск</w:t>
      </w:r>
      <w:r w:rsidR="001F429D">
        <w:t>»</w:t>
      </w:r>
      <w:r>
        <w:t xml:space="preserve"> характерны слабые связи в южной части города Кировска, так как на этой территории располагаются основные крупноплощадные промышленные зоны, также территория муниципального образования радиально делится федеральной автодорогой А-120 и железнодорожными путями, которые выступают ограничивающим фактором в новом строительстве (строительство крупных развязок, путепроводов), отсюда для города Кировска характерна слабая хордовая связь по периферии города. Основной автодорогой, соединяющей юг и север, выступает региональная автодорога 41К-121. На территории </w:t>
      </w:r>
      <w:r w:rsidR="001F429D">
        <w:t>МО «</w:t>
      </w:r>
      <w:r w:rsidR="00975FFC">
        <w:t>Кировск</w:t>
      </w:r>
      <w:r w:rsidR="001F429D">
        <w:t>»</w:t>
      </w:r>
      <w:r>
        <w:t xml:space="preserve"> </w:t>
      </w:r>
      <w:r>
        <w:lastRenderedPageBreak/>
        <w:t>находятся несколько СНТ. На данный момент их транспортная связь осуществляется по местным дорогам.</w:t>
      </w:r>
    </w:p>
    <w:p w14:paraId="134130C3" w14:textId="77777777" w:rsidR="00BE7609" w:rsidRPr="00160DE2" w:rsidRDefault="00BE7609" w:rsidP="00BE7609">
      <w:pPr>
        <w:pStyle w:val="affa"/>
        <w:widowControl w:val="0"/>
        <w:suppressAutoHyphens w:val="0"/>
        <w:spacing w:after="0" w:afterAutospacing="0"/>
      </w:pPr>
      <w:r w:rsidRPr="00160DE2">
        <w:t xml:space="preserve">Для пешеходов и велосипедистов связанность территории очень важный аспект при использовании велопешеходных путей сообщения. Основными барьерами в </w:t>
      </w:r>
      <w:r>
        <w:t>Кировске</w:t>
      </w:r>
      <w:r w:rsidRPr="00160DE2">
        <w:t xml:space="preserve"> для велопешеходны</w:t>
      </w:r>
      <w:r>
        <w:t>х коммуникаций отсутствие необходимой инфраструктуры</w:t>
      </w:r>
      <w:r w:rsidRPr="00160DE2">
        <w:t>. При организации пешеходных и велосипедных коммуникаций необходимо особо внимательно подойти к проработке следующих вопросов:</w:t>
      </w:r>
    </w:p>
    <w:p w14:paraId="46F86096" w14:textId="320F9FC3" w:rsidR="00BE7609" w:rsidRPr="00160DE2" w:rsidRDefault="00BE7609" w:rsidP="00812F93">
      <w:pPr>
        <w:pStyle w:val="a2"/>
      </w:pPr>
      <w:r w:rsidRPr="00160DE2">
        <w:t>связность велосипедных и пешеходных путей в городском масштабе – разрывы в сети нежелательны, поскольку вынуждают велосипедистов массово использовать тротуар или проезжую часть, что снижает пропускную способность этого элемента профиля и создает неудобства всем участниками движения, а пешеходов вынуждает на небезопасное поведение с нарушением ПДД;</w:t>
      </w:r>
    </w:p>
    <w:p w14:paraId="419E39BA" w14:textId="13B19C0F" w:rsidR="00BE7609" w:rsidRPr="00160DE2" w:rsidRDefault="00812F93" w:rsidP="00812F93">
      <w:pPr>
        <w:pStyle w:val="a2"/>
      </w:pPr>
      <w:r>
        <w:t>с</w:t>
      </w:r>
      <w:r w:rsidR="00BE7609" w:rsidRPr="00160DE2">
        <w:t>вязность пешеходных и велосипедных путей на местном уровне – особое внимание следует обращать на проектирование перекрестков для организации безопасного и комфортного разъезда различных видов транспорта, следующего различными траекториями, для пешеходной инфраструктуры также очень важны подходы к различным точкам притяжения и остановочным пунктам ОТ;</w:t>
      </w:r>
    </w:p>
    <w:p w14:paraId="6E19693D" w14:textId="20FEC939" w:rsidR="00BE7609" w:rsidRPr="00160DE2" w:rsidRDefault="00BE7609" w:rsidP="00812F93">
      <w:pPr>
        <w:pStyle w:val="a2"/>
      </w:pPr>
      <w:r w:rsidRPr="00160DE2">
        <w:t>безбарьерность и безопасность среды – заниженные бордюрные камни в местах схода или съезда, наличие полосы безопасности, движущихся и припаркованных автомобилей, отсутствие подземных и наземных переходов в местах интенсивного велосипедного движения, минимизирование конфликтных точек с другими участниками улично-дорожного движения;</w:t>
      </w:r>
    </w:p>
    <w:p w14:paraId="7D56F92E" w14:textId="135BE925" w:rsidR="00AD2E92" w:rsidRDefault="00BE7609" w:rsidP="00812F93">
      <w:pPr>
        <w:pStyle w:val="a2"/>
      </w:pPr>
      <w:r w:rsidRPr="00160DE2">
        <w:t>информирования горожан о велосипедных путях и правилах движения по ним – использование приемов «умной» велоинфраструктуры.</w:t>
      </w:r>
    </w:p>
    <w:p w14:paraId="324CE6E1" w14:textId="77777777" w:rsidR="00AD2E92" w:rsidRDefault="00AD2E92" w:rsidP="006F71BA">
      <w:pPr>
        <w:pStyle w:val="13"/>
      </w:pPr>
      <w:bookmarkStart w:id="223" w:name="_Toc12645573"/>
      <w:bookmarkStart w:id="224" w:name="_Toc16853463"/>
      <w:bookmarkStart w:id="225" w:name="_Toc20147223"/>
      <w:r w:rsidRPr="0044183E">
        <w:t>Категорирование дорог с учетом их прогнозируемой загрузки, ожидаемого развития прилегающих территорий, планируемых мероприятий по дорожно-мостовому строительству</w:t>
      </w:r>
      <w:bookmarkEnd w:id="223"/>
      <w:bookmarkEnd w:id="224"/>
      <w:bookmarkEnd w:id="225"/>
    </w:p>
    <w:p w14:paraId="1E993839" w14:textId="768587C1" w:rsidR="00AD2E92" w:rsidRPr="0044183E" w:rsidRDefault="00AD2E92" w:rsidP="00AD2E92">
      <w:pPr>
        <w:pStyle w:val="affa"/>
        <w:widowControl w:val="0"/>
        <w:suppressAutoHyphens w:val="0"/>
        <w:spacing w:after="0" w:afterAutospacing="0"/>
      </w:pPr>
      <w:r w:rsidRPr="00453243">
        <w:t xml:space="preserve">В рамках разработки КСОДД </w:t>
      </w:r>
      <w:r w:rsidR="001F429D">
        <w:t>МО «</w:t>
      </w:r>
      <w:r w:rsidR="00975FFC">
        <w:t>Кировск</w:t>
      </w:r>
      <w:r w:rsidR="001F429D">
        <w:t>»</w:t>
      </w:r>
      <w:r w:rsidRPr="00453243">
        <w:t xml:space="preserve"> было принято решение </w:t>
      </w:r>
      <w:r>
        <w:t>по развитию сети дорог и улиц в соответствии с классификацией, указанной в Генеральном плане, с незначительными изменениями градостроительной классификации местных дорог и улиц по СП.42.13330.2011</w:t>
      </w:r>
      <w:r w:rsidRPr="00453243">
        <w:t>.</w:t>
      </w:r>
    </w:p>
    <w:p w14:paraId="7275A931" w14:textId="7B25BE81" w:rsidR="00AD2E92" w:rsidRPr="00453243" w:rsidRDefault="00AD2E92" w:rsidP="00AD2E92">
      <w:pPr>
        <w:pStyle w:val="affa"/>
        <w:widowControl w:val="0"/>
        <w:suppressAutoHyphens w:val="0"/>
        <w:spacing w:after="0" w:afterAutospacing="0"/>
        <w:rPr>
          <w:rFonts w:eastAsiaTheme="majorEastAsia"/>
        </w:rPr>
      </w:pPr>
      <w:r w:rsidRPr="0044183E">
        <w:lastRenderedPageBreak/>
        <w:t>Классификация улично-дорожной сети на перспективу не должна противоречить существующему состоянию сети. Классы назначаются в соответствии с градостроительным значением, а также, тран</w:t>
      </w:r>
      <w:r>
        <w:t xml:space="preserve">спортной функцией. В </w:t>
      </w:r>
      <w:r w:rsidR="000F6821">
        <w:t>Приложении</w:t>
      </w:r>
      <w:r w:rsidR="008740DF">
        <w:t xml:space="preserve"> 18</w:t>
      </w:r>
      <w:r>
        <w:t xml:space="preserve"> </w:t>
      </w:r>
      <w:r w:rsidRPr="0044183E">
        <w:t>показана перспективная классификация сети, отвечающая запросам развития города до 2035 года. Перспективная сеть должна воспринимать растущие нагрузки от общественного, индивидуального и грузового транспорта.</w:t>
      </w:r>
    </w:p>
    <w:p w14:paraId="42B438B7" w14:textId="77777777" w:rsidR="0070027F" w:rsidRDefault="0070027F" w:rsidP="006F71BA">
      <w:pPr>
        <w:pStyle w:val="13"/>
      </w:pPr>
      <w:bookmarkStart w:id="226" w:name="_Toc15039760"/>
      <w:bookmarkStart w:id="227" w:name="_Toc20147224"/>
      <w:r w:rsidRPr="0070027F">
        <w:t>Мероприятия по распределению транспортных потоков по сети дорог (основная схема)</w:t>
      </w:r>
      <w:bookmarkEnd w:id="226"/>
      <w:bookmarkEnd w:id="227"/>
    </w:p>
    <w:p w14:paraId="3114AACE" w14:textId="6B3777B7" w:rsidR="003D4AE8" w:rsidRPr="000C1230" w:rsidRDefault="003D4AE8" w:rsidP="006F71BA">
      <w:pPr>
        <w:pStyle w:val="a5"/>
      </w:pPr>
      <w:r w:rsidRPr="000C1230">
        <w:t>Задача оптимизации распределения потоков по УДС является одной из самых сложных задач ОДД. Величины интенсивностей транспортных потоков, наблюдаемых на том или ином участке УДС являются результатом каждодневного выбора водителями маршрутов движения к своим пунктам назначения. Теория транспортного планирования при проведении анализа распределения потоков полагается на принцип равновесного распределения потоков сформулированный в 1952 г. профессором Вардропом. Этот принцип говорит о том, что в результате многочисленных попыток поиска кратчайшего маршрута водители приводят систему к равновесию, при котором все альтернативные маршруты движения загружены настолько, что времена проезда по ним одинаковы. Достижение такого равновесия в реальных условиях затрудняется отсутствием достоверной информации о времени проезда по тому или ином</w:t>
      </w:r>
      <w:r>
        <w:t>у маршруту в текущих условиях, и поэтому</w:t>
      </w:r>
      <w:r w:rsidRPr="000C1230">
        <w:t xml:space="preserve"> существует некоторая стохастичность в выборе маршрута водителями. Методы ОДД, призваны обеспечить равномерную загрузку и использование пропускной способности УДС, с одной стороны за счет информирования водителей, с другой стороны путем формирования предпочтительных маршрутов с помощью схем и технических средств ОДД. </w:t>
      </w:r>
    </w:p>
    <w:p w14:paraId="431B536A" w14:textId="77777777" w:rsidR="002139BC" w:rsidRDefault="003D4AE8" w:rsidP="006F71BA">
      <w:pPr>
        <w:pStyle w:val="a5"/>
        <w:rPr>
          <w:rStyle w:val="affb"/>
        </w:rPr>
        <w:sectPr w:rsidR="002139BC" w:rsidSect="00117C4F">
          <w:headerReference w:type="default" r:id="rId84"/>
          <w:footerReference w:type="default" r:id="rId85"/>
          <w:headerReference w:type="first" r:id="rId86"/>
          <w:footerReference w:type="first" r:id="rId87"/>
          <w:pgSz w:w="11906" w:h="16838"/>
          <w:pgMar w:top="1134" w:right="849" w:bottom="1134" w:left="1701" w:header="709" w:footer="624" w:gutter="0"/>
          <w:cols w:space="708"/>
          <w:titlePg/>
          <w:docGrid w:linePitch="360"/>
        </w:sectPr>
      </w:pPr>
      <w:r w:rsidRPr="000C1230">
        <w:t xml:space="preserve">Картограммы (результаты </w:t>
      </w:r>
      <w:r w:rsidRPr="000C1230">
        <w:rPr>
          <w:rStyle w:val="affb"/>
        </w:rPr>
        <w:t>моделирования) т</w:t>
      </w:r>
      <w:r w:rsidR="008C2CEB">
        <w:rPr>
          <w:rStyle w:val="affb"/>
        </w:rPr>
        <w:t>ранспортных потоков для периода</w:t>
      </w:r>
      <w:r w:rsidRPr="000C1230">
        <w:rPr>
          <w:rStyle w:val="affb"/>
        </w:rPr>
        <w:t xml:space="preserve"> максимальной нагрузки </w:t>
      </w:r>
      <w:r w:rsidR="008C2CEB">
        <w:rPr>
          <w:rStyle w:val="affb"/>
        </w:rPr>
        <w:t xml:space="preserve">по периодам реализации проекта </w:t>
      </w:r>
      <w:r w:rsidRPr="000C1230">
        <w:rPr>
          <w:rStyle w:val="affb"/>
        </w:rPr>
        <w:t>представлены на рисунках</w:t>
      </w:r>
      <w:r>
        <w:rPr>
          <w:rStyle w:val="affb"/>
        </w:rPr>
        <w:t xml:space="preserve"> </w:t>
      </w:r>
      <w:r w:rsidRPr="00864EB3">
        <w:rPr>
          <w:rStyle w:val="affb"/>
        </w:rPr>
        <w:t>6</w:t>
      </w:r>
      <w:r w:rsidR="003E58B2">
        <w:rPr>
          <w:rStyle w:val="affb"/>
        </w:rPr>
        <w:t>2, 63, 64</w:t>
      </w:r>
      <w:r w:rsidRPr="00864EB3">
        <w:rPr>
          <w:rStyle w:val="affb"/>
        </w:rPr>
        <w:t>.</w:t>
      </w:r>
    </w:p>
    <w:p w14:paraId="1270F7CA" w14:textId="77777777" w:rsidR="0037748C" w:rsidRDefault="0037748C" w:rsidP="0037748C">
      <w:pPr>
        <w:pStyle w:val="afffffff4"/>
        <w:spacing w:after="100" w:afterAutospacing="1"/>
      </w:pPr>
    </w:p>
    <w:p w14:paraId="187E6BBD" w14:textId="1FC8E6A4" w:rsidR="003D4AE8" w:rsidRPr="00864EB3" w:rsidRDefault="008C2CEB" w:rsidP="002139BC">
      <w:pPr>
        <w:pStyle w:val="afffffff4"/>
      </w:pPr>
      <w:r w:rsidRPr="00864EB3">
        <w:rPr>
          <w:rStyle w:val="afffff3"/>
          <w:noProof/>
          <w:lang w:eastAsia="ru-RU"/>
        </w:rPr>
        <w:drawing>
          <wp:inline distT="0" distB="0" distL="0" distR="0" wp14:anchorId="42590189" wp14:editId="4815B92C">
            <wp:extent cx="9198591" cy="4952360"/>
            <wp:effectExtent l="0" t="0" r="3175" b="1270"/>
            <wp:docPr id="94" name="Рисунок 94" descr="P:\5_Дорнадзор\6_Проекты\00_Текущие проекты\671_КСОДД Кировск\2_Работа\2_Моделирование\Макромоделирование\Картограммы\Реалистичный 2025\Нагрузка ИТ проект реал 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5_Дорнадзор\6_Проекты\00_Текущие проекты\671_КСОДД Кировск\2_Работа\2_Моделирование\Макромоделирование\Картограммы\Реалистичный 2025\Нагрузка ИТ проект реал 202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217790" cy="4962696"/>
                    </a:xfrm>
                    <a:prstGeom prst="rect">
                      <a:avLst/>
                    </a:prstGeom>
                    <a:noFill/>
                    <a:ln>
                      <a:noFill/>
                    </a:ln>
                  </pic:spPr>
                </pic:pic>
              </a:graphicData>
            </a:graphic>
          </wp:inline>
        </w:drawing>
      </w:r>
    </w:p>
    <w:p w14:paraId="44F7E5A9" w14:textId="5F6DA451" w:rsidR="003D4AE8" w:rsidRPr="00864EB3" w:rsidRDefault="003E58B2" w:rsidP="0037748C">
      <w:pPr>
        <w:pStyle w:val="affffff6"/>
      </w:pPr>
      <w:r>
        <w:t>Рисунок 62</w:t>
      </w:r>
      <w:r w:rsidR="003D4AE8" w:rsidRPr="00864EB3">
        <w:t xml:space="preserve"> – Картограмма распределения потока индивидуального транспорта, 2025 год</w:t>
      </w:r>
    </w:p>
    <w:p w14:paraId="75326BFB" w14:textId="38C85A0B" w:rsidR="003D4AE8" w:rsidRPr="00864EB3" w:rsidRDefault="003D4AE8" w:rsidP="006F71BA">
      <w:pPr>
        <w:pStyle w:val="a5"/>
      </w:pPr>
    </w:p>
    <w:p w14:paraId="06F41616" w14:textId="77777777" w:rsidR="0037748C" w:rsidRDefault="0037748C" w:rsidP="0037748C">
      <w:pPr>
        <w:pStyle w:val="afffffff4"/>
        <w:spacing w:after="100" w:afterAutospacing="1"/>
      </w:pPr>
    </w:p>
    <w:p w14:paraId="10312CDC" w14:textId="1741FCF8" w:rsidR="003D4AE8" w:rsidRPr="00864EB3" w:rsidRDefault="008C2CEB" w:rsidP="002139BC">
      <w:pPr>
        <w:pStyle w:val="afffffff4"/>
      </w:pPr>
      <w:r w:rsidRPr="00864EB3">
        <w:rPr>
          <w:rStyle w:val="afffff3"/>
          <w:noProof/>
          <w:lang w:eastAsia="ru-RU"/>
        </w:rPr>
        <w:drawing>
          <wp:inline distT="0" distB="0" distL="0" distR="0" wp14:anchorId="0A38EF8C" wp14:editId="75107B21">
            <wp:extent cx="9227239" cy="4967785"/>
            <wp:effectExtent l="0" t="0" r="0" b="4445"/>
            <wp:docPr id="95" name="Рисунок 95" descr="P:\5_Дорнадзор\6_Проекты\00_Текущие проекты\671_КСОДД Кировск\2_Работа\2_Моделирование\Макромоделирование\Картограммы\Реалистичный 2030\Нагрузка ИТ 2030 ре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5_Дорнадзор\6_Проекты\00_Текущие проекты\671_КСОДД Кировск\2_Работа\2_Моделирование\Макромоделирование\Картограммы\Реалистичный 2030\Нагрузка ИТ 2030 реал.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241217" cy="4975310"/>
                    </a:xfrm>
                    <a:prstGeom prst="rect">
                      <a:avLst/>
                    </a:prstGeom>
                    <a:noFill/>
                    <a:ln>
                      <a:noFill/>
                    </a:ln>
                  </pic:spPr>
                </pic:pic>
              </a:graphicData>
            </a:graphic>
          </wp:inline>
        </w:drawing>
      </w:r>
    </w:p>
    <w:p w14:paraId="4992A4ED" w14:textId="6375744A" w:rsidR="003D4AE8" w:rsidRPr="00864EB3" w:rsidRDefault="003E58B2" w:rsidP="0037748C">
      <w:pPr>
        <w:pStyle w:val="affffff6"/>
      </w:pPr>
      <w:r>
        <w:t>Рисунок 63</w:t>
      </w:r>
      <w:r w:rsidR="003D4AE8" w:rsidRPr="00864EB3">
        <w:t xml:space="preserve"> – Картограмма распределения потока индивидуального транспорта, 2030 год</w:t>
      </w:r>
    </w:p>
    <w:p w14:paraId="4B375FAF" w14:textId="77777777" w:rsidR="0037748C" w:rsidRDefault="0037748C" w:rsidP="002139BC">
      <w:pPr>
        <w:pStyle w:val="afffffff4"/>
      </w:pPr>
    </w:p>
    <w:p w14:paraId="17EDB8F7" w14:textId="77777777" w:rsidR="0037748C" w:rsidRDefault="0037748C" w:rsidP="0037748C">
      <w:pPr>
        <w:pStyle w:val="afffffff4"/>
        <w:spacing w:after="100" w:afterAutospacing="1"/>
      </w:pPr>
    </w:p>
    <w:p w14:paraId="2D0DD9E7" w14:textId="4EB00A33" w:rsidR="003D4AE8" w:rsidRPr="00864EB3" w:rsidRDefault="008C2CEB" w:rsidP="002139BC">
      <w:pPr>
        <w:pStyle w:val="afffffff4"/>
      </w:pPr>
      <w:r w:rsidRPr="00864EB3">
        <w:rPr>
          <w:rStyle w:val="afffff3"/>
          <w:noProof/>
          <w:lang w:eastAsia="ru-RU"/>
        </w:rPr>
        <w:drawing>
          <wp:inline distT="0" distB="0" distL="0" distR="0" wp14:anchorId="5E50195A" wp14:editId="3AE3AB82">
            <wp:extent cx="9201892" cy="4954138"/>
            <wp:effectExtent l="0" t="0" r="0" b="0"/>
            <wp:docPr id="100" name="Рисунок 100" descr="P:\5_Дорнадзор\6_Проекты\00_Текущие проекты\671_КСОДД Кировск\2_Работа\2_Моделирование\Макромоделирование\Картограммы\Реалистичный 2035\Нагрузка ИТ 2035 ре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5_Дорнадзор\6_Проекты\00_Текущие проекты\671_КСОДД Кировск\2_Работа\2_Моделирование\Макромоделирование\Картограммы\Реалистичный 2035\Нагрузка ИТ 2035 реал.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211695" cy="4959416"/>
                    </a:xfrm>
                    <a:prstGeom prst="rect">
                      <a:avLst/>
                    </a:prstGeom>
                    <a:noFill/>
                    <a:ln>
                      <a:noFill/>
                    </a:ln>
                  </pic:spPr>
                </pic:pic>
              </a:graphicData>
            </a:graphic>
          </wp:inline>
        </w:drawing>
      </w:r>
    </w:p>
    <w:p w14:paraId="076D3FCC" w14:textId="4B5DC9E2" w:rsidR="003E58B2" w:rsidRDefault="003E58B2" w:rsidP="0037748C">
      <w:pPr>
        <w:pStyle w:val="affffff6"/>
      </w:pPr>
      <w:r>
        <w:t>Рисунок 64</w:t>
      </w:r>
      <w:r w:rsidR="003D4AE8" w:rsidRPr="00864EB3">
        <w:t xml:space="preserve"> – Картограмма распределения потока индивидуального транспорта, 203</w:t>
      </w:r>
      <w:r w:rsidR="008C2CEB" w:rsidRPr="00864EB3">
        <w:t>5</w:t>
      </w:r>
      <w:r w:rsidR="003D4AE8" w:rsidRPr="00864EB3">
        <w:t xml:space="preserve"> год</w:t>
      </w:r>
    </w:p>
    <w:p w14:paraId="0280FB42" w14:textId="77777777" w:rsidR="002139BC" w:rsidRDefault="002139BC">
      <w:pPr>
        <w:suppressAutoHyphens w:val="0"/>
        <w:spacing w:after="160" w:line="259" w:lineRule="auto"/>
        <w:sectPr w:rsidR="002139BC" w:rsidSect="002139BC">
          <w:headerReference w:type="default" r:id="rId91"/>
          <w:footerReference w:type="default" r:id="rId92"/>
          <w:headerReference w:type="first" r:id="rId93"/>
          <w:footerReference w:type="first" r:id="rId94"/>
          <w:pgSz w:w="16838" w:h="11906" w:orient="landscape"/>
          <w:pgMar w:top="1134" w:right="1134" w:bottom="851" w:left="1134" w:header="709" w:footer="624" w:gutter="0"/>
          <w:cols w:space="708"/>
          <w:titlePg/>
          <w:docGrid w:linePitch="360"/>
        </w:sectPr>
      </w:pPr>
    </w:p>
    <w:p w14:paraId="16F0AAFC" w14:textId="77777777" w:rsidR="0070027F" w:rsidRDefault="0070027F" w:rsidP="002139BC">
      <w:pPr>
        <w:pStyle w:val="13"/>
      </w:pPr>
      <w:bookmarkStart w:id="228" w:name="_Toc14769656"/>
      <w:bookmarkStart w:id="229" w:name="_Toc15039761"/>
      <w:bookmarkStart w:id="230" w:name="_Toc20147225"/>
      <w:r w:rsidRPr="0070027F">
        <w:lastRenderedPageBreak/>
        <w:t>Мероприятия по разработке, внедрению и использованию автоматизированной системы управления дорожным движением (далее - АСУДД), ее функциям и этапам внедрения</w:t>
      </w:r>
      <w:bookmarkEnd w:id="228"/>
      <w:bookmarkEnd w:id="229"/>
      <w:bookmarkEnd w:id="230"/>
    </w:p>
    <w:p w14:paraId="3DC48F41" w14:textId="77777777" w:rsidR="001A5C34" w:rsidRPr="006153A8" w:rsidRDefault="001A5C34" w:rsidP="001A5C34">
      <w:pPr>
        <w:pStyle w:val="affa"/>
        <w:widowControl w:val="0"/>
        <w:suppressAutoHyphens w:val="0"/>
        <w:spacing w:after="0" w:afterAutospacing="0"/>
        <w:rPr>
          <w:lang w:eastAsia="ru-RU"/>
        </w:rPr>
      </w:pPr>
      <w:r w:rsidRPr="006153A8">
        <w:rPr>
          <w:lang w:eastAsia="ru-RU"/>
        </w:rPr>
        <w:t>В типовой состав АСУДД, как правило, входят следующие системы:</w:t>
      </w:r>
    </w:p>
    <w:p w14:paraId="38B89159" w14:textId="77777777" w:rsidR="001A5C34" w:rsidRPr="006153A8" w:rsidRDefault="001A5C34" w:rsidP="00090297">
      <w:pPr>
        <w:pStyle w:val="a2"/>
        <w:rPr>
          <w:lang w:eastAsia="ru-RU"/>
        </w:rPr>
      </w:pPr>
      <w:r w:rsidRPr="006153A8">
        <w:rPr>
          <w:lang w:eastAsia="ru-RU"/>
        </w:rPr>
        <w:t>управления светофорными объектами (собственно, контролируемая работа объекта);</w:t>
      </w:r>
    </w:p>
    <w:p w14:paraId="1BACC9EB" w14:textId="77777777" w:rsidR="001A5C34" w:rsidRPr="006153A8" w:rsidRDefault="001A5C34" w:rsidP="00090297">
      <w:pPr>
        <w:pStyle w:val="a2"/>
        <w:rPr>
          <w:lang w:eastAsia="ru-RU"/>
        </w:rPr>
      </w:pPr>
      <w:r w:rsidRPr="006153A8">
        <w:rPr>
          <w:lang w:eastAsia="ru-RU"/>
        </w:rPr>
        <w:t>мониторинга транспортного потока (сбор и анализ данных о скорости, интенсивности транспортного потока);</w:t>
      </w:r>
    </w:p>
    <w:p w14:paraId="4ECAF3E4" w14:textId="77777777" w:rsidR="001A5C34" w:rsidRPr="006153A8" w:rsidRDefault="001A5C34" w:rsidP="00090297">
      <w:pPr>
        <w:pStyle w:val="a2"/>
        <w:rPr>
          <w:lang w:eastAsia="ru-RU"/>
        </w:rPr>
      </w:pPr>
      <w:r w:rsidRPr="006153A8">
        <w:rPr>
          <w:lang w:eastAsia="ru-RU"/>
        </w:rPr>
        <w:t>видеонаблюдения (контроль дорожной обстановки посредством камер телеобзора);</w:t>
      </w:r>
    </w:p>
    <w:p w14:paraId="5AFB6285" w14:textId="77777777" w:rsidR="001A5C34" w:rsidRPr="006153A8" w:rsidRDefault="001A5C34" w:rsidP="00090297">
      <w:pPr>
        <w:pStyle w:val="a2"/>
        <w:rPr>
          <w:lang w:eastAsia="ru-RU"/>
        </w:rPr>
      </w:pPr>
      <w:r w:rsidRPr="006153A8">
        <w:rPr>
          <w:lang w:eastAsia="ru-RU"/>
        </w:rPr>
        <w:t>фото- и видеофиксации нарушений правил дорожного движения (система тройного назначения: автоматическая фиксация нарушений административного законодательства в области дорожного движения, дополнительный источник данных о параметрах транспортного потока, использование в рамках проведения специальных мероприятий);</w:t>
      </w:r>
    </w:p>
    <w:p w14:paraId="78FF6958" w14:textId="3DD42748" w:rsidR="001A5C34" w:rsidRPr="006153A8" w:rsidRDefault="001A5C34" w:rsidP="00090297">
      <w:pPr>
        <w:pStyle w:val="a2"/>
        <w:rPr>
          <w:lang w:eastAsia="ru-RU"/>
        </w:rPr>
      </w:pPr>
      <w:r w:rsidRPr="006153A8">
        <w:rPr>
          <w:lang w:eastAsia="ru-RU"/>
        </w:rPr>
        <w:t xml:space="preserve">информирования участников дорожного движения (косвенное управление транспортным потоком посредством предоставления водителям оперативной </w:t>
      </w:r>
      <w:r w:rsidR="00090297">
        <w:rPr>
          <w:lang w:eastAsia="ru-RU"/>
        </w:rPr>
        <w:t>информации о дорожном движении).</w:t>
      </w:r>
    </w:p>
    <w:p w14:paraId="79795DC9" w14:textId="77777777" w:rsidR="001A5C34" w:rsidRPr="006153A8" w:rsidRDefault="001A5C34" w:rsidP="001A5C34">
      <w:pPr>
        <w:pStyle w:val="affa"/>
        <w:widowControl w:val="0"/>
        <w:suppressAutoHyphens w:val="0"/>
        <w:spacing w:after="0" w:afterAutospacing="0"/>
        <w:rPr>
          <w:lang w:eastAsia="ru-RU"/>
        </w:rPr>
      </w:pPr>
      <w:r w:rsidRPr="006153A8">
        <w:rPr>
          <w:lang w:eastAsia="ru-RU"/>
        </w:rPr>
        <w:t>АСУДД предполагает использование как проводных, так и беспроводных каналов связи, наличие собственного центра обработки данных, центра управления дорожным движением и наличие профильных специалистов в области организации дорожного движения. К ним относятся как операторы/диспетчеры центра управления, так и дорожные инженеры, чей талант и квалификации чрезвычайно важны для максимально эффективного функционирования АСУДД</w:t>
      </w:r>
      <w:r>
        <w:rPr>
          <w:lang w:eastAsia="ru-RU"/>
        </w:rPr>
        <w:t>.</w:t>
      </w:r>
    </w:p>
    <w:p w14:paraId="400FDBEF" w14:textId="77777777" w:rsidR="001A5C34" w:rsidRDefault="001A5C34" w:rsidP="001A5C34">
      <w:pPr>
        <w:pStyle w:val="affa"/>
        <w:widowControl w:val="0"/>
        <w:suppressAutoHyphens w:val="0"/>
        <w:spacing w:after="0" w:afterAutospacing="0"/>
      </w:pPr>
      <w:r w:rsidRPr="006153A8">
        <w:t xml:space="preserve">Целью внедрения АСУДД является увеличение пропускной способности магистральной УДС, повышение эффективности управления транспортными потоками и безопасности движения на базе автоматизации управления режимами работы светофорной сигнализации. Ввиду наблюдаемой </w:t>
      </w:r>
      <w:r w:rsidRPr="000A345C">
        <w:t>неравномерности</w:t>
      </w:r>
      <w:r>
        <w:t xml:space="preserve"> </w:t>
      </w:r>
      <w:r w:rsidRPr="000A345C">
        <w:t>транспортных</w:t>
      </w:r>
      <w:r>
        <w:t xml:space="preserve"> </w:t>
      </w:r>
      <w:r w:rsidRPr="000A345C">
        <w:t>потоков</w:t>
      </w:r>
      <w:r>
        <w:t xml:space="preserve"> </w:t>
      </w:r>
      <w:r w:rsidRPr="000A345C">
        <w:t>по</w:t>
      </w:r>
      <w:r>
        <w:t xml:space="preserve"> </w:t>
      </w:r>
      <w:r w:rsidRPr="000A345C">
        <w:t>направлениям</w:t>
      </w:r>
      <w:r>
        <w:t xml:space="preserve"> </w:t>
      </w:r>
      <w:r w:rsidRPr="000A345C">
        <w:t>движения</w:t>
      </w:r>
      <w:r>
        <w:t xml:space="preserve"> </w:t>
      </w:r>
      <w:r w:rsidRPr="000A345C">
        <w:t>в</w:t>
      </w:r>
      <w:r>
        <w:t xml:space="preserve"> </w:t>
      </w:r>
      <w:r w:rsidRPr="000A345C">
        <w:t>суточном</w:t>
      </w:r>
      <w:r>
        <w:t xml:space="preserve"> </w:t>
      </w:r>
      <w:r w:rsidRPr="000A345C">
        <w:t>цикле</w:t>
      </w:r>
      <w:r>
        <w:t xml:space="preserve"> </w:t>
      </w:r>
      <w:r w:rsidRPr="000A345C">
        <w:t>и</w:t>
      </w:r>
      <w:r>
        <w:t xml:space="preserve"> </w:t>
      </w:r>
      <w:r w:rsidRPr="000A345C">
        <w:t>динамики</w:t>
      </w:r>
      <w:r>
        <w:t xml:space="preserve"> </w:t>
      </w:r>
      <w:r w:rsidRPr="000A345C">
        <w:t>интенсивности</w:t>
      </w:r>
      <w:r>
        <w:t xml:space="preserve"> </w:t>
      </w:r>
      <w:r w:rsidRPr="000A345C">
        <w:t>движения,</w:t>
      </w:r>
      <w:r>
        <w:t xml:space="preserve"> </w:t>
      </w:r>
      <w:r w:rsidRPr="000A345C">
        <w:t>важнейшей</w:t>
      </w:r>
      <w:r>
        <w:t xml:space="preserve"> </w:t>
      </w:r>
      <w:r w:rsidRPr="000A345C">
        <w:t>задачей</w:t>
      </w:r>
      <w:r>
        <w:t xml:space="preserve"> </w:t>
      </w:r>
      <w:r w:rsidRPr="000A345C">
        <w:t>систем</w:t>
      </w:r>
      <w:r>
        <w:t xml:space="preserve"> </w:t>
      </w:r>
      <w:r w:rsidRPr="000A345C">
        <w:t>регулирования</w:t>
      </w:r>
      <w:r>
        <w:t xml:space="preserve"> </w:t>
      </w:r>
      <w:r w:rsidRPr="000A345C">
        <w:t>является</w:t>
      </w:r>
      <w:r>
        <w:t xml:space="preserve"> </w:t>
      </w:r>
      <w:r w:rsidRPr="000A345C">
        <w:t>соответствие</w:t>
      </w:r>
      <w:r>
        <w:t xml:space="preserve"> </w:t>
      </w:r>
      <w:r w:rsidRPr="000A345C">
        <w:t>параметров</w:t>
      </w:r>
      <w:r>
        <w:t xml:space="preserve"> </w:t>
      </w:r>
      <w:r w:rsidRPr="000A345C">
        <w:t>регулирования</w:t>
      </w:r>
      <w:r>
        <w:t xml:space="preserve"> </w:t>
      </w:r>
      <w:r w:rsidRPr="000A345C">
        <w:t>сложившейся</w:t>
      </w:r>
      <w:r>
        <w:t xml:space="preserve"> </w:t>
      </w:r>
      <w:r w:rsidRPr="000A345C">
        <w:t>ситуации.</w:t>
      </w:r>
      <w:r>
        <w:t xml:space="preserve"> </w:t>
      </w:r>
      <w:r w:rsidRPr="000A345C">
        <w:t>Такое</w:t>
      </w:r>
      <w:r>
        <w:t xml:space="preserve"> </w:t>
      </w:r>
      <w:r w:rsidRPr="000A345C">
        <w:t>соответствие</w:t>
      </w:r>
      <w:r>
        <w:t xml:space="preserve"> </w:t>
      </w:r>
      <w:r w:rsidRPr="000A345C">
        <w:lastRenderedPageBreak/>
        <w:t>достигается</w:t>
      </w:r>
      <w:r>
        <w:t xml:space="preserve"> </w:t>
      </w:r>
      <w:r w:rsidRPr="000A345C">
        <w:t>постоянным</w:t>
      </w:r>
      <w:r>
        <w:t xml:space="preserve"> </w:t>
      </w:r>
      <w:r w:rsidRPr="000A345C">
        <w:t>сбором,</w:t>
      </w:r>
      <w:r>
        <w:t xml:space="preserve"> </w:t>
      </w:r>
      <w:r w:rsidRPr="000A345C">
        <w:t>анализом</w:t>
      </w:r>
      <w:r>
        <w:t xml:space="preserve"> </w:t>
      </w:r>
      <w:r w:rsidRPr="000A345C">
        <w:t>статистической</w:t>
      </w:r>
      <w:r>
        <w:t xml:space="preserve"> </w:t>
      </w:r>
      <w:r w:rsidRPr="000A345C">
        <w:t>информации</w:t>
      </w:r>
      <w:r>
        <w:t xml:space="preserve"> </w:t>
      </w:r>
      <w:r w:rsidRPr="000A345C">
        <w:t>о</w:t>
      </w:r>
      <w:r>
        <w:t xml:space="preserve"> </w:t>
      </w:r>
      <w:r w:rsidRPr="000A345C">
        <w:t>параметрах</w:t>
      </w:r>
      <w:r>
        <w:t xml:space="preserve"> </w:t>
      </w:r>
      <w:r w:rsidRPr="000A345C">
        <w:t>транспортных</w:t>
      </w:r>
      <w:r>
        <w:t xml:space="preserve"> потоков</w:t>
      </w:r>
      <w:r w:rsidRPr="000A345C">
        <w:t>,</w:t>
      </w:r>
      <w:r>
        <w:t xml:space="preserve"> </w:t>
      </w:r>
      <w:r w:rsidRPr="000A345C">
        <w:t>корректировкой</w:t>
      </w:r>
      <w:r>
        <w:t xml:space="preserve"> </w:t>
      </w:r>
      <w:r w:rsidRPr="000A345C">
        <w:t>базовых</w:t>
      </w:r>
      <w:r>
        <w:t xml:space="preserve"> </w:t>
      </w:r>
      <w:r w:rsidRPr="000A345C">
        <w:t>установок</w:t>
      </w:r>
      <w:r>
        <w:t xml:space="preserve"> </w:t>
      </w:r>
      <w:r w:rsidRPr="000A345C">
        <w:t>и</w:t>
      </w:r>
      <w:r>
        <w:t xml:space="preserve"> </w:t>
      </w:r>
      <w:r w:rsidRPr="000A345C">
        <w:t>настроек</w:t>
      </w:r>
      <w:r>
        <w:t xml:space="preserve"> </w:t>
      </w:r>
      <w:r w:rsidRPr="000A345C">
        <w:t>системы.</w:t>
      </w:r>
    </w:p>
    <w:p w14:paraId="3B7539AA" w14:textId="77777777" w:rsidR="001A5C34" w:rsidRPr="00262E76" w:rsidRDefault="001A5C34" w:rsidP="001A5C34">
      <w:pPr>
        <w:pStyle w:val="affa"/>
        <w:widowControl w:val="0"/>
        <w:suppressAutoHyphens w:val="0"/>
        <w:spacing w:after="0" w:afterAutospacing="0"/>
      </w:pPr>
      <w:r w:rsidRPr="00262E76">
        <w:t>К настоящему времени в мире накоплен богатый опыт создания и внедрения АСУДД в адаптивном режиме, который доказал, что проведение мероприятий в сфере создания систем управления дорожным движением позволяет достичь следующих результатов:</w:t>
      </w:r>
    </w:p>
    <w:p w14:paraId="1B32006F" w14:textId="77777777" w:rsidR="001A5C34" w:rsidRPr="00262E76" w:rsidRDefault="001A5C34" w:rsidP="00090297">
      <w:pPr>
        <w:pStyle w:val="a2"/>
      </w:pPr>
      <w:r w:rsidRPr="00262E76">
        <w:t>снижение транспортных задержек на 15 – 40%;</w:t>
      </w:r>
    </w:p>
    <w:p w14:paraId="68475559" w14:textId="77777777" w:rsidR="001A5C34" w:rsidRPr="00262E76" w:rsidRDefault="001A5C34" w:rsidP="00090297">
      <w:pPr>
        <w:pStyle w:val="a2"/>
      </w:pPr>
      <w:r w:rsidRPr="00262E76">
        <w:t>повышение пропускной способности улично-дорожной сети на 10 – 15% при незначительных капиталовложениях;</w:t>
      </w:r>
    </w:p>
    <w:p w14:paraId="13A22BEC" w14:textId="77777777" w:rsidR="001A5C34" w:rsidRPr="00262E76" w:rsidRDefault="001A5C34" w:rsidP="00090297">
      <w:pPr>
        <w:pStyle w:val="a2"/>
      </w:pPr>
      <w:r w:rsidRPr="00262E76">
        <w:t>сокращение времени поездки на 15-20 %;</w:t>
      </w:r>
    </w:p>
    <w:p w14:paraId="4F7BC87C" w14:textId="77777777" w:rsidR="001A5C34" w:rsidRPr="00262E76" w:rsidRDefault="001A5C34" w:rsidP="00090297">
      <w:pPr>
        <w:pStyle w:val="a2"/>
      </w:pPr>
      <w:r w:rsidRPr="00262E76">
        <w:t>уменьшение вредных выбросов на 20-25%.</w:t>
      </w:r>
    </w:p>
    <w:p w14:paraId="5AC72F63" w14:textId="77777777" w:rsidR="001A5C34" w:rsidRPr="000A345C" w:rsidRDefault="001A5C34" w:rsidP="001A5C34">
      <w:pPr>
        <w:pStyle w:val="affa"/>
        <w:widowControl w:val="0"/>
        <w:suppressAutoHyphens w:val="0"/>
        <w:spacing w:after="0" w:afterAutospacing="0"/>
      </w:pPr>
      <w:r w:rsidRPr="000A345C">
        <w:t>Анализ</w:t>
      </w:r>
      <w:r>
        <w:t xml:space="preserve"> </w:t>
      </w:r>
      <w:r w:rsidRPr="000A345C">
        <w:t>пространственных</w:t>
      </w:r>
      <w:r>
        <w:t xml:space="preserve"> </w:t>
      </w:r>
      <w:r w:rsidRPr="000A345C">
        <w:t>характеристик</w:t>
      </w:r>
      <w:r>
        <w:t xml:space="preserve"> </w:t>
      </w:r>
      <w:r w:rsidRPr="000A345C">
        <w:t>УДС,</w:t>
      </w:r>
      <w:r>
        <w:t xml:space="preserve"> </w:t>
      </w:r>
      <w:r w:rsidRPr="000A345C">
        <w:t>существующей</w:t>
      </w:r>
      <w:r>
        <w:t xml:space="preserve"> </w:t>
      </w:r>
      <w:r w:rsidRPr="000A345C">
        <w:t>схемы</w:t>
      </w:r>
      <w:r>
        <w:t xml:space="preserve"> </w:t>
      </w:r>
      <w:r w:rsidRPr="000A345C">
        <w:t>организации</w:t>
      </w:r>
      <w:r>
        <w:t xml:space="preserve"> </w:t>
      </w:r>
      <w:r w:rsidRPr="000A345C">
        <w:t>движения</w:t>
      </w:r>
      <w:r>
        <w:t xml:space="preserve"> </w:t>
      </w:r>
      <w:r w:rsidRPr="000A345C">
        <w:t>и</w:t>
      </w:r>
      <w:r>
        <w:t xml:space="preserve"> </w:t>
      </w:r>
      <w:r w:rsidRPr="000A345C">
        <w:t>результатов</w:t>
      </w:r>
      <w:r>
        <w:t xml:space="preserve"> </w:t>
      </w:r>
      <w:r w:rsidRPr="000A345C">
        <w:t>транспортных</w:t>
      </w:r>
      <w:r>
        <w:t xml:space="preserve"> </w:t>
      </w:r>
      <w:r w:rsidRPr="000A345C">
        <w:t>обследований,</w:t>
      </w:r>
      <w:r>
        <w:t xml:space="preserve"> </w:t>
      </w:r>
      <w:r w:rsidRPr="000A345C">
        <w:t>позволяет</w:t>
      </w:r>
      <w:r>
        <w:t xml:space="preserve"> </w:t>
      </w:r>
      <w:r w:rsidRPr="000A345C">
        <w:t>определить</w:t>
      </w:r>
      <w:r>
        <w:t xml:space="preserve"> </w:t>
      </w:r>
      <w:r w:rsidRPr="000A345C">
        <w:t>устойчивые</w:t>
      </w:r>
      <w:r>
        <w:t xml:space="preserve"> </w:t>
      </w:r>
      <w:r w:rsidRPr="000A345C">
        <w:t>маршруты</w:t>
      </w:r>
      <w:r>
        <w:t xml:space="preserve"> </w:t>
      </w:r>
      <w:r w:rsidRPr="000A345C">
        <w:t>движения</w:t>
      </w:r>
      <w:r>
        <w:t xml:space="preserve"> </w:t>
      </w:r>
      <w:r w:rsidRPr="000A345C">
        <w:t>транспортных</w:t>
      </w:r>
      <w:r>
        <w:t xml:space="preserve"> </w:t>
      </w:r>
      <w:r w:rsidRPr="000A345C">
        <w:t>потоков.</w:t>
      </w:r>
      <w:r>
        <w:t xml:space="preserve"> </w:t>
      </w:r>
    </w:p>
    <w:p w14:paraId="2671C9D9" w14:textId="77777777" w:rsidR="001A5C34" w:rsidRPr="000A345C" w:rsidRDefault="001A5C34" w:rsidP="001A5C34">
      <w:pPr>
        <w:pStyle w:val="affa"/>
        <w:widowControl w:val="0"/>
        <w:suppressAutoHyphens w:val="0"/>
        <w:spacing w:after="0" w:afterAutospacing="0"/>
      </w:pPr>
      <w:r w:rsidRPr="000A345C">
        <w:t>Основным</w:t>
      </w:r>
      <w:r>
        <w:t xml:space="preserve"> </w:t>
      </w:r>
      <w:r w:rsidRPr="000A345C">
        <w:t>критерием</w:t>
      </w:r>
      <w:r>
        <w:t xml:space="preserve"> </w:t>
      </w:r>
      <w:r w:rsidRPr="000A345C">
        <w:t>введение</w:t>
      </w:r>
      <w:r>
        <w:t xml:space="preserve"> </w:t>
      </w:r>
      <w:r w:rsidRPr="000A345C">
        <w:t>координированного</w:t>
      </w:r>
      <w:r>
        <w:t xml:space="preserve"> </w:t>
      </w:r>
      <w:r w:rsidRPr="000A345C">
        <w:t>управления</w:t>
      </w:r>
      <w:r>
        <w:t xml:space="preserve"> </w:t>
      </w:r>
      <w:r w:rsidRPr="000A345C">
        <w:t>светофорной</w:t>
      </w:r>
      <w:r>
        <w:t xml:space="preserve"> </w:t>
      </w:r>
      <w:r w:rsidRPr="000A345C">
        <w:t>сигнализацией</w:t>
      </w:r>
      <w:r>
        <w:t xml:space="preserve"> </w:t>
      </w:r>
      <w:r w:rsidRPr="000A345C">
        <w:t>является</w:t>
      </w:r>
      <w:r>
        <w:t xml:space="preserve"> </w:t>
      </w:r>
      <w:r w:rsidRPr="000A345C">
        <w:t>наличие</w:t>
      </w:r>
      <w:r>
        <w:t xml:space="preserve"> </w:t>
      </w:r>
      <w:r w:rsidRPr="000A345C">
        <w:t>светофорных</w:t>
      </w:r>
      <w:r>
        <w:t xml:space="preserve"> </w:t>
      </w:r>
      <w:r w:rsidRPr="000A345C">
        <w:t>объектов</w:t>
      </w:r>
      <w:r>
        <w:t xml:space="preserve"> </w:t>
      </w:r>
      <w:r w:rsidRPr="000A345C">
        <w:t>и</w:t>
      </w:r>
      <w:r>
        <w:t xml:space="preserve"> </w:t>
      </w:r>
      <w:r w:rsidRPr="000A345C">
        <w:t>расстояние</w:t>
      </w:r>
      <w:r>
        <w:t xml:space="preserve"> </w:t>
      </w:r>
      <w:r w:rsidRPr="000A345C">
        <w:t>между</w:t>
      </w:r>
      <w:r>
        <w:t xml:space="preserve"> </w:t>
      </w:r>
      <w:r w:rsidRPr="000A345C">
        <w:t>соседними</w:t>
      </w:r>
      <w:r>
        <w:t xml:space="preserve"> </w:t>
      </w:r>
      <w:r w:rsidRPr="000A345C">
        <w:t>стоп-линиями</w:t>
      </w:r>
      <w:r>
        <w:t xml:space="preserve"> </w:t>
      </w:r>
      <w:r w:rsidRPr="000A345C">
        <w:t>не</w:t>
      </w:r>
      <w:r>
        <w:t xml:space="preserve"> </w:t>
      </w:r>
      <w:r w:rsidRPr="000A345C">
        <w:t>более</w:t>
      </w:r>
      <w:r>
        <w:t xml:space="preserve"> </w:t>
      </w:r>
      <w:r w:rsidRPr="000A345C">
        <w:t>800</w:t>
      </w:r>
      <w:r>
        <w:t xml:space="preserve"> </w:t>
      </w:r>
      <w:r w:rsidRPr="000A345C">
        <w:t>м.</w:t>
      </w:r>
      <w:r>
        <w:t xml:space="preserve"> </w:t>
      </w:r>
      <w:r w:rsidRPr="000A345C">
        <w:t>Кроме</w:t>
      </w:r>
      <w:r>
        <w:t xml:space="preserve"> </w:t>
      </w:r>
      <w:r w:rsidRPr="000A345C">
        <w:t>того,</w:t>
      </w:r>
      <w:r>
        <w:t xml:space="preserve"> </w:t>
      </w:r>
      <w:r w:rsidRPr="000A345C">
        <w:t>для</w:t>
      </w:r>
      <w:r>
        <w:t xml:space="preserve"> </w:t>
      </w:r>
      <w:r w:rsidRPr="000A345C">
        <w:t>реализации</w:t>
      </w:r>
      <w:r>
        <w:t xml:space="preserve"> </w:t>
      </w:r>
      <w:r w:rsidRPr="000A345C">
        <w:t>координированного</w:t>
      </w:r>
      <w:r>
        <w:t xml:space="preserve"> управлени</w:t>
      </w:r>
      <w:r w:rsidRPr="00634D6F">
        <w:t>я</w:t>
      </w:r>
      <w:r>
        <w:t xml:space="preserve"> </w:t>
      </w:r>
      <w:r w:rsidRPr="000A345C">
        <w:t>необходимо</w:t>
      </w:r>
      <w:r>
        <w:t xml:space="preserve"> </w:t>
      </w:r>
      <w:r w:rsidRPr="000A345C">
        <w:t>выполнение</w:t>
      </w:r>
      <w:r>
        <w:t xml:space="preserve"> </w:t>
      </w:r>
      <w:r w:rsidRPr="000A345C">
        <w:t>следующих</w:t>
      </w:r>
      <w:r>
        <w:t xml:space="preserve"> </w:t>
      </w:r>
      <w:r w:rsidRPr="000A345C">
        <w:t>условий:</w:t>
      </w:r>
    </w:p>
    <w:p w14:paraId="76595E59" w14:textId="77777777" w:rsidR="001A5C34" w:rsidRPr="000A345C" w:rsidRDefault="001A5C34" w:rsidP="00090297">
      <w:pPr>
        <w:pStyle w:val="a2"/>
      </w:pPr>
      <w:r>
        <w:t>о</w:t>
      </w:r>
      <w:r w:rsidRPr="000A345C">
        <w:t>динаковый</w:t>
      </w:r>
      <w:r>
        <w:t xml:space="preserve"> </w:t>
      </w:r>
      <w:r w:rsidRPr="000A345C">
        <w:t>или</w:t>
      </w:r>
      <w:r>
        <w:t xml:space="preserve"> </w:t>
      </w:r>
      <w:r w:rsidRPr="000A345C">
        <w:t>кратный</w:t>
      </w:r>
      <w:r>
        <w:t xml:space="preserve"> </w:t>
      </w:r>
      <w:r w:rsidRPr="000A345C">
        <w:t>цикл</w:t>
      </w:r>
      <w:r>
        <w:t xml:space="preserve"> </w:t>
      </w:r>
      <w:r w:rsidRPr="000A345C">
        <w:t>регулирования</w:t>
      </w:r>
      <w:r>
        <w:t xml:space="preserve"> </w:t>
      </w:r>
      <w:r w:rsidRPr="000A345C">
        <w:t>на</w:t>
      </w:r>
      <w:r>
        <w:t xml:space="preserve"> </w:t>
      </w:r>
      <w:r w:rsidRPr="000A345C">
        <w:t>всех</w:t>
      </w:r>
      <w:r>
        <w:t xml:space="preserve"> </w:t>
      </w:r>
      <w:r w:rsidRPr="000A345C">
        <w:t>перекрестках,</w:t>
      </w:r>
      <w:r>
        <w:t xml:space="preserve"> </w:t>
      </w:r>
      <w:r w:rsidRPr="000A345C">
        <w:t>входящих</w:t>
      </w:r>
      <w:r>
        <w:t xml:space="preserve"> </w:t>
      </w:r>
      <w:r w:rsidRPr="000A345C">
        <w:t>в</w:t>
      </w:r>
      <w:r>
        <w:t xml:space="preserve"> </w:t>
      </w:r>
      <w:r w:rsidRPr="000A345C">
        <w:t>систему</w:t>
      </w:r>
      <w:r>
        <w:t xml:space="preserve"> </w:t>
      </w:r>
      <w:r w:rsidRPr="000A345C">
        <w:t>координированного</w:t>
      </w:r>
      <w:r>
        <w:t xml:space="preserve"> </w:t>
      </w:r>
      <w:r w:rsidRPr="000A345C">
        <w:t>управления</w:t>
      </w:r>
      <w:r>
        <w:t>;</w:t>
      </w:r>
    </w:p>
    <w:p w14:paraId="5D857856" w14:textId="77777777" w:rsidR="001A5C34" w:rsidRPr="00425FC5" w:rsidRDefault="001A5C34" w:rsidP="00090297">
      <w:pPr>
        <w:pStyle w:val="a2"/>
      </w:pPr>
      <w:r>
        <w:t>п</w:t>
      </w:r>
      <w:r w:rsidRPr="000A345C">
        <w:t>реобладание</w:t>
      </w:r>
      <w:r>
        <w:t xml:space="preserve"> </w:t>
      </w:r>
      <w:r w:rsidRPr="000A345C">
        <w:t>транзитного</w:t>
      </w:r>
      <w:r>
        <w:t xml:space="preserve"> </w:t>
      </w:r>
      <w:r w:rsidRPr="000A345C">
        <w:t>характера</w:t>
      </w:r>
      <w:r>
        <w:t xml:space="preserve"> </w:t>
      </w:r>
      <w:r w:rsidRPr="000A345C">
        <w:t>движения</w:t>
      </w:r>
      <w:r>
        <w:t xml:space="preserve"> </w:t>
      </w:r>
      <w:r w:rsidRPr="000A345C">
        <w:t>по</w:t>
      </w:r>
      <w:r>
        <w:t xml:space="preserve"> </w:t>
      </w:r>
      <w:r w:rsidRPr="000A345C">
        <w:t>магистрали.</w:t>
      </w:r>
    </w:p>
    <w:p w14:paraId="64666CC2" w14:textId="0ACD1EFE" w:rsidR="001A5C34" w:rsidRDefault="001A5C34" w:rsidP="001A5C34">
      <w:pPr>
        <w:pStyle w:val="affa"/>
        <w:widowControl w:val="0"/>
        <w:suppressAutoHyphens w:val="0"/>
        <w:spacing w:after="0" w:afterAutospacing="0"/>
      </w:pPr>
      <w:r>
        <w:t xml:space="preserve">На улично-дорожной сети </w:t>
      </w:r>
      <w:r w:rsidR="001F429D">
        <w:t>МО «</w:t>
      </w:r>
      <w:r w:rsidR="00975FFC">
        <w:t>Кировск</w:t>
      </w:r>
      <w:r w:rsidR="001F429D">
        <w:t>»</w:t>
      </w:r>
      <w:r>
        <w:t xml:space="preserve"> внедрение объектов АСУДД целесообразно при наличии достаточного объема финансировании. Основными составляющими АСУДД при этом являются: автоматизированные системы мониторинга (подробнее в пункте 3.5 данного раздела), автоматические системы фото- и видеофиксации нарушений ПДД (подробнее в пункте 3.23 данного раздела), управление светофорными объектами на участках УДС, указанных ниже. Необходимость внедрения автоматизированных систем управления обуславливается увеличением пропускной способности основных магистральных улиц, загрузка которых в «часы пик» варьирует от 0,7 до 1. Перечень участков УДС АСУДД представлен ниже.</w:t>
      </w:r>
    </w:p>
    <w:p w14:paraId="399390D0" w14:textId="118E95B8" w:rsidR="001A5C34" w:rsidRPr="0060417A" w:rsidRDefault="001A5C34" w:rsidP="005A1F5F">
      <w:pPr>
        <w:pStyle w:val="affa"/>
        <w:widowControl w:val="0"/>
        <w:suppressAutoHyphens w:val="0"/>
        <w:spacing w:after="0" w:afterAutospacing="0"/>
      </w:pPr>
      <w:r>
        <w:lastRenderedPageBreak/>
        <w:t>Внедрение объекто</w:t>
      </w:r>
      <w:r w:rsidR="005A1F5F">
        <w:t>в АСУДД, 1-ый этап (до 2025 г.) на Набережной улице</w:t>
      </w:r>
      <w:r>
        <w:t xml:space="preserve"> (от Северной улицы до Новой улицы).</w:t>
      </w:r>
    </w:p>
    <w:p w14:paraId="6D274D15" w14:textId="19E5499F" w:rsidR="001A5C34" w:rsidRDefault="001A5C34" w:rsidP="001A5C34">
      <w:pPr>
        <w:pStyle w:val="affa"/>
        <w:widowControl w:val="0"/>
        <w:suppressAutoHyphens w:val="0"/>
        <w:spacing w:after="0" w:afterAutospacing="0"/>
      </w:pPr>
      <w:r>
        <w:t xml:space="preserve">Карта-схема поэтапного включения участков УДС в систему АСУДД представлена в </w:t>
      </w:r>
      <w:r w:rsidR="000F6821" w:rsidRPr="00A8558B">
        <w:t>Приложении</w:t>
      </w:r>
      <w:r w:rsidRPr="00A8558B">
        <w:t xml:space="preserve"> 1</w:t>
      </w:r>
      <w:r w:rsidR="00A8558B" w:rsidRPr="00A8558B">
        <w:t>9</w:t>
      </w:r>
      <w:r w:rsidRPr="00A8558B">
        <w:t>.</w:t>
      </w:r>
    </w:p>
    <w:p w14:paraId="29DC4B9B" w14:textId="77777777" w:rsidR="0070027F" w:rsidRDefault="0070027F" w:rsidP="006F71BA">
      <w:pPr>
        <w:pStyle w:val="13"/>
      </w:pPr>
      <w:bookmarkStart w:id="231" w:name="_Toc14769657"/>
      <w:bookmarkStart w:id="232" w:name="_Toc15039762"/>
      <w:bookmarkStart w:id="233" w:name="_Toc20147226"/>
      <w:r w:rsidRPr="0070027F">
        <w:t>Организации системы мониторинга дорожного движения, установке детекторов транспортных потоков, организации сбора и хранения документации по ОДД, принципам формирования и ведения баз данных, условиям доступа к информации, периодичности ее актуализации</w:t>
      </w:r>
      <w:bookmarkEnd w:id="231"/>
      <w:bookmarkEnd w:id="232"/>
      <w:bookmarkEnd w:id="233"/>
    </w:p>
    <w:p w14:paraId="45AEEC5B" w14:textId="77777777" w:rsidR="00132EBC" w:rsidRPr="00402627" w:rsidRDefault="00132EBC" w:rsidP="00132EBC">
      <w:pPr>
        <w:pStyle w:val="affa"/>
        <w:widowControl w:val="0"/>
        <w:suppressAutoHyphens w:val="0"/>
        <w:spacing w:after="0" w:afterAutospacing="0"/>
      </w:pPr>
      <w:r w:rsidRPr="00402627">
        <w:t xml:space="preserve">Согласно Федеральному закону от 29.12.2017 №443 «Об организации дорожного движения в РФ» мониторинг дорожного движения осуществляется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уполномоченными органами исполнительной власти субъекта Российской Федерации или органами местного самоуправления, организациями, уполномоченными в области организации дорожного движения. </w:t>
      </w:r>
    </w:p>
    <w:p w14:paraId="62AE41AA" w14:textId="77777777" w:rsidR="00132EBC" w:rsidRPr="00402627" w:rsidRDefault="00132EBC" w:rsidP="00132EBC">
      <w:pPr>
        <w:pStyle w:val="affa"/>
        <w:widowControl w:val="0"/>
        <w:suppressAutoHyphens w:val="0"/>
        <w:spacing w:after="0" w:afterAutospacing="0"/>
      </w:pPr>
      <w:r w:rsidRPr="00402627">
        <w:t>К основным параметрам дорожного движения относятся:</w:t>
      </w:r>
    </w:p>
    <w:p w14:paraId="5219F218" w14:textId="1F0E91DB" w:rsidR="00132EBC" w:rsidRPr="00402627" w:rsidRDefault="005A1F5F" w:rsidP="00A335BB">
      <w:pPr>
        <w:pStyle w:val="a1"/>
        <w:numPr>
          <w:ilvl w:val="0"/>
          <w:numId w:val="50"/>
        </w:numPr>
        <w:ind w:left="0" w:firstLine="709"/>
      </w:pPr>
      <w:r>
        <w:t xml:space="preserve"> </w:t>
      </w:r>
      <w:r w:rsidR="00132EBC" w:rsidRPr="00402627">
        <w:t>параметры, характеризующие дорожное движение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
    <w:p w14:paraId="48696CAB" w14:textId="0CFE2EBE" w:rsidR="00132EBC" w:rsidRPr="00402627" w:rsidRDefault="005A1F5F" w:rsidP="00A335BB">
      <w:pPr>
        <w:pStyle w:val="a1"/>
        <w:numPr>
          <w:ilvl w:val="0"/>
          <w:numId w:val="50"/>
        </w:numPr>
        <w:ind w:left="0" w:firstLine="709"/>
      </w:pPr>
      <w:r>
        <w:t xml:space="preserve"> </w:t>
      </w:r>
      <w:r w:rsidR="00132EBC" w:rsidRPr="00402627">
        <w:t>параметры эффективности организации дорожного движения, характеризующие потерю времени (задержку) в движении транспортных средств и (или) пешеходов.</w:t>
      </w:r>
    </w:p>
    <w:p w14:paraId="0F7AAFD2" w14:textId="77777777" w:rsidR="00132EBC" w:rsidRPr="00402627" w:rsidRDefault="00132EBC" w:rsidP="00132EBC">
      <w:pPr>
        <w:pStyle w:val="affa"/>
        <w:widowControl w:val="0"/>
        <w:suppressAutoHyphens w:val="0"/>
        <w:spacing w:after="0" w:afterAutospacing="0"/>
      </w:pPr>
      <w:r w:rsidRPr="00402627">
        <w:t>Порядок определения основных параметров дорожного движения при организации дорожного движения, порядок ведения их учета устанавливаются Правительством Российской Федерации - приказом Министерства транспорта РФ от 26.12.2018 г. №479 «Об утверждении методических рекомендаций по разработке и реализации мероприятий по организации дорожного движения в части расчета значений основных параметров дорожного движения».</w:t>
      </w:r>
    </w:p>
    <w:p w14:paraId="70B7BAA4" w14:textId="77777777" w:rsidR="00132EBC" w:rsidRPr="00402627" w:rsidRDefault="00132EBC" w:rsidP="00132EBC">
      <w:pPr>
        <w:pStyle w:val="affa"/>
        <w:widowControl w:val="0"/>
        <w:suppressAutoHyphens w:val="0"/>
        <w:spacing w:after="0" w:afterAutospacing="0"/>
      </w:pPr>
      <w:r w:rsidRPr="00402627">
        <w:t xml:space="preserve">Мониторинг дорожного движения осуществляется в целях формирования и </w:t>
      </w:r>
      <w:r w:rsidRPr="00402627">
        <w:lastRenderedPageBreak/>
        <w:t>реализации государственной политики в области организации дорожного движения, оценки деятельности федеральных органов исполнительной власти, органов исполнительной власти субъектов Российской Федерации и органов местного самоуправления по организации дорожного движения, а также в целях обоснования выбора мероприятий по организации дорожного движения, формирования комплекса мероприятий, направленных на обеспечение эффективности организации дорожного движения.</w:t>
      </w:r>
    </w:p>
    <w:p w14:paraId="53801DFD" w14:textId="77777777" w:rsidR="00132EBC" w:rsidRPr="00402627" w:rsidRDefault="00132EBC" w:rsidP="00132EBC">
      <w:pPr>
        <w:pStyle w:val="affa"/>
        <w:widowControl w:val="0"/>
        <w:suppressAutoHyphens w:val="0"/>
        <w:spacing w:after="0" w:afterAutospacing="0"/>
      </w:pPr>
      <w:r w:rsidRPr="00402627">
        <w:t xml:space="preserve">Согласно ОДМ 218.2.032-2013 «Методические рекомендации по учету движения транспортных средств на автомобильных дорогах» рекомендуется проводить автоматизированный учет движения ТС, </w:t>
      </w:r>
      <w:r w:rsidRPr="00402627">
        <w:rPr>
          <w:shd w:val="clear" w:color="auto" w:fill="FFFFFF"/>
        </w:rPr>
        <w:t>с целью получения объективных данных об интенсивности и составе движения транспортных потоков, проходящих по автомобильным дорогам общего пользования.</w:t>
      </w:r>
    </w:p>
    <w:p w14:paraId="750B48DA" w14:textId="77777777" w:rsidR="00132EBC" w:rsidRPr="00402627" w:rsidRDefault="00132EBC" w:rsidP="00132EBC">
      <w:pPr>
        <w:pStyle w:val="affa"/>
        <w:widowControl w:val="0"/>
        <w:suppressAutoHyphens w:val="0"/>
        <w:spacing w:after="0" w:afterAutospacing="0"/>
      </w:pPr>
      <w:r w:rsidRPr="00402627">
        <w:t>Пункты учета рекомендуется располагать на участках автомобильных дорог на подходах к крупным городам, административным центрам, грузо- и пассажирообразующим комплексам, в зонах пересечений и примыканий, а также на участках, запрещающих обгоны, остановки транспортных средств и другие пересечения по полосам движения.</w:t>
      </w:r>
    </w:p>
    <w:p w14:paraId="4CF6BA25" w14:textId="77777777" w:rsidR="00132EBC" w:rsidRPr="00402627" w:rsidRDefault="00132EBC" w:rsidP="00132EBC">
      <w:pPr>
        <w:pStyle w:val="affa"/>
        <w:widowControl w:val="0"/>
        <w:suppressAutoHyphens w:val="0"/>
        <w:spacing w:after="0" w:afterAutospacing="0"/>
      </w:pPr>
      <w:r w:rsidRPr="00402627">
        <w:t>Количество и расположение пунктов учета движения вдоль автомобильной дороги определяются требованиями контроля за интенсивностью движения на таких участках дорог, как мосты, туннели, путепроводы, а также наличием участков дорог, на которых имеется значительный перепад интенсивности движения.</w:t>
      </w:r>
    </w:p>
    <w:p w14:paraId="30500D76" w14:textId="77777777" w:rsidR="00132EBC" w:rsidRPr="00402627" w:rsidRDefault="00132EBC" w:rsidP="00132EBC">
      <w:pPr>
        <w:pStyle w:val="affa"/>
        <w:widowControl w:val="0"/>
        <w:suppressAutoHyphens w:val="0"/>
        <w:spacing w:after="0" w:afterAutospacing="0"/>
      </w:pPr>
      <w:r w:rsidRPr="00402627">
        <w:rPr>
          <w:shd w:val="clear" w:color="auto" w:fill="FFFFFF"/>
        </w:rPr>
        <w:t>Пункты учета движения не рекомендуется располагать на участках автомобильных дорог в зоне объектов дорожного сервиса, а также элементов обустройства автомобильных дорог, таких как автобусные остановки, площадки отдыха, пешеходные переходы, перед светофорными объектами и т.д.</w:t>
      </w:r>
    </w:p>
    <w:p w14:paraId="0A21308D" w14:textId="77777777" w:rsidR="00132EBC" w:rsidRPr="00402627" w:rsidRDefault="00132EBC" w:rsidP="00132EBC">
      <w:pPr>
        <w:pStyle w:val="affa"/>
        <w:widowControl w:val="0"/>
        <w:suppressAutoHyphens w:val="0"/>
        <w:spacing w:after="0" w:afterAutospacing="0"/>
      </w:pPr>
      <w:r w:rsidRPr="00402627">
        <w:t>Приборы учета движения состоят из детекторов транспортных средств, регистрирующей аппаратуры, накопителей информации и оборудования передачи данных.</w:t>
      </w:r>
    </w:p>
    <w:p w14:paraId="36504C0B" w14:textId="77777777" w:rsidR="00132EBC" w:rsidRPr="00402627" w:rsidRDefault="00132EBC" w:rsidP="00132EBC">
      <w:pPr>
        <w:pStyle w:val="affa"/>
        <w:widowControl w:val="0"/>
        <w:suppressAutoHyphens w:val="0"/>
        <w:spacing w:after="0" w:afterAutospacing="0"/>
      </w:pPr>
      <w:r w:rsidRPr="00402627">
        <w:rPr>
          <w:shd w:val="clear" w:color="auto" w:fill="FFFFFF"/>
        </w:rPr>
        <w:t>Приборы учета движения обеспечивают:</w:t>
      </w:r>
    </w:p>
    <w:p w14:paraId="41820C07" w14:textId="77777777" w:rsidR="00132EBC" w:rsidRPr="00B42AB4" w:rsidRDefault="00132EBC" w:rsidP="005A1F5F">
      <w:pPr>
        <w:pStyle w:val="a2"/>
      </w:pPr>
      <w:r w:rsidRPr="00B42AB4">
        <w:rPr>
          <w:shd w:val="clear" w:color="auto" w:fill="FFFFFF"/>
        </w:rPr>
        <w:t xml:space="preserve">хранение записанной информации о прохождении транспортных средств через контролируемый участок автомобильной дороги в течение не менее 1000 ч при </w:t>
      </w:r>
      <w:r w:rsidRPr="00B42AB4">
        <w:rPr>
          <w:shd w:val="clear" w:color="auto" w:fill="FFFFFF"/>
        </w:rPr>
        <w:lastRenderedPageBreak/>
        <w:t>интенсивности дорожного движения не менее 100 тыс. авт./сут</w:t>
      </w:r>
      <w:r>
        <w:rPr>
          <w:shd w:val="clear" w:color="auto" w:fill="FFFFFF"/>
        </w:rPr>
        <w:t>.</w:t>
      </w:r>
      <w:r w:rsidRPr="00B42AB4">
        <w:rPr>
          <w:shd w:val="clear" w:color="auto" w:fill="FFFFFF"/>
        </w:rPr>
        <w:t xml:space="preserve"> в одном направлении;</w:t>
      </w:r>
    </w:p>
    <w:p w14:paraId="35142DB4" w14:textId="77777777" w:rsidR="00132EBC" w:rsidRPr="00B42AB4" w:rsidRDefault="00132EBC" w:rsidP="005A1F5F">
      <w:pPr>
        <w:pStyle w:val="a2"/>
        <w:rPr>
          <w:shd w:val="clear" w:color="auto" w:fill="FFFFFF"/>
        </w:rPr>
      </w:pPr>
      <w:r w:rsidRPr="00B42AB4">
        <w:rPr>
          <w:shd w:val="clear" w:color="auto" w:fill="FFFFFF"/>
        </w:rPr>
        <w:t>сжатие (архивирование) передаваемых данных и команд для оптимизации времени передачи и обработки информации;</w:t>
      </w:r>
    </w:p>
    <w:p w14:paraId="622A1EF7" w14:textId="77777777" w:rsidR="00132EBC" w:rsidRPr="00B42AB4" w:rsidRDefault="00132EBC" w:rsidP="005A1F5F">
      <w:pPr>
        <w:pStyle w:val="a2"/>
        <w:rPr>
          <w:shd w:val="clear" w:color="auto" w:fill="FFFFFF"/>
        </w:rPr>
      </w:pPr>
      <w:r w:rsidRPr="00B42AB4">
        <w:rPr>
          <w:shd w:val="clear" w:color="auto" w:fill="FFFFFF"/>
        </w:rPr>
        <w:t>локальный съем информации контактным и бесконтактным способами с получением данных учета по телефону, радиоканалу или через интернет.</w:t>
      </w:r>
    </w:p>
    <w:p w14:paraId="04F2DC00" w14:textId="77777777"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Органы управления дорожным хозяйством осуществляют регулярный сбор и обработку первичных данных с действующих пунктов учета движения. Сбор и обработка данных, получаемых с пунктов учета движения, выполняются с помощью прикладного специализированного программного обеспечения. В процессе обработки устанавливаются различные характеристики интенсивностей движения, в том числе, суточная и среднегодовая суточная интенсивности движения, а также состав движения, максимальные часовые и максимальные суточные интенсивности движения за отчетный период. Результаты ежемесячной обработки данных учета движения оформляются в табличном или графическом виде с указанием числа полос движения на данном пункте учета.</w:t>
      </w:r>
    </w:p>
    <w:p w14:paraId="73EE9F8C" w14:textId="61C03F6F"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 xml:space="preserve">Основным критерием для оценки достоверности данных </w:t>
      </w:r>
      <w:r>
        <w:rPr>
          <w:shd w:val="clear" w:color="auto" w:fill="FFFFFF"/>
        </w:rPr>
        <w:t>является</w:t>
      </w:r>
      <w:r w:rsidRPr="00402627">
        <w:rPr>
          <w:shd w:val="clear" w:color="auto" w:fill="FFFFFF"/>
        </w:rPr>
        <w:t xml:space="preserve"> изменение суточной интенсивности движения на ±50% по сравнению со среднестатистическими значениями этих величин за последние три года на данном пункте учета движения, а также увеличение количества неопознанных транспортных средств выше 10% от их общего потока. Анализируются причины колебаний суточной интенсивности движения. В случае если эти изменения вызваны неисправностью технических средств, то проводятся ремонтные работы.</w:t>
      </w:r>
    </w:p>
    <w:p w14:paraId="246BBCDD" w14:textId="77777777"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Органы управления дорожным хозяйством хранят электронную базу первичных данных учета интенсивности и состава движения не менее пяти лет.</w:t>
      </w:r>
    </w:p>
    <w:p w14:paraId="54393FA1" w14:textId="77777777"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После проверки данных учета движения вычислительный центр каждый квартал проводит их обработку, а также итоговую обработку за год с определением среднегодовой суточной интенсивности и состава движения на каждом участке автомобильных дорог общего пользования федерального значения, оборудованных пунктами учета. Не позднее 30 апреля каждого года вычислительный центр представляет информацию о размерах движения за предыдущий год руководству Росавтодора, а также заинтересованным управлениям.</w:t>
      </w:r>
      <w:r>
        <w:rPr>
          <w:shd w:val="clear" w:color="auto" w:fill="FFFFFF"/>
        </w:rPr>
        <w:t xml:space="preserve"> Реализация мероприятий по </w:t>
      </w:r>
      <w:r>
        <w:rPr>
          <w:shd w:val="clear" w:color="auto" w:fill="FFFFFF"/>
        </w:rPr>
        <w:lastRenderedPageBreak/>
        <w:t xml:space="preserve">установке автоматизированных систем учета движения рекомендуется при наличии должного уровня финансирования. </w:t>
      </w:r>
    </w:p>
    <w:p w14:paraId="334AD90F" w14:textId="5215388B"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 xml:space="preserve">На территории </w:t>
      </w:r>
      <w:r w:rsidR="001F429D">
        <w:rPr>
          <w:shd w:val="clear" w:color="auto" w:fill="FFFFFF"/>
        </w:rPr>
        <w:t>МО «</w:t>
      </w:r>
      <w:r w:rsidR="00975FFC">
        <w:rPr>
          <w:shd w:val="clear" w:color="auto" w:fill="FFFFFF"/>
        </w:rPr>
        <w:t>Кировск</w:t>
      </w:r>
      <w:r w:rsidR="001F429D">
        <w:rPr>
          <w:shd w:val="clear" w:color="auto" w:fill="FFFFFF"/>
        </w:rPr>
        <w:t>»</w:t>
      </w:r>
      <w:r w:rsidRPr="00402627">
        <w:rPr>
          <w:shd w:val="clear" w:color="auto" w:fill="FFFFFF"/>
        </w:rPr>
        <w:t xml:space="preserve"> рекомендуется установить автоматизированные приборы учета движения с возможностью распознавания гос. номеров, типов транспортных средств и т.д., для определения количества и состава транспортного потока с целью идентификации транзитных ТС. Такие детекторы рекомендуется у</w:t>
      </w:r>
      <w:r>
        <w:rPr>
          <w:shd w:val="clear" w:color="auto" w:fill="FFFFFF"/>
        </w:rPr>
        <w:t>становить на следующих участках</w:t>
      </w:r>
      <w:r w:rsidRPr="00402627">
        <w:rPr>
          <w:shd w:val="clear" w:color="auto" w:fill="FFFFFF"/>
        </w:rPr>
        <w:t xml:space="preserve"> в следующие сроки:</w:t>
      </w:r>
    </w:p>
    <w:p w14:paraId="5975D88F" w14:textId="77777777"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До 20</w:t>
      </w:r>
      <w:r>
        <w:rPr>
          <w:shd w:val="clear" w:color="auto" w:fill="FFFFFF"/>
        </w:rPr>
        <w:t>30</w:t>
      </w:r>
      <w:r w:rsidRPr="00402627">
        <w:rPr>
          <w:shd w:val="clear" w:color="auto" w:fill="FFFFFF"/>
        </w:rPr>
        <w:t xml:space="preserve"> года:</w:t>
      </w:r>
    </w:p>
    <w:p w14:paraId="1901C410" w14:textId="77777777" w:rsidR="00132EBC" w:rsidRDefault="00132EBC" w:rsidP="005A1F5F">
      <w:pPr>
        <w:pStyle w:val="a2"/>
        <w:rPr>
          <w:shd w:val="clear" w:color="auto" w:fill="FFFFFF"/>
        </w:rPr>
      </w:pPr>
      <w:r>
        <w:rPr>
          <w:shd w:val="clear" w:color="auto" w:fill="FFFFFF"/>
        </w:rPr>
        <w:t>Магистральная улица (у дома № 41);</w:t>
      </w:r>
    </w:p>
    <w:p w14:paraId="73CB52AE" w14:textId="77777777" w:rsidR="00132EBC" w:rsidRDefault="00132EBC" w:rsidP="005A1F5F">
      <w:pPr>
        <w:pStyle w:val="a2"/>
        <w:rPr>
          <w:shd w:val="clear" w:color="auto" w:fill="FFFFFF"/>
        </w:rPr>
      </w:pPr>
      <w:r>
        <w:rPr>
          <w:shd w:val="clear" w:color="auto" w:fill="FFFFFF"/>
        </w:rPr>
        <w:t>Набережная улица (у дома № 35);</w:t>
      </w:r>
    </w:p>
    <w:p w14:paraId="5A2FD83E" w14:textId="77777777" w:rsidR="00132EBC" w:rsidRPr="00B42AB4" w:rsidRDefault="00132EBC" w:rsidP="005A1F5F">
      <w:pPr>
        <w:pStyle w:val="a2"/>
        <w:rPr>
          <w:shd w:val="clear" w:color="auto" w:fill="FFFFFF"/>
        </w:rPr>
      </w:pPr>
      <w:r>
        <w:rPr>
          <w:shd w:val="clear" w:color="auto" w:fill="FFFFFF"/>
        </w:rPr>
        <w:t>Железнодорожная улица (у дома № 1А).</w:t>
      </w:r>
    </w:p>
    <w:p w14:paraId="7887A640" w14:textId="59D1F26F"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 xml:space="preserve">Для мониторинга дорожного движения в </w:t>
      </w:r>
      <w:r w:rsidR="001F429D">
        <w:rPr>
          <w:shd w:val="clear" w:color="auto" w:fill="FFFFFF"/>
        </w:rPr>
        <w:t>МО «</w:t>
      </w:r>
      <w:r w:rsidR="00975FFC">
        <w:rPr>
          <w:shd w:val="clear" w:color="auto" w:fill="FFFFFF"/>
        </w:rPr>
        <w:t>Кировск</w:t>
      </w:r>
      <w:r w:rsidR="001F429D">
        <w:rPr>
          <w:shd w:val="clear" w:color="auto" w:fill="FFFFFF"/>
        </w:rPr>
        <w:t>»</w:t>
      </w:r>
      <w:r w:rsidRPr="00402627">
        <w:rPr>
          <w:shd w:val="clear" w:color="auto" w:fill="FFFFFF"/>
        </w:rPr>
        <w:t xml:space="preserve"> рекомендуется установка автоматизированных приборов учета интенсивности и состава транспортного потока на следующих основных магистралях муниципального образования, в следующие сроки:</w:t>
      </w:r>
    </w:p>
    <w:p w14:paraId="0701DC64" w14:textId="77777777" w:rsidR="00132EBC" w:rsidRPr="00402627" w:rsidRDefault="00132EBC" w:rsidP="00132EBC">
      <w:pPr>
        <w:pStyle w:val="affa"/>
        <w:widowControl w:val="0"/>
        <w:suppressAutoHyphens w:val="0"/>
        <w:spacing w:after="0" w:afterAutospacing="0"/>
        <w:rPr>
          <w:shd w:val="clear" w:color="auto" w:fill="FFFFFF"/>
        </w:rPr>
      </w:pPr>
      <w:r w:rsidRPr="00402627">
        <w:rPr>
          <w:shd w:val="clear" w:color="auto" w:fill="FFFFFF"/>
        </w:rPr>
        <w:t>До 20</w:t>
      </w:r>
      <w:r>
        <w:rPr>
          <w:shd w:val="clear" w:color="auto" w:fill="FFFFFF"/>
        </w:rPr>
        <w:t>30</w:t>
      </w:r>
      <w:r w:rsidRPr="00402627">
        <w:rPr>
          <w:shd w:val="clear" w:color="auto" w:fill="FFFFFF"/>
        </w:rPr>
        <w:t xml:space="preserve"> года:</w:t>
      </w:r>
    </w:p>
    <w:p w14:paraId="6D70949C" w14:textId="77777777" w:rsidR="00132EBC" w:rsidRDefault="00132EBC" w:rsidP="005A1F5F">
      <w:pPr>
        <w:pStyle w:val="a2"/>
        <w:rPr>
          <w:shd w:val="clear" w:color="auto" w:fill="FFFFFF"/>
        </w:rPr>
      </w:pPr>
      <w:r>
        <w:rPr>
          <w:shd w:val="clear" w:color="auto" w:fill="FFFFFF"/>
        </w:rPr>
        <w:t>Набережная улица (у дома № 15);</w:t>
      </w:r>
    </w:p>
    <w:p w14:paraId="13020BED" w14:textId="77777777" w:rsidR="00132EBC" w:rsidRDefault="00132EBC" w:rsidP="005A1F5F">
      <w:pPr>
        <w:pStyle w:val="a2"/>
        <w:rPr>
          <w:shd w:val="clear" w:color="auto" w:fill="FFFFFF"/>
        </w:rPr>
      </w:pPr>
      <w:r>
        <w:rPr>
          <w:shd w:val="clear" w:color="auto" w:fill="FFFFFF"/>
        </w:rPr>
        <w:t>Новая улица (у дома № 11);</w:t>
      </w:r>
    </w:p>
    <w:p w14:paraId="50904243" w14:textId="77777777" w:rsidR="00132EBC" w:rsidRDefault="00132EBC" w:rsidP="005A1F5F">
      <w:pPr>
        <w:pStyle w:val="a2"/>
        <w:rPr>
          <w:shd w:val="clear" w:color="auto" w:fill="FFFFFF"/>
        </w:rPr>
      </w:pPr>
      <w:r>
        <w:rPr>
          <w:shd w:val="clear" w:color="auto" w:fill="FFFFFF"/>
        </w:rPr>
        <w:t>Бульвар Партизанской Славы (у дома № 2);</w:t>
      </w:r>
    </w:p>
    <w:p w14:paraId="494AE2E6" w14:textId="77777777" w:rsidR="00132EBC" w:rsidRPr="005809DC" w:rsidRDefault="00132EBC" w:rsidP="005A1F5F">
      <w:pPr>
        <w:pStyle w:val="a2"/>
        <w:rPr>
          <w:shd w:val="clear" w:color="auto" w:fill="FFFFFF"/>
        </w:rPr>
      </w:pPr>
      <w:r>
        <w:rPr>
          <w:shd w:val="clear" w:color="auto" w:fill="FFFFFF"/>
        </w:rPr>
        <w:t>Северная улица (у дома № 3).</w:t>
      </w:r>
    </w:p>
    <w:p w14:paraId="250F6994" w14:textId="66743146" w:rsidR="00132EBC" w:rsidRDefault="00132EBC" w:rsidP="005A1F5F">
      <w:pPr>
        <w:pStyle w:val="affa"/>
        <w:widowControl w:val="0"/>
        <w:suppressAutoHyphens w:val="0"/>
        <w:spacing w:after="0" w:afterAutospacing="0"/>
        <w:rPr>
          <w:highlight w:val="yellow"/>
          <w:shd w:val="clear" w:color="auto" w:fill="FFFFFF"/>
        </w:rPr>
      </w:pPr>
      <w:r>
        <w:rPr>
          <w:color w:val="2D2D2D"/>
          <w:shd w:val="clear" w:color="auto" w:fill="FFFFFF"/>
        </w:rPr>
        <w:tab/>
      </w:r>
      <w:r w:rsidRPr="005809DC">
        <w:rPr>
          <w:shd w:val="clear" w:color="auto" w:fill="FFFFFF"/>
        </w:rPr>
        <w:t xml:space="preserve">Локализация систем автоматизированного учета движения представлена в </w:t>
      </w:r>
      <w:r w:rsidR="000F6821" w:rsidRPr="00A8558B">
        <w:rPr>
          <w:shd w:val="clear" w:color="auto" w:fill="FFFFFF"/>
        </w:rPr>
        <w:t>Приложении</w:t>
      </w:r>
      <w:r w:rsidRPr="00A8558B">
        <w:rPr>
          <w:shd w:val="clear" w:color="auto" w:fill="FFFFFF"/>
        </w:rPr>
        <w:t xml:space="preserve"> 2</w:t>
      </w:r>
      <w:r w:rsidR="00A8558B" w:rsidRPr="00A8558B">
        <w:rPr>
          <w:shd w:val="clear" w:color="auto" w:fill="FFFFFF"/>
        </w:rPr>
        <w:t>0</w:t>
      </w:r>
      <w:r w:rsidRPr="00A8558B">
        <w:rPr>
          <w:shd w:val="clear" w:color="auto" w:fill="FFFFFF"/>
        </w:rPr>
        <w:t>.</w:t>
      </w:r>
    </w:p>
    <w:p w14:paraId="034D4CC8" w14:textId="77777777" w:rsidR="0070027F" w:rsidRDefault="0070027F" w:rsidP="006F71BA">
      <w:pPr>
        <w:pStyle w:val="13"/>
      </w:pPr>
      <w:bookmarkStart w:id="234" w:name="_Toc14769658"/>
      <w:bookmarkStart w:id="235" w:name="_Toc15039763"/>
      <w:bookmarkStart w:id="236" w:name="_Toc20147227"/>
      <w:r w:rsidRPr="0070027F">
        <w:t>Совершенствование системы информационного обеспечения участников дорожного движения</w:t>
      </w:r>
      <w:bookmarkEnd w:id="234"/>
      <w:bookmarkEnd w:id="235"/>
      <w:bookmarkEnd w:id="236"/>
    </w:p>
    <w:p w14:paraId="126917C7" w14:textId="77777777" w:rsidR="00132EBC" w:rsidRDefault="00132EBC" w:rsidP="006F71BA">
      <w:pPr>
        <w:pStyle w:val="a5"/>
        <w:rPr>
          <w:shd w:val="clear" w:color="auto" w:fill="FFFFFF"/>
        </w:rPr>
      </w:pPr>
      <w:r>
        <w:rPr>
          <w:shd w:val="clear" w:color="auto" w:fill="FFFFFF"/>
        </w:rPr>
        <w:t>Маршрутное ориентирование - это определенная система передачи информации участникам дорожного движения об их нахождении и направлении движения по выбранному маршруту при помощи дорожных знаков индивидуального проектирования в сочетании с дорожной разметкой.</w:t>
      </w:r>
    </w:p>
    <w:p w14:paraId="64C1F84B" w14:textId="77777777" w:rsidR="00132EBC" w:rsidRDefault="00132EBC" w:rsidP="006F71BA">
      <w:pPr>
        <w:pStyle w:val="a5"/>
        <w:rPr>
          <w:shd w:val="clear" w:color="auto" w:fill="FFFFFF"/>
        </w:rPr>
      </w:pPr>
      <w:r>
        <w:rPr>
          <w:shd w:val="clear" w:color="auto" w:fill="FFFFFF"/>
        </w:rPr>
        <w:t>Схемы маршрутного ориентирования предназначены для своевременного определения участниками дорожного движения своего местонахождения и направления движения по выбранному маршруту.</w:t>
      </w:r>
    </w:p>
    <w:p w14:paraId="005F4EA2" w14:textId="77777777" w:rsidR="00132EBC" w:rsidRDefault="00132EBC" w:rsidP="006F71BA">
      <w:pPr>
        <w:pStyle w:val="a5"/>
        <w:rPr>
          <w:shd w:val="clear" w:color="auto" w:fill="FFFFFF"/>
        </w:rPr>
      </w:pPr>
      <w:r>
        <w:rPr>
          <w:rStyle w:val="afffff3"/>
          <w:rFonts w:eastAsiaTheme="majorEastAsia"/>
          <w:color w:val="000000"/>
          <w:shd w:val="clear" w:color="auto" w:fill="FFFFFF"/>
        </w:rPr>
        <w:lastRenderedPageBreak/>
        <w:t>К знакам маршрутного ориентирования (ЗМО)</w:t>
      </w:r>
      <w:r>
        <w:rPr>
          <w:shd w:val="clear" w:color="auto" w:fill="FFFFFF"/>
        </w:rPr>
        <w:t xml:space="preserve"> относятся информационные щиты, указатели, таблички, схемы. Обязательным элементом системы маршрутного ориентирования в городах является информация - читаемое обозначение каждой улицы, проезда, переулка и номеров домов.</w:t>
      </w:r>
    </w:p>
    <w:p w14:paraId="63585A37" w14:textId="77777777" w:rsidR="00132EBC" w:rsidRDefault="00132EBC" w:rsidP="006F71BA">
      <w:pPr>
        <w:pStyle w:val="a5"/>
        <w:rPr>
          <w:shd w:val="clear" w:color="auto" w:fill="FFFFFF"/>
        </w:rPr>
      </w:pPr>
      <w:r>
        <w:rPr>
          <w:shd w:val="clear" w:color="auto" w:fill="FFFFFF"/>
        </w:rPr>
        <w:t>Рекомендуется следующий порядок распределения по УДС относительно информационного объекта источников информации различного уровня:</w:t>
      </w:r>
    </w:p>
    <w:p w14:paraId="4F89E71E" w14:textId="2F8102D4" w:rsidR="00132EBC" w:rsidRPr="003E58B2" w:rsidRDefault="00132EBC" w:rsidP="004B15BE">
      <w:pPr>
        <w:pStyle w:val="affa"/>
        <w:rPr>
          <w:rFonts w:eastAsia="Batang"/>
          <w:lang w:eastAsia="ru-RU"/>
        </w:rPr>
      </w:pPr>
      <w:r>
        <w:rPr>
          <w:shd w:val="clear" w:color="auto" w:fill="FFFFFF"/>
        </w:rPr>
        <w:t xml:space="preserve">1) Источник информации 4-го уровня (адресный – наименование улиц или информационных объектов) следует размещать непосредственно у объекта – исполнительная информация и на последнем перекрестке на маршруте движения к объекту, где происходит изменение маршрута, </w:t>
      </w:r>
      <w:r>
        <w:rPr>
          <w:rFonts w:eastAsia="Batang"/>
          <w:lang w:eastAsia="ru-RU"/>
        </w:rPr>
        <w:t xml:space="preserve">- предварительная информация. Если при движении к информационному объекту маршрут не меняется или меняется на значительном расстоянии от объекта (в городских условиях - более 5 кварталов), то предварительной информацией обеспечиваются только объекты общегородского (если зоной проектирования СИО является город) или районного (если зона - район) значения. И в этом случае предварительную информацию необходимо размещать на перекрестке, где происходит изменение маршрута. Для объектов с очень мощной притягательной способностью (например, центр, центральный рынок, центральный стадион) возможно </w:t>
      </w:r>
      <w:r w:rsidRPr="003E58B2">
        <w:rPr>
          <w:rFonts w:eastAsia="Batang"/>
          <w:lang w:eastAsia="ru-RU"/>
        </w:rPr>
        <w:t xml:space="preserve">применение и повторной предварительной информации. Ее можно размещать по маршруту движения к объекту с интервалом в 3-5 кварталов. Пример ЗМО 4-го уровня представлен на рисунке </w:t>
      </w:r>
      <w:r w:rsidR="003E58B2" w:rsidRPr="003E58B2">
        <w:rPr>
          <w:rFonts w:eastAsia="Batang"/>
          <w:lang w:eastAsia="ru-RU"/>
        </w:rPr>
        <w:t>65</w:t>
      </w:r>
      <w:r w:rsidRPr="003E58B2">
        <w:rPr>
          <w:rFonts w:eastAsia="Batang"/>
          <w:lang w:eastAsia="ru-RU"/>
        </w:rPr>
        <w:t>.</w:t>
      </w:r>
    </w:p>
    <w:p w14:paraId="78744AC7" w14:textId="77777777" w:rsidR="00132EBC" w:rsidRPr="003E58B2" w:rsidRDefault="00132EBC" w:rsidP="003E58B2">
      <w:pPr>
        <w:pStyle w:val="afffffff4"/>
        <w:rPr>
          <w:lang w:eastAsia="ru-RU"/>
        </w:rPr>
      </w:pPr>
      <w:r w:rsidRPr="003E58B2">
        <w:rPr>
          <w:rStyle w:val="afffff3"/>
          <w:noProof/>
          <w:lang w:eastAsia="ru-RU"/>
        </w:rPr>
        <w:drawing>
          <wp:inline distT="0" distB="0" distL="0" distR="0" wp14:anchorId="5815EF47" wp14:editId="5C895C2B">
            <wp:extent cx="5940425" cy="106807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знак ЗМО 4 ур.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0425" cy="1068070"/>
                    </a:xfrm>
                    <a:prstGeom prst="rect">
                      <a:avLst/>
                    </a:prstGeom>
                  </pic:spPr>
                </pic:pic>
              </a:graphicData>
            </a:graphic>
          </wp:inline>
        </w:drawing>
      </w:r>
    </w:p>
    <w:p w14:paraId="2065AF2D" w14:textId="3A8D7E09" w:rsidR="00132EBC" w:rsidRDefault="00132EBC" w:rsidP="005A1F5F">
      <w:pPr>
        <w:pStyle w:val="affffff6"/>
      </w:pPr>
      <w:r w:rsidRPr="003E58B2">
        <w:t xml:space="preserve">Рисунок </w:t>
      </w:r>
      <w:r w:rsidR="003E58B2" w:rsidRPr="003E58B2">
        <w:t>65</w:t>
      </w:r>
      <w:r w:rsidRPr="003E58B2">
        <w:t xml:space="preserve"> - Пример</w:t>
      </w:r>
      <w:r>
        <w:t xml:space="preserve"> ЗМО 4-го уровня</w:t>
      </w:r>
    </w:p>
    <w:p w14:paraId="77FE26FD" w14:textId="0618980B" w:rsidR="00132EBC" w:rsidRPr="003E58B2" w:rsidRDefault="00132EBC" w:rsidP="004B15BE">
      <w:pPr>
        <w:pStyle w:val="affa"/>
        <w:rPr>
          <w:rFonts w:eastAsia="Batang"/>
          <w:lang w:eastAsia="ru-RU"/>
        </w:rPr>
      </w:pPr>
      <w:r>
        <w:rPr>
          <w:rFonts w:eastAsia="Batang"/>
          <w:lang w:eastAsia="ru-RU"/>
        </w:rPr>
        <w:t xml:space="preserve">2) Источники информации 3-го уровня (магистральные) – предварительная информация о направлении движения к магистральной УДС – следует размещать на местной УДС – по маршруту движения от информационного объекта к ближайшей магистральной улице общегородского или районного значения. Источники информации целесообразно устанавливать перед всеми перекрестками, где необходимо выполнить поворот на другую улицу или где осуществляется </w:t>
      </w:r>
      <w:r>
        <w:rPr>
          <w:rFonts w:eastAsia="Batang"/>
          <w:lang w:eastAsia="ru-RU"/>
        </w:rPr>
        <w:lastRenderedPageBreak/>
        <w:t xml:space="preserve">переключение маршрута с главной дороги на второстепенную; на магистральной УДС – перед всеми перекрестками, на которых имеется пересечение или разветвление </w:t>
      </w:r>
      <w:r w:rsidRPr="003E58B2">
        <w:rPr>
          <w:rFonts w:eastAsia="Batang"/>
          <w:lang w:eastAsia="ru-RU"/>
        </w:rPr>
        <w:t xml:space="preserve">общегородских маршрутов движения. Пример ЗМО 3-го уровня представлен на рисунке </w:t>
      </w:r>
      <w:r w:rsidR="003E58B2" w:rsidRPr="003E58B2">
        <w:rPr>
          <w:rFonts w:eastAsia="Batang"/>
          <w:lang w:eastAsia="ru-RU"/>
        </w:rPr>
        <w:t>66.</w:t>
      </w:r>
    </w:p>
    <w:p w14:paraId="6C2AA959" w14:textId="77777777" w:rsidR="00132EBC" w:rsidRPr="003E58B2" w:rsidRDefault="00132EBC" w:rsidP="003E58B2">
      <w:pPr>
        <w:pStyle w:val="afffffff4"/>
        <w:rPr>
          <w:lang w:eastAsia="ru-RU"/>
        </w:rPr>
      </w:pPr>
      <w:r w:rsidRPr="003E58B2">
        <w:rPr>
          <w:rStyle w:val="afffff3"/>
          <w:noProof/>
          <w:lang w:eastAsia="ru-RU"/>
        </w:rPr>
        <w:drawing>
          <wp:inline distT="0" distB="0" distL="0" distR="0" wp14:anchorId="1CA1D49C" wp14:editId="0766293C">
            <wp:extent cx="5940425" cy="139382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змо 3 ур.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0425" cy="1393825"/>
                    </a:xfrm>
                    <a:prstGeom prst="rect">
                      <a:avLst/>
                    </a:prstGeom>
                  </pic:spPr>
                </pic:pic>
              </a:graphicData>
            </a:graphic>
          </wp:inline>
        </w:drawing>
      </w:r>
    </w:p>
    <w:p w14:paraId="3BAFBBD6" w14:textId="3AB2E1C1" w:rsidR="00132EBC" w:rsidRPr="003E58B2" w:rsidRDefault="00132EBC" w:rsidP="005A1F5F">
      <w:pPr>
        <w:pStyle w:val="affffff6"/>
      </w:pPr>
      <w:r w:rsidRPr="003E58B2">
        <w:t xml:space="preserve">Рисунок </w:t>
      </w:r>
      <w:r w:rsidR="003E58B2" w:rsidRPr="003E58B2">
        <w:t>66</w:t>
      </w:r>
      <w:r w:rsidRPr="003E58B2">
        <w:t xml:space="preserve"> - Пример ЗМО 3-го уровня</w:t>
      </w:r>
    </w:p>
    <w:p w14:paraId="5FC5C7FF" w14:textId="67FFF2F2" w:rsidR="00132EBC" w:rsidRDefault="00132EBC" w:rsidP="006F71BA">
      <w:pPr>
        <w:pStyle w:val="a5"/>
        <w:rPr>
          <w:rFonts w:eastAsia="Batang"/>
          <w:lang w:eastAsia="ru-RU"/>
        </w:rPr>
      </w:pPr>
      <w:r w:rsidRPr="003E58B2">
        <w:rPr>
          <w:rFonts w:eastAsia="Batang"/>
          <w:lang w:eastAsia="ru-RU"/>
        </w:rPr>
        <w:t>Система информационного обеспечения</w:t>
      </w:r>
      <w:r>
        <w:rPr>
          <w:rFonts w:eastAsia="Batang"/>
          <w:lang w:eastAsia="ru-RU"/>
        </w:rPr>
        <w:t xml:space="preserve"> третьего уровня в </w:t>
      </w:r>
      <w:r w:rsidR="001F429D">
        <w:rPr>
          <w:rFonts w:eastAsia="Batang"/>
          <w:lang w:eastAsia="ru-RU"/>
        </w:rPr>
        <w:t>МО «</w:t>
      </w:r>
      <w:r w:rsidR="00975FFC">
        <w:rPr>
          <w:rFonts w:eastAsia="Batang"/>
          <w:lang w:eastAsia="ru-RU"/>
        </w:rPr>
        <w:t>Кировск</w:t>
      </w:r>
      <w:r w:rsidR="001F429D">
        <w:rPr>
          <w:rFonts w:eastAsia="Batang"/>
          <w:lang w:eastAsia="ru-RU"/>
        </w:rPr>
        <w:t>»</w:t>
      </w:r>
      <w:r>
        <w:rPr>
          <w:rFonts w:eastAsia="Batang"/>
          <w:lang w:eastAsia="ru-RU"/>
        </w:rPr>
        <w:t xml:space="preserve"> реализована на удовлетворительном уровне.</w:t>
      </w:r>
    </w:p>
    <w:p w14:paraId="419677E0" w14:textId="77777777" w:rsidR="00132EBC" w:rsidRDefault="00132EBC" w:rsidP="006F71BA">
      <w:pPr>
        <w:pStyle w:val="a5"/>
        <w:rPr>
          <w:rFonts w:eastAsia="Batang"/>
          <w:lang w:eastAsia="ru-RU"/>
        </w:rPr>
      </w:pPr>
      <w:r>
        <w:rPr>
          <w:rFonts w:eastAsia="Batang"/>
          <w:lang w:eastAsia="ru-RU"/>
        </w:rPr>
        <w:t xml:space="preserve">3) Источник информации 2-го уровня (зональные) целесообразно размещать вдоль основного общегородского маршрута движения к данной зоне и в местах примыкания к этому маршруту других маршрутов движения по УДС. </w:t>
      </w:r>
    </w:p>
    <w:p w14:paraId="448197FA" w14:textId="38BF2DC4" w:rsidR="00132EBC" w:rsidRDefault="00132EBC" w:rsidP="005A1F5F">
      <w:pPr>
        <w:pStyle w:val="affa"/>
        <w:rPr>
          <w:rFonts w:eastAsia="Batang"/>
          <w:lang w:eastAsia="ru-RU"/>
        </w:rPr>
      </w:pPr>
      <w:r>
        <w:rPr>
          <w:rFonts w:eastAsia="Batang"/>
          <w:lang w:eastAsia="ru-RU"/>
        </w:rPr>
        <w:t xml:space="preserve">Система информационного обеспечения второго уровня в </w:t>
      </w:r>
      <w:r w:rsidR="001F429D">
        <w:rPr>
          <w:rFonts w:eastAsia="Batang"/>
          <w:lang w:eastAsia="ru-RU"/>
        </w:rPr>
        <w:t>МО «</w:t>
      </w:r>
      <w:r w:rsidR="00975FFC">
        <w:rPr>
          <w:rFonts w:eastAsia="Batang"/>
          <w:lang w:eastAsia="ru-RU"/>
        </w:rPr>
        <w:t>Кировск</w:t>
      </w:r>
      <w:r w:rsidR="001F429D">
        <w:rPr>
          <w:rFonts w:eastAsia="Batang"/>
          <w:lang w:eastAsia="ru-RU"/>
        </w:rPr>
        <w:t>»</w:t>
      </w:r>
      <w:r>
        <w:rPr>
          <w:rFonts w:eastAsia="Batang"/>
          <w:lang w:eastAsia="ru-RU"/>
        </w:rPr>
        <w:t xml:space="preserve"> не обнаружена. Дополнительный монтаж ЗМО 3-го уровня не предусмотрен в виду компактности городской застройки </w:t>
      </w:r>
      <w:r w:rsidR="001F429D">
        <w:rPr>
          <w:rFonts w:eastAsia="Batang"/>
          <w:lang w:eastAsia="ru-RU"/>
        </w:rPr>
        <w:t>МО «</w:t>
      </w:r>
      <w:r w:rsidR="00975FFC">
        <w:rPr>
          <w:rFonts w:eastAsia="Batang"/>
          <w:lang w:eastAsia="ru-RU"/>
        </w:rPr>
        <w:t>Кировск</w:t>
      </w:r>
      <w:r w:rsidR="001F429D">
        <w:rPr>
          <w:rFonts w:eastAsia="Batang"/>
          <w:lang w:eastAsia="ru-RU"/>
        </w:rPr>
        <w:t>»</w:t>
      </w:r>
      <w:r>
        <w:rPr>
          <w:rFonts w:eastAsia="Batang"/>
          <w:lang w:eastAsia="ru-RU"/>
        </w:rPr>
        <w:t xml:space="preserve"> и отсутствия обозначенных зон. Пример знака маршрутного ориентирования 2-го уровня представлен на рисунке </w:t>
      </w:r>
      <w:r w:rsidR="003E58B2">
        <w:rPr>
          <w:rFonts w:eastAsia="Batang"/>
          <w:lang w:eastAsia="ru-RU"/>
        </w:rPr>
        <w:t>67.</w:t>
      </w:r>
    </w:p>
    <w:p w14:paraId="3AB0363A" w14:textId="77777777" w:rsidR="00132EBC" w:rsidRDefault="00132EBC" w:rsidP="003E58B2">
      <w:pPr>
        <w:pStyle w:val="afffffff4"/>
        <w:rPr>
          <w:lang w:eastAsia="ru-RU"/>
        </w:rPr>
      </w:pPr>
      <w:r w:rsidRPr="00864EB3">
        <w:rPr>
          <w:rStyle w:val="afffff3"/>
          <w:noProof/>
          <w:lang w:eastAsia="ru-RU"/>
        </w:rPr>
        <w:drawing>
          <wp:inline distT="0" distB="0" distL="0" distR="0" wp14:anchorId="75489DFD" wp14:editId="7DE1DFC7">
            <wp:extent cx="5940425" cy="86106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змо 2 ур.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0425" cy="861060"/>
                    </a:xfrm>
                    <a:prstGeom prst="rect">
                      <a:avLst/>
                    </a:prstGeom>
                  </pic:spPr>
                </pic:pic>
              </a:graphicData>
            </a:graphic>
          </wp:inline>
        </w:drawing>
      </w:r>
    </w:p>
    <w:p w14:paraId="151D11D6" w14:textId="53D9B9FA" w:rsidR="00132EBC" w:rsidRDefault="00132EBC" w:rsidP="005A1F5F">
      <w:pPr>
        <w:pStyle w:val="affffff6"/>
      </w:pPr>
      <w:r>
        <w:t xml:space="preserve">Рисунок </w:t>
      </w:r>
      <w:r w:rsidR="003E58B2">
        <w:t>67</w:t>
      </w:r>
      <w:r w:rsidR="005A1F5F">
        <w:t xml:space="preserve"> – Пример ЗМО 2-го уровня</w:t>
      </w:r>
    </w:p>
    <w:p w14:paraId="1741EC27" w14:textId="77777777" w:rsidR="00132EBC" w:rsidRPr="003E58B2" w:rsidRDefault="00132EBC" w:rsidP="006F71BA">
      <w:pPr>
        <w:pStyle w:val="a5"/>
        <w:rPr>
          <w:rFonts w:eastAsia="Batang"/>
        </w:rPr>
      </w:pPr>
      <w:r>
        <w:rPr>
          <w:rFonts w:eastAsia="Batang"/>
        </w:rPr>
        <w:t xml:space="preserve">4) Источники информации 1-го уровня (межрегиональные), информирует водителей ТС о направлениях движения к внегородским объектам (например, к другим дорогам), должны выводить их, начиная с магистральных улиц районного значения, на маршруты движения к информационным объектам. Источники информации устанавливают на тех магистральных улицах районного значения, которые либо пересекают (примыкают), либо проходят параллельно (в непосредственном соседстве) магистральной улице общегородского значения, </w:t>
      </w:r>
      <w:r>
        <w:rPr>
          <w:rFonts w:eastAsia="Batang"/>
        </w:rPr>
        <w:lastRenderedPageBreak/>
        <w:t xml:space="preserve">представляющей собой прямой выход из города в направлении к информационному объекту. Общее правило установки источников информации перед перекрестками, где происходит изменение маршрута движения, и здесь остается в силе. Возможно применение повторной информации 1-го уровня для подтверждения нахождения на нужном маршруте. Повторную информацию следует размещать на крупных транспортных узлах-развязках в разных уровнях, площадях. Пример ЗМО 1-го уровня </w:t>
      </w:r>
      <w:r w:rsidRPr="003E58B2">
        <w:rPr>
          <w:rFonts w:eastAsia="Batang"/>
        </w:rPr>
        <w:t>представлен на рисунке 5.</w:t>
      </w:r>
    </w:p>
    <w:p w14:paraId="570D4A7D" w14:textId="7F600D81" w:rsidR="00132EBC" w:rsidRPr="003E58B2" w:rsidRDefault="00132EBC" w:rsidP="003E58B2">
      <w:pPr>
        <w:pStyle w:val="affa"/>
        <w:rPr>
          <w:rFonts w:eastAsia="Batang"/>
          <w:lang w:eastAsia="ru-RU"/>
        </w:rPr>
      </w:pPr>
      <w:r w:rsidRPr="003E58B2">
        <w:rPr>
          <w:rFonts w:eastAsia="Batang"/>
          <w:lang w:eastAsia="ru-RU"/>
        </w:rPr>
        <w:t xml:space="preserve">Система информационного обеспечения первого уровня в </w:t>
      </w:r>
      <w:r w:rsidR="001F429D" w:rsidRPr="003E58B2">
        <w:rPr>
          <w:rFonts w:eastAsia="Batang"/>
          <w:lang w:eastAsia="ru-RU"/>
        </w:rPr>
        <w:t>МО «</w:t>
      </w:r>
      <w:r w:rsidR="00975FFC">
        <w:rPr>
          <w:rFonts w:eastAsia="Batang"/>
          <w:lang w:eastAsia="ru-RU"/>
        </w:rPr>
        <w:t>Кировск</w:t>
      </w:r>
      <w:r w:rsidR="001F429D" w:rsidRPr="003E58B2">
        <w:rPr>
          <w:rFonts w:eastAsia="Batang"/>
          <w:lang w:eastAsia="ru-RU"/>
        </w:rPr>
        <w:t>»</w:t>
      </w:r>
      <w:r w:rsidRPr="003E58B2">
        <w:rPr>
          <w:rFonts w:eastAsia="Batang"/>
          <w:lang w:eastAsia="ru-RU"/>
        </w:rPr>
        <w:t xml:space="preserve"> реализована на удовлетворительном уровне, недостающие элементы ТСОДД не обнаружены. Пример, знака маршрутного ориентирования 1-го уровня представлен на рисунке </w:t>
      </w:r>
      <w:r w:rsidR="003E58B2" w:rsidRPr="003E58B2">
        <w:rPr>
          <w:rFonts w:eastAsia="Batang"/>
          <w:lang w:eastAsia="ru-RU"/>
        </w:rPr>
        <w:t>68.</w:t>
      </w:r>
    </w:p>
    <w:p w14:paraId="33EF91B3" w14:textId="77777777" w:rsidR="00132EBC" w:rsidRPr="003E58B2" w:rsidRDefault="00132EBC" w:rsidP="003E58B2">
      <w:pPr>
        <w:pStyle w:val="afffffff4"/>
        <w:rPr>
          <w:lang w:eastAsia="ru-RU"/>
        </w:rPr>
      </w:pPr>
      <w:r w:rsidRPr="003E58B2">
        <w:rPr>
          <w:rStyle w:val="afffff3"/>
          <w:noProof/>
          <w:lang w:eastAsia="ru-RU"/>
        </w:rPr>
        <w:drawing>
          <wp:inline distT="0" distB="0" distL="0" distR="0" wp14:anchorId="5D52D2A6" wp14:editId="25B8049A">
            <wp:extent cx="5495695" cy="412162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мо 1 ур.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19755" cy="4139667"/>
                    </a:xfrm>
                    <a:prstGeom prst="rect">
                      <a:avLst/>
                    </a:prstGeom>
                  </pic:spPr>
                </pic:pic>
              </a:graphicData>
            </a:graphic>
          </wp:inline>
        </w:drawing>
      </w:r>
    </w:p>
    <w:p w14:paraId="08B55646" w14:textId="667DBD72" w:rsidR="00132EBC" w:rsidRDefault="00132EBC" w:rsidP="005A1F5F">
      <w:pPr>
        <w:pStyle w:val="affffff6"/>
      </w:pPr>
      <w:r w:rsidRPr="003E58B2">
        <w:t xml:space="preserve">Рисунок </w:t>
      </w:r>
      <w:r w:rsidR="003E58B2" w:rsidRPr="003E58B2">
        <w:t>68</w:t>
      </w:r>
      <w:r w:rsidR="005A1F5F" w:rsidRPr="003E58B2">
        <w:t xml:space="preserve"> – Пример ЗМО</w:t>
      </w:r>
      <w:r w:rsidR="005A1F5F">
        <w:t xml:space="preserve"> 1-го уровня</w:t>
      </w:r>
    </w:p>
    <w:p w14:paraId="2FBB7187" w14:textId="3FA18682" w:rsidR="00132EBC" w:rsidRDefault="00132EBC" w:rsidP="006F71BA">
      <w:pPr>
        <w:pStyle w:val="a5"/>
        <w:rPr>
          <w:rFonts w:eastAsia="Batang"/>
          <w:lang w:eastAsia="ru-RU"/>
        </w:rPr>
      </w:pPr>
      <w:r>
        <w:rPr>
          <w:rFonts w:eastAsia="Batang"/>
          <w:lang w:eastAsia="ru-RU"/>
        </w:rPr>
        <w:t>Обеспеченность УДС Кировского городского округа знаками маршрутного ориентирования можно оценить</w:t>
      </w:r>
      <w:r w:rsidR="005A1F5F">
        <w:rPr>
          <w:rFonts w:eastAsia="Batang"/>
          <w:lang w:eastAsia="ru-RU"/>
        </w:rPr>
        <w:t>,</w:t>
      </w:r>
      <w:r>
        <w:rPr>
          <w:rFonts w:eastAsia="Batang"/>
          <w:lang w:eastAsia="ru-RU"/>
        </w:rPr>
        <w:t xml:space="preserve"> как удовлетворительную. Улицы в центральной части города практически полностью обеспечены знаками 3-го уровня, однако на пересечениях автомобильных дорог, по которым осуществляются внешние связи, требуется провести установку дополнительных дорожных знаков, как основных </w:t>
      </w:r>
      <w:r>
        <w:rPr>
          <w:rFonts w:eastAsia="Batang"/>
          <w:lang w:eastAsia="ru-RU"/>
        </w:rPr>
        <w:lastRenderedPageBreak/>
        <w:t>(6.10.1), так и предварительных (6.9.1).</w:t>
      </w:r>
    </w:p>
    <w:p w14:paraId="44FF276D" w14:textId="77777777" w:rsidR="00132EBC" w:rsidRDefault="00132EBC" w:rsidP="006F71BA">
      <w:pPr>
        <w:pStyle w:val="a5"/>
        <w:rPr>
          <w:rFonts w:eastAsia="Batang"/>
          <w:lang w:eastAsia="ru-RU"/>
        </w:rPr>
      </w:pPr>
      <w:r w:rsidRPr="000C1230">
        <w:rPr>
          <w:rFonts w:eastAsia="Batang"/>
          <w:lang w:eastAsia="ru-RU"/>
        </w:rPr>
        <w:t>Таким образом, в рамках разработки ПОДД необходимо дополнить и усовершенствовать систему информирования участников движения в первую очередь источниками информации 1-3-го уровней. ЗМО необходимо разместить на подходах ко всем ключевым транспортным узлам, расположенным на магистральной УДС, УДС общегородского и районного значения.</w:t>
      </w:r>
    </w:p>
    <w:p w14:paraId="348B329B" w14:textId="66CF7D78" w:rsidR="00EA0352" w:rsidRDefault="00EA0352" w:rsidP="006F71BA">
      <w:pPr>
        <w:pStyle w:val="a5"/>
        <w:rPr>
          <w:rFonts w:eastAsia="Batang"/>
          <w:lang w:eastAsia="ru-RU"/>
        </w:rPr>
      </w:pPr>
      <w:r>
        <w:rPr>
          <w:rFonts w:eastAsia="Batang"/>
          <w:lang w:eastAsia="ru-RU"/>
        </w:rPr>
        <w:t>При реализации мероприятий по совершенствованию информационного обеспечению стоит предусмотреть перенаправление транзитного транспортного потока в сторону пос. Мга через а/д 41К-126 (в обход г. Кировска) путем установки ЗМО 1 уровня на федеральной автомобильной дороге Р21 с информацией о вариантах транзитного объезда г. Кировска.</w:t>
      </w:r>
    </w:p>
    <w:p w14:paraId="0B986335" w14:textId="63C2793A" w:rsidR="00132EBC" w:rsidRDefault="003E58B2" w:rsidP="008C2832">
      <w:pPr>
        <w:pStyle w:val="affa"/>
        <w:rPr>
          <w:rFonts w:eastAsia="Batang"/>
          <w:lang w:eastAsia="ru-RU"/>
        </w:rPr>
      </w:pPr>
      <w:r>
        <w:rPr>
          <w:rFonts w:eastAsia="Batang"/>
          <w:lang w:eastAsia="ru-RU"/>
        </w:rPr>
        <w:t xml:space="preserve">На рисунках 69, 70 </w:t>
      </w:r>
      <w:r w:rsidR="00132EBC">
        <w:rPr>
          <w:rFonts w:eastAsia="Batang"/>
          <w:lang w:eastAsia="ru-RU"/>
        </w:rPr>
        <w:t xml:space="preserve">представлены схемы расположения ЗМО на краткосрочную и долгосрочную перспективу на территории </w:t>
      </w:r>
      <w:r w:rsidR="001F429D">
        <w:rPr>
          <w:rFonts w:eastAsia="Batang"/>
          <w:lang w:eastAsia="ru-RU"/>
        </w:rPr>
        <w:t>МО «</w:t>
      </w:r>
      <w:r w:rsidR="00975FFC">
        <w:rPr>
          <w:rFonts w:eastAsia="Batang"/>
          <w:lang w:eastAsia="ru-RU"/>
        </w:rPr>
        <w:t>Кировск</w:t>
      </w:r>
      <w:r w:rsidR="001F429D">
        <w:rPr>
          <w:rFonts w:eastAsia="Batang"/>
          <w:lang w:eastAsia="ru-RU"/>
        </w:rPr>
        <w:t>»</w:t>
      </w:r>
      <w:r w:rsidR="00132EBC">
        <w:rPr>
          <w:rFonts w:eastAsia="Batang"/>
          <w:lang w:eastAsia="ru-RU"/>
        </w:rPr>
        <w:t>.</w:t>
      </w:r>
    </w:p>
    <w:p w14:paraId="7AF6A404" w14:textId="77777777" w:rsidR="00132EBC" w:rsidRDefault="00132EBC" w:rsidP="003E58B2">
      <w:pPr>
        <w:pStyle w:val="afffffff4"/>
      </w:pPr>
      <w:r w:rsidRPr="00864EB3">
        <w:rPr>
          <w:rStyle w:val="afffff3"/>
          <w:noProof/>
          <w:lang w:eastAsia="ru-RU"/>
        </w:rPr>
        <w:drawing>
          <wp:inline distT="0" distB="0" distL="0" distR="0" wp14:anchorId="29CD189E" wp14:editId="478551E1">
            <wp:extent cx="5913141" cy="4176215"/>
            <wp:effectExtent l="0" t="0" r="0" b="0"/>
            <wp:docPr id="53" name="Рисунок 53" descr="C:\Users\mikheychikov\AppData\Local\Microsoft\Windows\INetCache\Content.Word\змо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kheychikov\AppData\Local\Microsoft\Windows\INetCache\Content.Word\змо1.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21269" cy="4181956"/>
                    </a:xfrm>
                    <a:prstGeom prst="rect">
                      <a:avLst/>
                    </a:prstGeom>
                    <a:noFill/>
                    <a:ln>
                      <a:noFill/>
                    </a:ln>
                  </pic:spPr>
                </pic:pic>
              </a:graphicData>
            </a:graphic>
          </wp:inline>
        </w:drawing>
      </w:r>
    </w:p>
    <w:p w14:paraId="62FF27A9" w14:textId="33256783" w:rsidR="00132EBC" w:rsidRPr="00A278AF" w:rsidRDefault="003E58B2" w:rsidP="005A1F5F">
      <w:pPr>
        <w:pStyle w:val="affffff6"/>
      </w:pPr>
      <w:r>
        <w:t>Рисунок 69</w:t>
      </w:r>
      <w:r w:rsidR="00132EBC" w:rsidRPr="00A278AF">
        <w:t xml:space="preserve"> – Схема расположения ЗМО на краткосрочную перспективу</w:t>
      </w:r>
    </w:p>
    <w:p w14:paraId="71A1621F" w14:textId="77777777" w:rsidR="00132EBC" w:rsidRDefault="00132EBC" w:rsidP="003E58B2">
      <w:pPr>
        <w:pStyle w:val="afffffff4"/>
      </w:pPr>
      <w:r w:rsidRPr="00864EB3">
        <w:rPr>
          <w:rStyle w:val="afffff3"/>
          <w:noProof/>
          <w:lang w:eastAsia="ru-RU"/>
        </w:rPr>
        <w:lastRenderedPageBreak/>
        <w:drawing>
          <wp:inline distT="0" distB="0" distL="0" distR="0" wp14:anchorId="03A70C91" wp14:editId="5049AD31">
            <wp:extent cx="5907102" cy="4171950"/>
            <wp:effectExtent l="0" t="0" r="0" b="0"/>
            <wp:docPr id="54" name="Рисунок 54" descr="C:\Users\mikheychikov\AppData\Local\Microsoft\Windows\INetCache\Content.Word\змо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kheychikov\AppData\Local\Microsoft\Windows\INetCache\Content.Word\змо2.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23528" cy="4183551"/>
                    </a:xfrm>
                    <a:prstGeom prst="rect">
                      <a:avLst/>
                    </a:prstGeom>
                    <a:noFill/>
                    <a:ln>
                      <a:noFill/>
                    </a:ln>
                  </pic:spPr>
                </pic:pic>
              </a:graphicData>
            </a:graphic>
          </wp:inline>
        </w:drawing>
      </w:r>
    </w:p>
    <w:p w14:paraId="1760648D" w14:textId="6336826E" w:rsidR="00792955" w:rsidRDefault="003E58B2" w:rsidP="005A1F5F">
      <w:pPr>
        <w:pStyle w:val="affffff6"/>
      </w:pPr>
      <w:r>
        <w:t>Рисунок 70</w:t>
      </w:r>
      <w:r w:rsidR="00132EBC" w:rsidRPr="00A278AF">
        <w:t xml:space="preserve"> – Схема расположения ЗМО на </w:t>
      </w:r>
      <w:r w:rsidR="00132EBC">
        <w:t>долгосрочную</w:t>
      </w:r>
      <w:r w:rsidR="00792955">
        <w:t xml:space="preserve"> перспективу</w:t>
      </w:r>
    </w:p>
    <w:p w14:paraId="47875578" w14:textId="732421DF" w:rsidR="0070027F" w:rsidRDefault="0070027F" w:rsidP="006F71BA">
      <w:pPr>
        <w:pStyle w:val="13"/>
      </w:pPr>
      <w:bookmarkStart w:id="237" w:name="_Toc532898243"/>
      <w:bookmarkStart w:id="238" w:name="_Toc14769659"/>
      <w:bookmarkStart w:id="239" w:name="_Toc15039764"/>
      <w:bookmarkStart w:id="240" w:name="_Toc20147228"/>
      <w:r w:rsidRPr="0070027F">
        <w:t>Применение реверсивного движения</w:t>
      </w:r>
      <w:bookmarkEnd w:id="237"/>
      <w:bookmarkEnd w:id="238"/>
      <w:bookmarkEnd w:id="239"/>
      <w:bookmarkEnd w:id="240"/>
    </w:p>
    <w:p w14:paraId="5FA0AAD5" w14:textId="77777777" w:rsidR="008B4C42" w:rsidRPr="00D374C9" w:rsidRDefault="008B4C42" w:rsidP="006F71BA">
      <w:pPr>
        <w:pStyle w:val="a5"/>
      </w:pPr>
      <w:r w:rsidRPr="00D374C9">
        <w:t xml:space="preserve">Согласно </w:t>
      </w:r>
      <w:r w:rsidRPr="00D374C9">
        <w:rPr>
          <w:bCs/>
        </w:rPr>
        <w:t xml:space="preserve">Методическим рекомендациям по проектированию </w:t>
      </w:r>
      <w:r w:rsidRPr="00D374C9">
        <w:rPr>
          <w:bCs/>
          <w:spacing w:val="-1"/>
        </w:rPr>
        <w:t>автомобильных дорог на подходах к крупным городам</w:t>
      </w:r>
      <w:r w:rsidRPr="00D374C9">
        <w:t xml:space="preserve"> реверсивное движение применяется в основном на участках </w:t>
      </w:r>
      <w:r w:rsidRPr="00D374C9">
        <w:rPr>
          <w:spacing w:val="-2"/>
        </w:rPr>
        <w:t>автомобильных</w:t>
      </w:r>
      <w:r w:rsidRPr="00D374C9">
        <w:t xml:space="preserve"> </w:t>
      </w:r>
      <w:r w:rsidRPr="00D374C9">
        <w:rPr>
          <w:spacing w:val="-1"/>
        </w:rPr>
        <w:t>дорог</w:t>
      </w:r>
      <w:r w:rsidRPr="00D374C9">
        <w:t xml:space="preserve"> </w:t>
      </w:r>
      <w:r w:rsidRPr="00D374C9">
        <w:rPr>
          <w:spacing w:val="-2"/>
        </w:rPr>
        <w:t>со значительными</w:t>
      </w:r>
      <w:r w:rsidRPr="00D374C9">
        <w:t xml:space="preserve"> </w:t>
      </w:r>
      <w:r w:rsidRPr="00D374C9">
        <w:rPr>
          <w:spacing w:val="-2"/>
        </w:rPr>
        <w:t xml:space="preserve">суточными колебаниями </w:t>
      </w:r>
      <w:r w:rsidRPr="00D374C9">
        <w:t>транспортного потока в противоположных направлениях.</w:t>
      </w:r>
    </w:p>
    <w:p w14:paraId="31C68BCA" w14:textId="77777777" w:rsidR="008B4C42" w:rsidRPr="00D374C9" w:rsidRDefault="008B4C42" w:rsidP="006F71BA">
      <w:pPr>
        <w:pStyle w:val="a5"/>
      </w:pPr>
      <w:r w:rsidRPr="00D374C9">
        <w:t>Зона с реверсивным регулированием движения - это участок</w:t>
      </w:r>
      <w:r>
        <w:t xml:space="preserve"> </w:t>
      </w:r>
      <w:r w:rsidRPr="00D374C9">
        <w:t>дороги, на которой направление транспортного потока по одной или более</w:t>
      </w:r>
      <w:r>
        <w:t xml:space="preserve"> </w:t>
      </w:r>
      <w:r w:rsidRPr="00D374C9">
        <w:t>полосе движения или по обочине, могут быть определенные периоды</w:t>
      </w:r>
      <w:r>
        <w:t xml:space="preserve"> </w:t>
      </w:r>
      <w:r w:rsidRPr="00D374C9">
        <w:t>времени направлены в противоположном направлении,</w:t>
      </w:r>
      <w:r>
        <w:t xml:space="preserve"> в</w:t>
      </w:r>
      <w:r w:rsidRPr="00D374C9">
        <w:t xml:space="preserve"> зависимости от того, в каком направлении преобладает транспортный поток.</w:t>
      </w:r>
    </w:p>
    <w:p w14:paraId="28ED9921" w14:textId="77777777" w:rsidR="008B4C42" w:rsidRDefault="008B4C42" w:rsidP="006F71BA">
      <w:pPr>
        <w:pStyle w:val="a5"/>
      </w:pPr>
      <w:r w:rsidRPr="00D374C9">
        <w:t>В определенное время зона открыта для движения только в одном направлении, например, к городу - утром, из города - во второй половине дня.</w:t>
      </w:r>
      <w:r>
        <w:t xml:space="preserve"> </w:t>
      </w:r>
      <w:r w:rsidRPr="00D374C9">
        <w:t xml:space="preserve">Это позволяет получить преимущества, за счет использования </w:t>
      </w:r>
      <w:r w:rsidRPr="00D374C9">
        <w:rPr>
          <w:spacing w:val="-9"/>
        </w:rPr>
        <w:t>незагруженны</w:t>
      </w:r>
      <w:r>
        <w:rPr>
          <w:spacing w:val="-9"/>
        </w:rPr>
        <w:t>х полос проезжей части, с меньшим потоком движения,</w:t>
      </w:r>
      <w:r w:rsidRPr="00D374C9">
        <w:rPr>
          <w:spacing w:val="-9"/>
        </w:rPr>
        <w:t xml:space="preserve"> для</w:t>
      </w:r>
      <w:r w:rsidRPr="00D374C9">
        <w:t xml:space="preserve"> </w:t>
      </w:r>
      <w:r w:rsidRPr="00D374C9">
        <w:rPr>
          <w:spacing w:val="-1"/>
        </w:rPr>
        <w:t xml:space="preserve">увеличения пропускной способности дороги в направлении потока с большей </w:t>
      </w:r>
      <w:r w:rsidRPr="00D374C9">
        <w:t xml:space="preserve">интенсивностью, без строительства </w:t>
      </w:r>
      <w:r w:rsidRPr="00D374C9">
        <w:lastRenderedPageBreak/>
        <w:t>дополнительных полос движения.</w:t>
      </w:r>
    </w:p>
    <w:p w14:paraId="3E184B2C" w14:textId="77777777" w:rsidR="008B4C42" w:rsidRPr="00D374C9" w:rsidRDefault="008B4C42" w:rsidP="006F71BA">
      <w:pPr>
        <w:pStyle w:val="a5"/>
      </w:pPr>
      <w:r w:rsidRPr="00D374C9">
        <w:t xml:space="preserve">Однако, </w:t>
      </w:r>
      <w:r>
        <w:t xml:space="preserve">устройство реверсивного движения </w:t>
      </w:r>
      <w:r w:rsidRPr="00D374C9">
        <w:t xml:space="preserve">целесообразно </w:t>
      </w:r>
      <w:r>
        <w:t>только в</w:t>
      </w:r>
      <w:r w:rsidRPr="00D374C9">
        <w:t xml:space="preserve"> следующих</w:t>
      </w:r>
      <w:r>
        <w:t xml:space="preserve"> </w:t>
      </w:r>
      <w:r w:rsidRPr="00D374C9">
        <w:t>основных случаях:</w:t>
      </w:r>
    </w:p>
    <w:p w14:paraId="4508BC10" w14:textId="767D85F3" w:rsidR="008B4C42" w:rsidRPr="00D374C9" w:rsidRDefault="005A1F5F" w:rsidP="00A335BB">
      <w:pPr>
        <w:pStyle w:val="120"/>
        <w:numPr>
          <w:ilvl w:val="0"/>
          <w:numId w:val="51"/>
        </w:numPr>
        <w:ind w:left="0" w:firstLine="709"/>
      </w:pPr>
      <w:r>
        <w:t xml:space="preserve"> </w:t>
      </w:r>
      <w:r w:rsidR="008B4C42" w:rsidRPr="00D374C9">
        <w:t>При снижении средней скорости движения по автомобильной дороге, как минимум на 25% по сравнению с нормальной обычной скоростью или при существенном скоплении транспорта на регулируемых перекрестках, при котором автомобили пропускают один или боле интервалов зеленого сигнала светофора;</w:t>
      </w:r>
    </w:p>
    <w:p w14:paraId="7B238CEC" w14:textId="347137FC" w:rsidR="008B4C42" w:rsidRPr="005A1F5F" w:rsidRDefault="005A1F5F" w:rsidP="00A335BB">
      <w:pPr>
        <w:pStyle w:val="120"/>
        <w:numPr>
          <w:ilvl w:val="0"/>
          <w:numId w:val="51"/>
        </w:numPr>
        <w:ind w:left="0" w:firstLine="709"/>
        <w:rPr>
          <w:spacing w:val="-3"/>
        </w:rPr>
      </w:pPr>
      <w:r>
        <w:rPr>
          <w:spacing w:val="-1"/>
        </w:rPr>
        <w:t xml:space="preserve"> </w:t>
      </w:r>
      <w:r w:rsidR="008B4C42" w:rsidRPr="005A1F5F">
        <w:rPr>
          <w:spacing w:val="-1"/>
        </w:rPr>
        <w:t xml:space="preserve">При прогнозировании высоких темпов роста интенсивности </w:t>
      </w:r>
      <w:r w:rsidR="008B4C42" w:rsidRPr="00D374C9">
        <w:t>движения, при которых в недалеком будущем оно будет на пределе пропускной способности проектируемой дороги;</w:t>
      </w:r>
    </w:p>
    <w:p w14:paraId="1DE23525" w14:textId="5E671A85" w:rsidR="008B4C42" w:rsidRPr="00D374C9" w:rsidRDefault="005A1F5F" w:rsidP="00A335BB">
      <w:pPr>
        <w:pStyle w:val="120"/>
        <w:numPr>
          <w:ilvl w:val="0"/>
          <w:numId w:val="51"/>
        </w:numPr>
        <w:ind w:left="0" w:firstLine="709"/>
      </w:pPr>
      <w:r>
        <w:t xml:space="preserve"> </w:t>
      </w:r>
      <w:r w:rsidR="008B4C42" w:rsidRPr="00D374C9">
        <w:t>Когда согласно данным наблюдений транспортные заторы являются периодическими и предсказуемыми;</w:t>
      </w:r>
    </w:p>
    <w:p w14:paraId="0A1D8637" w14:textId="1F3F6735" w:rsidR="008B4C42" w:rsidRPr="005A1F5F" w:rsidRDefault="005A1F5F" w:rsidP="00A335BB">
      <w:pPr>
        <w:pStyle w:val="120"/>
        <w:numPr>
          <w:ilvl w:val="0"/>
          <w:numId w:val="51"/>
        </w:numPr>
        <w:ind w:left="0" w:firstLine="709"/>
        <w:rPr>
          <w:spacing w:val="-3"/>
        </w:rPr>
      </w:pPr>
      <w:r>
        <w:t xml:space="preserve"> </w:t>
      </w:r>
      <w:r w:rsidR="008B4C42" w:rsidRPr="00D374C9">
        <w:t>Когда разница в объеме транспортных поток</w:t>
      </w:r>
      <w:r w:rsidR="008B4C42">
        <w:t>ов</w:t>
      </w:r>
      <w:r w:rsidR="008B4C42" w:rsidRPr="00D374C9">
        <w:t>, двигающихся в противоположных направлениях, достигает, как минимум 2:1, а желательно 3:1;</w:t>
      </w:r>
    </w:p>
    <w:p w14:paraId="29B2A12E" w14:textId="4888BF73" w:rsidR="008B4C42" w:rsidRPr="00D374C9" w:rsidRDefault="005A1F5F" w:rsidP="00A335BB">
      <w:pPr>
        <w:pStyle w:val="120"/>
        <w:numPr>
          <w:ilvl w:val="0"/>
          <w:numId w:val="51"/>
        </w:numPr>
        <w:ind w:left="0" w:firstLine="709"/>
      </w:pPr>
      <w:r>
        <w:t xml:space="preserve"> </w:t>
      </w:r>
      <w:r w:rsidR="008B4C42" w:rsidRPr="00D374C9">
        <w:t>При возможности на многополосных дорогах содержать минимум две полосы движения в направлении второстепенного потока;</w:t>
      </w:r>
    </w:p>
    <w:p w14:paraId="44DE3A34" w14:textId="41258880" w:rsidR="008B4C42" w:rsidRPr="005A1F5F" w:rsidRDefault="005A1F5F" w:rsidP="00A335BB">
      <w:pPr>
        <w:pStyle w:val="120"/>
        <w:numPr>
          <w:ilvl w:val="0"/>
          <w:numId w:val="51"/>
        </w:numPr>
        <w:ind w:left="0" w:firstLine="709"/>
        <w:rPr>
          <w:spacing w:val="-1"/>
        </w:rPr>
      </w:pPr>
      <w:r>
        <w:t xml:space="preserve"> </w:t>
      </w:r>
      <w:r w:rsidR="008B4C42">
        <w:t>При ограниченной полосе</w:t>
      </w:r>
      <w:r w:rsidR="008B4C42" w:rsidRPr="00D374C9">
        <w:t xml:space="preserve"> отвода или невозможности ее расширения для строительства дополнительных полос движения;</w:t>
      </w:r>
    </w:p>
    <w:p w14:paraId="1C6BA43A" w14:textId="57F27BA7" w:rsidR="008B4C42" w:rsidRPr="005A1F5F" w:rsidRDefault="005A1F5F" w:rsidP="00A335BB">
      <w:pPr>
        <w:pStyle w:val="120"/>
        <w:numPr>
          <w:ilvl w:val="0"/>
          <w:numId w:val="51"/>
        </w:numPr>
        <w:ind w:left="0" w:firstLine="709"/>
        <w:rPr>
          <w:spacing w:val="-1"/>
        </w:rPr>
      </w:pPr>
      <w:r>
        <w:t xml:space="preserve"> </w:t>
      </w:r>
      <w:r w:rsidR="008B4C42" w:rsidRPr="00D374C9">
        <w:t xml:space="preserve">При недостаточной пропускной способности смежных </w:t>
      </w:r>
      <w:r w:rsidR="008B4C42" w:rsidRPr="005A1F5F">
        <w:rPr>
          <w:spacing w:val="-1"/>
        </w:rPr>
        <w:t xml:space="preserve">автомобильных дорог, по которым транспортные потоки двигаются в </w:t>
      </w:r>
      <w:r w:rsidR="008B4C42" w:rsidRPr="00D374C9">
        <w:t>направлениях, параллельных проектируемой автомобильной дороге.</w:t>
      </w:r>
    </w:p>
    <w:p w14:paraId="6887F58C" w14:textId="532E77AF" w:rsidR="008B4C42" w:rsidRDefault="008B4C42" w:rsidP="006F71BA">
      <w:pPr>
        <w:pStyle w:val="a5"/>
      </w:pPr>
      <w:r>
        <w:t xml:space="preserve">Применение реверсивного движения в черте города может быть целесообразно в местах присутствия эффекта «бутылочного горлышка», когда для совершения перемещения из одного района в другой транспортные потоки вынуждены тяготеть и смещаться к одному участку УДС, в связи с чем возникают суточные разницы интенсивности потока противоположных направлений. Применительно к территории </w:t>
      </w:r>
      <w:r w:rsidR="001F429D">
        <w:t>МО «</w:t>
      </w:r>
      <w:r w:rsidR="00975FFC">
        <w:t>Кировск</w:t>
      </w:r>
      <w:r w:rsidR="001F429D">
        <w:t>»</w:t>
      </w:r>
      <w:r>
        <w:t xml:space="preserve"> на основе анализа интенсивности движения было выделено 5 участков в местах повышенной концентрации транспортных потоков:</w:t>
      </w:r>
    </w:p>
    <w:p w14:paraId="42E3E9B4" w14:textId="77777777" w:rsidR="008B4C42" w:rsidRDefault="008B4C42" w:rsidP="005A1F5F">
      <w:pPr>
        <w:pStyle w:val="a2"/>
      </w:pPr>
      <w:r>
        <w:t>Магистральная улица;</w:t>
      </w:r>
    </w:p>
    <w:p w14:paraId="3C89832B" w14:textId="77777777" w:rsidR="008B4C42" w:rsidRPr="0000321B" w:rsidRDefault="008B4C42" w:rsidP="005A1F5F">
      <w:pPr>
        <w:pStyle w:val="a2"/>
      </w:pPr>
      <w:r w:rsidRPr="0000321B">
        <w:t>Набережная улица.</w:t>
      </w:r>
    </w:p>
    <w:p w14:paraId="0279EE3A" w14:textId="6E2A6219" w:rsidR="008B4C42" w:rsidRPr="0000321B" w:rsidRDefault="008B4C42" w:rsidP="005A1F5F">
      <w:pPr>
        <w:pStyle w:val="affa"/>
      </w:pPr>
      <w:r w:rsidRPr="0000321B">
        <w:lastRenderedPageBreak/>
        <w:t xml:space="preserve">Главными условиями создания реверсивного движения на указанных участках являются: наличие как минимум 3 полос движения в обоих направлениях и интенсивность движения в противоположных направлениях должна достигать как минимум соотношения 2:1 в разное время суток (утро/вечер). Характеристика участков дорог по выбранным условиям представлена в таблице </w:t>
      </w:r>
      <w:r w:rsidR="0000321B" w:rsidRPr="0000321B">
        <w:t>40</w:t>
      </w:r>
      <w:r w:rsidRPr="0000321B">
        <w:t>.</w:t>
      </w:r>
    </w:p>
    <w:p w14:paraId="1AB4E63D" w14:textId="4E35F600" w:rsidR="008B4C42" w:rsidRPr="0000321B" w:rsidRDefault="008B4C42" w:rsidP="005A1F5F">
      <w:pPr>
        <w:pStyle w:val="affffffd"/>
      </w:pPr>
      <w:r w:rsidRPr="0000321B">
        <w:t xml:space="preserve">Таблица </w:t>
      </w:r>
      <w:r w:rsidR="0000321B" w:rsidRPr="0000321B">
        <w:t>40</w:t>
      </w:r>
      <w:r w:rsidRPr="0000321B">
        <w:t xml:space="preserve"> - Характеристика участков дорог по выбранным условиям</w:t>
      </w:r>
    </w:p>
    <w:tbl>
      <w:tblPr>
        <w:tblW w:w="5000" w:type="pct"/>
        <w:jc w:val="right"/>
        <w:tblLook w:val="04A0" w:firstRow="1" w:lastRow="0" w:firstColumn="1" w:lastColumn="0" w:noHBand="0" w:noVBand="1"/>
      </w:tblPr>
      <w:tblGrid>
        <w:gridCol w:w="3369"/>
        <w:gridCol w:w="1969"/>
        <w:gridCol w:w="2004"/>
        <w:gridCol w:w="2004"/>
      </w:tblGrid>
      <w:tr w:rsidR="008B4C42" w:rsidRPr="0000321B" w14:paraId="612BE2A2" w14:textId="77777777" w:rsidTr="008B4C42">
        <w:trPr>
          <w:jc w:val="right"/>
        </w:trPr>
        <w:tc>
          <w:tcPr>
            <w:tcW w:w="353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C8B12"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Участок УДС</w:t>
            </w:r>
          </w:p>
        </w:tc>
        <w:tc>
          <w:tcPr>
            <w:tcW w:w="2029" w:type="dxa"/>
            <w:tcBorders>
              <w:top w:val="single" w:sz="4" w:space="0" w:color="auto"/>
              <w:left w:val="nil"/>
              <w:bottom w:val="single" w:sz="4" w:space="0" w:color="auto"/>
              <w:right w:val="single" w:sz="4" w:space="0" w:color="auto"/>
            </w:tcBorders>
            <w:shd w:val="clear" w:color="auto" w:fill="auto"/>
            <w:vAlign w:val="center"/>
            <w:hideMark/>
          </w:tcPr>
          <w:p w14:paraId="07501F63"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Количество полос</w:t>
            </w:r>
          </w:p>
        </w:tc>
        <w:tc>
          <w:tcPr>
            <w:tcW w:w="2030" w:type="dxa"/>
            <w:tcBorders>
              <w:top w:val="single" w:sz="4" w:space="0" w:color="auto"/>
              <w:left w:val="nil"/>
              <w:bottom w:val="single" w:sz="4" w:space="0" w:color="auto"/>
              <w:right w:val="single" w:sz="4" w:space="0" w:color="auto"/>
            </w:tcBorders>
            <w:shd w:val="clear" w:color="auto" w:fill="auto"/>
            <w:vAlign w:val="center"/>
            <w:hideMark/>
          </w:tcPr>
          <w:p w14:paraId="27D0D762"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Соотношение утренней интенсивности</w:t>
            </w:r>
          </w:p>
        </w:tc>
        <w:tc>
          <w:tcPr>
            <w:tcW w:w="2030" w:type="dxa"/>
            <w:tcBorders>
              <w:top w:val="single" w:sz="4" w:space="0" w:color="auto"/>
              <w:left w:val="nil"/>
              <w:bottom w:val="single" w:sz="4" w:space="0" w:color="auto"/>
              <w:right w:val="single" w:sz="4" w:space="0" w:color="auto"/>
            </w:tcBorders>
            <w:shd w:val="clear" w:color="auto" w:fill="auto"/>
            <w:vAlign w:val="center"/>
            <w:hideMark/>
          </w:tcPr>
          <w:p w14:paraId="11E389D8"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Соотношение вечерней интенсивности</w:t>
            </w:r>
          </w:p>
        </w:tc>
      </w:tr>
      <w:tr w:rsidR="008B4C42" w:rsidRPr="0000321B" w14:paraId="1BDEDA57" w14:textId="77777777" w:rsidTr="00490635">
        <w:trPr>
          <w:jc w:val="right"/>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6BA23F69" w14:textId="77777777" w:rsidR="008B4C42" w:rsidRPr="0000321B" w:rsidRDefault="008B4C42" w:rsidP="005A1F5F">
            <w:pPr>
              <w:widowControl w:val="0"/>
              <w:spacing w:line="276" w:lineRule="auto"/>
              <w:rPr>
                <w:color w:val="000000"/>
                <w:lang w:eastAsia="ru-RU"/>
              </w:rPr>
            </w:pPr>
            <w:r w:rsidRPr="0000321B">
              <w:rPr>
                <w:color w:val="000000"/>
                <w:spacing w:val="-1"/>
                <w:lang w:eastAsia="ru-RU"/>
              </w:rPr>
              <w:t>Набережная улица (пересечение с Новой улицей)</w:t>
            </w:r>
          </w:p>
        </w:tc>
        <w:tc>
          <w:tcPr>
            <w:tcW w:w="2029" w:type="dxa"/>
            <w:tcBorders>
              <w:top w:val="nil"/>
              <w:left w:val="nil"/>
              <w:bottom w:val="single" w:sz="4" w:space="0" w:color="auto"/>
              <w:right w:val="single" w:sz="4" w:space="0" w:color="auto"/>
            </w:tcBorders>
            <w:shd w:val="clear" w:color="auto" w:fill="auto"/>
            <w:vAlign w:val="center"/>
            <w:hideMark/>
          </w:tcPr>
          <w:p w14:paraId="4A6781D3"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2</w:t>
            </w:r>
          </w:p>
        </w:tc>
        <w:tc>
          <w:tcPr>
            <w:tcW w:w="2030" w:type="dxa"/>
            <w:tcBorders>
              <w:top w:val="nil"/>
              <w:left w:val="nil"/>
              <w:bottom w:val="single" w:sz="4" w:space="0" w:color="auto"/>
              <w:right w:val="single" w:sz="4" w:space="0" w:color="auto"/>
            </w:tcBorders>
            <w:shd w:val="clear" w:color="auto" w:fill="auto"/>
            <w:vAlign w:val="center"/>
            <w:hideMark/>
          </w:tcPr>
          <w:p w14:paraId="7FEC5E08"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1,4:1</w:t>
            </w:r>
          </w:p>
        </w:tc>
        <w:tc>
          <w:tcPr>
            <w:tcW w:w="2030" w:type="dxa"/>
            <w:tcBorders>
              <w:top w:val="nil"/>
              <w:left w:val="nil"/>
              <w:bottom w:val="single" w:sz="4" w:space="0" w:color="auto"/>
              <w:right w:val="single" w:sz="4" w:space="0" w:color="auto"/>
            </w:tcBorders>
            <w:shd w:val="clear" w:color="auto" w:fill="auto"/>
            <w:vAlign w:val="center"/>
            <w:hideMark/>
          </w:tcPr>
          <w:p w14:paraId="29E045B4"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1:1</w:t>
            </w:r>
          </w:p>
        </w:tc>
      </w:tr>
      <w:tr w:rsidR="008B4C42" w:rsidRPr="0000321B" w14:paraId="20B013FA" w14:textId="77777777" w:rsidTr="00490635">
        <w:trPr>
          <w:jc w:val="right"/>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4F6B0E2D" w14:textId="77777777" w:rsidR="008B4C42" w:rsidRPr="0000321B" w:rsidRDefault="008B4C42" w:rsidP="005A1F5F">
            <w:pPr>
              <w:widowControl w:val="0"/>
              <w:spacing w:line="276" w:lineRule="auto"/>
              <w:rPr>
                <w:color w:val="000000"/>
                <w:lang w:eastAsia="ru-RU"/>
              </w:rPr>
            </w:pPr>
            <w:r w:rsidRPr="0000321B">
              <w:rPr>
                <w:color w:val="000000"/>
                <w:spacing w:val="-1"/>
                <w:lang w:eastAsia="ru-RU"/>
              </w:rPr>
              <w:t>Магистральная улица (развязка с а/д Р21)</w:t>
            </w:r>
          </w:p>
        </w:tc>
        <w:tc>
          <w:tcPr>
            <w:tcW w:w="2029" w:type="dxa"/>
            <w:tcBorders>
              <w:top w:val="nil"/>
              <w:left w:val="nil"/>
              <w:bottom w:val="single" w:sz="4" w:space="0" w:color="auto"/>
              <w:right w:val="single" w:sz="4" w:space="0" w:color="auto"/>
            </w:tcBorders>
            <w:shd w:val="clear" w:color="auto" w:fill="auto"/>
            <w:vAlign w:val="center"/>
            <w:hideMark/>
          </w:tcPr>
          <w:p w14:paraId="590BB4A1"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2</w:t>
            </w:r>
          </w:p>
        </w:tc>
        <w:tc>
          <w:tcPr>
            <w:tcW w:w="2030" w:type="dxa"/>
            <w:tcBorders>
              <w:top w:val="nil"/>
              <w:left w:val="nil"/>
              <w:bottom w:val="single" w:sz="4" w:space="0" w:color="auto"/>
              <w:right w:val="single" w:sz="4" w:space="0" w:color="auto"/>
            </w:tcBorders>
            <w:shd w:val="clear" w:color="auto" w:fill="auto"/>
            <w:vAlign w:val="center"/>
            <w:hideMark/>
          </w:tcPr>
          <w:p w14:paraId="311D6DFD" w14:textId="319D0CE3" w:rsidR="008B4C42" w:rsidRPr="0000321B" w:rsidRDefault="008B4C42" w:rsidP="005A1F5F">
            <w:pPr>
              <w:widowControl w:val="0"/>
              <w:spacing w:line="276" w:lineRule="auto"/>
              <w:jc w:val="center"/>
              <w:rPr>
                <w:color w:val="000000"/>
                <w:lang w:eastAsia="ru-RU"/>
              </w:rPr>
            </w:pPr>
            <w:r w:rsidRPr="0000321B">
              <w:rPr>
                <w:color w:val="000000"/>
                <w:lang w:eastAsia="ru-RU"/>
              </w:rPr>
              <w:t>1,1</w:t>
            </w:r>
            <w:r w:rsidR="003F0507" w:rsidRPr="0000321B">
              <w:rPr>
                <w:color w:val="000000"/>
                <w:lang w:eastAsia="ru-RU"/>
              </w:rPr>
              <w:t>:</w:t>
            </w:r>
            <w:r w:rsidRPr="0000321B">
              <w:rPr>
                <w:color w:val="000000"/>
                <w:lang w:eastAsia="ru-RU"/>
              </w:rPr>
              <w:t>1</w:t>
            </w:r>
          </w:p>
        </w:tc>
        <w:tc>
          <w:tcPr>
            <w:tcW w:w="2030" w:type="dxa"/>
            <w:tcBorders>
              <w:top w:val="nil"/>
              <w:left w:val="nil"/>
              <w:bottom w:val="single" w:sz="4" w:space="0" w:color="auto"/>
              <w:right w:val="single" w:sz="4" w:space="0" w:color="auto"/>
            </w:tcBorders>
            <w:shd w:val="clear" w:color="auto" w:fill="auto"/>
            <w:vAlign w:val="center"/>
            <w:hideMark/>
          </w:tcPr>
          <w:p w14:paraId="51115328" w14:textId="77777777" w:rsidR="008B4C42" w:rsidRPr="0000321B" w:rsidRDefault="008B4C42" w:rsidP="005A1F5F">
            <w:pPr>
              <w:widowControl w:val="0"/>
              <w:spacing w:line="276" w:lineRule="auto"/>
              <w:jc w:val="center"/>
              <w:rPr>
                <w:color w:val="000000"/>
                <w:lang w:eastAsia="ru-RU"/>
              </w:rPr>
            </w:pPr>
            <w:r w:rsidRPr="0000321B">
              <w:rPr>
                <w:color w:val="000000"/>
                <w:lang w:eastAsia="ru-RU"/>
              </w:rPr>
              <w:t>1:1</w:t>
            </w:r>
          </w:p>
        </w:tc>
      </w:tr>
    </w:tbl>
    <w:p w14:paraId="37DB7AEC" w14:textId="000A15F4" w:rsidR="008B4C42" w:rsidRDefault="008B4C42" w:rsidP="005A1F5F">
      <w:pPr>
        <w:pStyle w:val="afff"/>
      </w:pPr>
      <w:r w:rsidRPr="0000321B">
        <w:t xml:space="preserve">По данным таблицы </w:t>
      </w:r>
      <w:r w:rsidR="0000321B" w:rsidRPr="0000321B">
        <w:t>40</w:t>
      </w:r>
      <w:r w:rsidRPr="0000321B">
        <w:t xml:space="preserve"> ни один из выбранных участков не соответствует параметру разницы как в объеме транспортных</w:t>
      </w:r>
      <w:r>
        <w:t xml:space="preserve"> потоков</w:t>
      </w:r>
      <w:r w:rsidRPr="00D374C9">
        <w:t xml:space="preserve">, двигающихся в </w:t>
      </w:r>
      <w:r>
        <w:rPr>
          <w:spacing w:val="-1"/>
        </w:rPr>
        <w:t>противоположных направлениях (который должен достигать</w:t>
      </w:r>
      <w:r w:rsidRPr="00D374C9">
        <w:rPr>
          <w:spacing w:val="-1"/>
        </w:rPr>
        <w:t xml:space="preserve"> как минимум</w:t>
      </w:r>
      <w:r>
        <w:rPr>
          <w:spacing w:val="-1"/>
        </w:rPr>
        <w:t xml:space="preserve"> соотношения</w:t>
      </w:r>
      <w:r w:rsidRPr="00D374C9">
        <w:rPr>
          <w:spacing w:val="-1"/>
        </w:rPr>
        <w:t xml:space="preserve"> 2:1, а желательно </w:t>
      </w:r>
      <w:r w:rsidRPr="00D374C9">
        <w:t>3:1</w:t>
      </w:r>
      <w:r>
        <w:t>), так и по количеству полос.</w:t>
      </w:r>
    </w:p>
    <w:p w14:paraId="7A078154" w14:textId="2F343F1E" w:rsidR="008B4C42" w:rsidRDefault="008B4C42" w:rsidP="006F71BA">
      <w:pPr>
        <w:pStyle w:val="a5"/>
      </w:pPr>
      <w:r>
        <w:t xml:space="preserve">Следовательно, применение реверсивного движения в черте </w:t>
      </w:r>
      <w:r w:rsidR="001F429D">
        <w:t>МО «</w:t>
      </w:r>
      <w:r w:rsidR="00975FFC">
        <w:t>Кировск</w:t>
      </w:r>
      <w:r w:rsidR="001F429D">
        <w:t>»</w:t>
      </w:r>
      <w:r>
        <w:t xml:space="preserve"> не</w:t>
      </w:r>
      <w:r w:rsidR="000255DC">
        <w:t xml:space="preserve"> </w:t>
      </w:r>
      <w:r>
        <w:t>целесообразно: это приведет к уменьшению уровня безопасности на дороге и еще большим заторам на отдельных участках дорожного движения.</w:t>
      </w:r>
    </w:p>
    <w:p w14:paraId="2DE6BB02" w14:textId="77777777" w:rsidR="0070027F" w:rsidRDefault="0070027F" w:rsidP="006F71BA">
      <w:pPr>
        <w:pStyle w:val="13"/>
      </w:pPr>
      <w:bookmarkStart w:id="241" w:name="_Toc14769660"/>
      <w:bookmarkStart w:id="242" w:name="_Toc15039765"/>
      <w:bookmarkStart w:id="243" w:name="_Toc20147229"/>
      <w:r w:rsidRPr="0070027F">
        <w:t>Организация движения маршрутных транспортных средств</w:t>
      </w:r>
      <w:bookmarkEnd w:id="241"/>
      <w:bookmarkEnd w:id="242"/>
      <w:bookmarkEnd w:id="243"/>
    </w:p>
    <w:p w14:paraId="080DE7E9" w14:textId="22BFEC02" w:rsidR="0076567C" w:rsidRPr="00C13472" w:rsidRDefault="00F24A00" w:rsidP="003F37E7">
      <w:pPr>
        <w:pStyle w:val="70"/>
        <w:numPr>
          <w:ilvl w:val="0"/>
          <w:numId w:val="0"/>
        </w:numPr>
        <w:ind w:firstLine="709"/>
        <w:rPr>
          <w:i/>
        </w:rPr>
      </w:pPr>
      <w:bookmarkStart w:id="244" w:name="_Toc20147230"/>
      <w:r w:rsidRPr="0068555C">
        <w:t xml:space="preserve">3.8.1 </w:t>
      </w:r>
      <w:r w:rsidR="0076567C" w:rsidRPr="000E4691">
        <w:t>Проектные предложения по развитию городского общественного пассажирского транспорта</w:t>
      </w:r>
      <w:r w:rsidR="0076567C">
        <w:t xml:space="preserve"> на краткосрочную перспективу</w:t>
      </w:r>
      <w:r w:rsidR="0076567C" w:rsidRPr="0068555C">
        <w:t xml:space="preserve"> </w:t>
      </w:r>
      <w:r w:rsidR="0076567C">
        <w:t>до 2025 года</w:t>
      </w:r>
      <w:bookmarkEnd w:id="244"/>
    </w:p>
    <w:p w14:paraId="188684DA" w14:textId="228DE732" w:rsidR="0076567C" w:rsidRPr="0000321B" w:rsidRDefault="0076567C" w:rsidP="0076567C">
      <w:pPr>
        <w:pStyle w:val="affa"/>
        <w:widowControl w:val="0"/>
        <w:suppressAutoHyphens w:val="0"/>
        <w:spacing w:after="0" w:afterAutospacing="0"/>
      </w:pPr>
      <w:r w:rsidRPr="005F49E1">
        <w:t xml:space="preserve">Разработка перечисленных ниже проектных предложений основана на проведенных анализах качества транспортного обслуживания </w:t>
      </w:r>
      <w:r w:rsidR="001F429D">
        <w:t>МО «</w:t>
      </w:r>
      <w:r w:rsidR="00975FFC">
        <w:t>Кировск</w:t>
      </w:r>
      <w:r w:rsidR="001F429D">
        <w:t>»</w:t>
      </w:r>
      <w:r>
        <w:t>.</w:t>
      </w:r>
      <w:r w:rsidRPr="005F49E1">
        <w:t xml:space="preserve"> Мероприятия предусматривают охват существующего необслуженного населения и рабочих мест</w:t>
      </w:r>
      <w:r>
        <w:t xml:space="preserve">, а также создание связи Кировск – Молодцово городским </w:t>
      </w:r>
      <w:r w:rsidRPr="0000321B">
        <w:t xml:space="preserve">маршрутным транспортом. В результате городская маршрутная сеть будет состоять из одного автобусного маршрута </w:t>
      </w:r>
      <w:r w:rsidR="0000321B" w:rsidRPr="0000321B">
        <w:t>(таблица 41</w:t>
      </w:r>
      <w:r w:rsidRPr="0000321B">
        <w:t xml:space="preserve">). Карта-схема концептуальных предложений по организации движения маршрутного транспорта на краткосрочную перспективу представлена в </w:t>
      </w:r>
      <w:r w:rsidR="000F6821" w:rsidRPr="0000321B">
        <w:t>Приложении</w:t>
      </w:r>
      <w:r w:rsidR="00A8558B" w:rsidRPr="0000321B">
        <w:t xml:space="preserve"> 21</w:t>
      </w:r>
      <w:r w:rsidRPr="0000321B">
        <w:t>.</w:t>
      </w:r>
      <w:r w:rsidR="00261F79" w:rsidRPr="0000321B">
        <w:t xml:space="preserve"> Карта-схема распределения пассажиропотоков (ОТ) на 2025 год представлена в Приложении 22.</w:t>
      </w:r>
    </w:p>
    <w:p w14:paraId="7BA3634D" w14:textId="084C73C1" w:rsidR="0076567C" w:rsidRDefault="0000321B" w:rsidP="0000321B">
      <w:pPr>
        <w:pStyle w:val="affd"/>
      </w:pPr>
      <w:r w:rsidRPr="0000321B">
        <w:lastRenderedPageBreak/>
        <w:t>Таблица 41</w:t>
      </w:r>
      <w:r w:rsidR="0076567C" w:rsidRPr="0000321B">
        <w:t xml:space="preserve"> – Концептуальные предложения по организации движения ГОПТ на краткосрочную перспективу</w:t>
      </w:r>
    </w:p>
    <w:tbl>
      <w:tblPr>
        <w:tblStyle w:val="ab"/>
        <w:tblW w:w="0" w:type="auto"/>
        <w:tblLook w:val="04A0" w:firstRow="1" w:lastRow="0" w:firstColumn="1" w:lastColumn="0" w:noHBand="0" w:noVBand="1"/>
      </w:tblPr>
      <w:tblGrid>
        <w:gridCol w:w="626"/>
        <w:gridCol w:w="787"/>
        <w:gridCol w:w="2126"/>
        <w:gridCol w:w="3531"/>
        <w:gridCol w:w="863"/>
        <w:gridCol w:w="1412"/>
      </w:tblGrid>
      <w:tr w:rsidR="0076567C" w:rsidRPr="00654906" w14:paraId="7226DFC5" w14:textId="77777777" w:rsidTr="00654906">
        <w:tc>
          <w:tcPr>
            <w:tcW w:w="626" w:type="dxa"/>
            <w:shd w:val="clear" w:color="auto" w:fill="auto"/>
            <w:vAlign w:val="center"/>
          </w:tcPr>
          <w:p w14:paraId="17528174" w14:textId="0F3FF30B" w:rsidR="0076567C" w:rsidRPr="00654906" w:rsidRDefault="0076567C" w:rsidP="00654906">
            <w:pPr>
              <w:pStyle w:val="afffffff1"/>
              <w:keepNext w:val="0"/>
              <w:widowControl w:val="0"/>
              <w:spacing w:before="0" w:after="0" w:line="276" w:lineRule="auto"/>
              <w:jc w:val="center"/>
            </w:pPr>
            <w:r w:rsidRPr="00654906">
              <w:t xml:space="preserve">№ </w:t>
            </w:r>
            <w:r w:rsidR="00654906">
              <w:t>п/п</w:t>
            </w:r>
          </w:p>
        </w:tc>
        <w:tc>
          <w:tcPr>
            <w:tcW w:w="787" w:type="dxa"/>
            <w:shd w:val="clear" w:color="auto" w:fill="auto"/>
            <w:vAlign w:val="center"/>
          </w:tcPr>
          <w:p w14:paraId="533CEFFE" w14:textId="77777777" w:rsidR="0076567C" w:rsidRPr="00654906" w:rsidRDefault="0076567C" w:rsidP="00654906">
            <w:pPr>
              <w:pStyle w:val="afffffff1"/>
              <w:keepNext w:val="0"/>
              <w:widowControl w:val="0"/>
              <w:spacing w:before="0" w:after="0" w:line="276" w:lineRule="auto"/>
              <w:jc w:val="center"/>
            </w:pPr>
            <w:r w:rsidRPr="00654906">
              <w:t xml:space="preserve">№ </w:t>
            </w:r>
          </w:p>
          <w:p w14:paraId="63CFCD98" w14:textId="77777777" w:rsidR="0076567C" w:rsidRPr="00654906" w:rsidRDefault="0076567C" w:rsidP="00654906">
            <w:pPr>
              <w:pStyle w:val="afffffff1"/>
              <w:keepNext w:val="0"/>
              <w:widowControl w:val="0"/>
              <w:spacing w:before="0" w:after="0" w:line="276" w:lineRule="auto"/>
              <w:jc w:val="center"/>
            </w:pPr>
            <w:r w:rsidRPr="00654906">
              <w:t>м-та</w:t>
            </w:r>
          </w:p>
        </w:tc>
        <w:tc>
          <w:tcPr>
            <w:tcW w:w="2126" w:type="dxa"/>
            <w:shd w:val="clear" w:color="auto" w:fill="auto"/>
            <w:vAlign w:val="center"/>
          </w:tcPr>
          <w:p w14:paraId="360F36C2" w14:textId="77777777" w:rsidR="0076567C" w:rsidRPr="00654906" w:rsidRDefault="0076567C" w:rsidP="00654906">
            <w:pPr>
              <w:pStyle w:val="afffffff1"/>
              <w:keepNext w:val="0"/>
              <w:widowControl w:val="0"/>
              <w:spacing w:before="0" w:after="0" w:line="276" w:lineRule="auto"/>
              <w:jc w:val="center"/>
            </w:pPr>
            <w:r w:rsidRPr="00654906">
              <w:t>Наименование маршрута</w:t>
            </w:r>
          </w:p>
        </w:tc>
        <w:tc>
          <w:tcPr>
            <w:tcW w:w="3531" w:type="dxa"/>
            <w:shd w:val="clear" w:color="auto" w:fill="auto"/>
            <w:vAlign w:val="center"/>
          </w:tcPr>
          <w:p w14:paraId="00B47198" w14:textId="77777777" w:rsidR="0076567C" w:rsidRPr="00654906" w:rsidRDefault="0076567C" w:rsidP="00654906">
            <w:pPr>
              <w:pStyle w:val="afffffff1"/>
              <w:keepNext w:val="0"/>
              <w:widowControl w:val="0"/>
              <w:spacing w:before="0" w:after="0" w:line="276" w:lineRule="auto"/>
              <w:jc w:val="center"/>
            </w:pPr>
            <w:r w:rsidRPr="00654906">
              <w:t>Трасса маршрута</w:t>
            </w:r>
          </w:p>
        </w:tc>
        <w:tc>
          <w:tcPr>
            <w:tcW w:w="863" w:type="dxa"/>
            <w:shd w:val="clear" w:color="auto" w:fill="auto"/>
            <w:vAlign w:val="center"/>
          </w:tcPr>
          <w:p w14:paraId="257681C7" w14:textId="77777777" w:rsidR="0076567C" w:rsidRPr="00654906" w:rsidRDefault="0076567C" w:rsidP="00654906">
            <w:pPr>
              <w:pStyle w:val="afffffff1"/>
              <w:keepNext w:val="0"/>
              <w:widowControl w:val="0"/>
              <w:spacing w:before="0" w:after="0" w:line="276" w:lineRule="auto"/>
              <w:jc w:val="center"/>
            </w:pPr>
            <w:r w:rsidRPr="00654906">
              <w:t>Длина м-та, км</w:t>
            </w:r>
          </w:p>
        </w:tc>
        <w:tc>
          <w:tcPr>
            <w:tcW w:w="1412" w:type="dxa"/>
            <w:shd w:val="clear" w:color="auto" w:fill="auto"/>
            <w:vAlign w:val="center"/>
          </w:tcPr>
          <w:p w14:paraId="4E5D738E" w14:textId="77777777" w:rsidR="0076567C" w:rsidRPr="00654906" w:rsidRDefault="0076567C" w:rsidP="00654906">
            <w:pPr>
              <w:pStyle w:val="afffffff1"/>
              <w:keepNext w:val="0"/>
              <w:widowControl w:val="0"/>
              <w:spacing w:before="0" w:after="0" w:line="276" w:lineRule="auto"/>
              <w:jc w:val="center"/>
            </w:pPr>
            <w:r w:rsidRPr="00654906">
              <w:t>Срок реализации</w:t>
            </w:r>
          </w:p>
        </w:tc>
      </w:tr>
      <w:tr w:rsidR="0076567C" w:rsidRPr="00654906" w14:paraId="0FD69D0F" w14:textId="77777777" w:rsidTr="00654906">
        <w:tc>
          <w:tcPr>
            <w:tcW w:w="626" w:type="dxa"/>
            <w:vAlign w:val="center"/>
          </w:tcPr>
          <w:p w14:paraId="58636E2B" w14:textId="77777777" w:rsidR="0076567C" w:rsidRPr="00654906" w:rsidRDefault="0076567C" w:rsidP="00654906">
            <w:pPr>
              <w:pStyle w:val="afffffff1"/>
              <w:keepNext w:val="0"/>
              <w:widowControl w:val="0"/>
              <w:spacing w:before="0" w:after="0" w:line="276" w:lineRule="auto"/>
              <w:jc w:val="center"/>
            </w:pPr>
            <w:r w:rsidRPr="00654906">
              <w:t>1</w:t>
            </w:r>
          </w:p>
        </w:tc>
        <w:tc>
          <w:tcPr>
            <w:tcW w:w="787" w:type="dxa"/>
            <w:vAlign w:val="center"/>
          </w:tcPr>
          <w:p w14:paraId="79864D25" w14:textId="77777777" w:rsidR="0076567C" w:rsidRPr="00654906" w:rsidRDefault="0076567C" w:rsidP="00654906">
            <w:pPr>
              <w:pStyle w:val="afffffff1"/>
              <w:keepNext w:val="0"/>
              <w:widowControl w:val="0"/>
              <w:spacing w:before="0" w:after="0" w:line="276" w:lineRule="auto"/>
              <w:jc w:val="center"/>
            </w:pPr>
            <w:r w:rsidRPr="00654906">
              <w:t>1</w:t>
            </w:r>
          </w:p>
        </w:tc>
        <w:tc>
          <w:tcPr>
            <w:tcW w:w="2126" w:type="dxa"/>
            <w:vAlign w:val="center"/>
          </w:tcPr>
          <w:p w14:paraId="304A895E" w14:textId="77777777" w:rsidR="0076567C" w:rsidRPr="00654906" w:rsidRDefault="0076567C" w:rsidP="00654906">
            <w:pPr>
              <w:pStyle w:val="afffffff1"/>
              <w:keepNext w:val="0"/>
              <w:widowControl w:val="0"/>
              <w:spacing w:before="0" w:after="0" w:line="276" w:lineRule="auto"/>
              <w:jc w:val="center"/>
            </w:pPr>
            <w:r w:rsidRPr="00654906">
              <w:t>Молодцово – Ладожская улица</w:t>
            </w:r>
          </w:p>
        </w:tc>
        <w:tc>
          <w:tcPr>
            <w:tcW w:w="3531" w:type="dxa"/>
            <w:vAlign w:val="center"/>
          </w:tcPr>
          <w:p w14:paraId="3684979E" w14:textId="77777777" w:rsidR="0076567C" w:rsidRPr="00654906" w:rsidRDefault="0076567C" w:rsidP="00654906">
            <w:pPr>
              <w:pStyle w:val="afffffff1"/>
              <w:keepNext w:val="0"/>
              <w:widowControl w:val="0"/>
              <w:spacing w:before="0" w:after="0" w:line="276" w:lineRule="auto"/>
              <w:jc w:val="center"/>
            </w:pPr>
            <w:r w:rsidRPr="00654906">
              <w:t>Центральная ул. – а/д А120 – Железнодорожная ул. – Краснофлотская ул. – Советская ул. – Набережная ул. – Северная ул. – Ладожская ул. – Новая ул. – Краснофлотская ул. – Железнодорожная ул. – а/д А120 – Центральная ул.</w:t>
            </w:r>
          </w:p>
        </w:tc>
        <w:tc>
          <w:tcPr>
            <w:tcW w:w="863" w:type="dxa"/>
            <w:vAlign w:val="center"/>
          </w:tcPr>
          <w:p w14:paraId="17B95248" w14:textId="77777777" w:rsidR="0076567C" w:rsidRPr="00654906" w:rsidRDefault="0076567C" w:rsidP="00654906">
            <w:pPr>
              <w:pStyle w:val="afffffff1"/>
              <w:keepNext w:val="0"/>
              <w:widowControl w:val="0"/>
              <w:spacing w:before="0" w:after="0" w:line="276" w:lineRule="auto"/>
              <w:jc w:val="center"/>
            </w:pPr>
            <w:r w:rsidRPr="00654906">
              <w:t>23,6</w:t>
            </w:r>
          </w:p>
        </w:tc>
        <w:tc>
          <w:tcPr>
            <w:tcW w:w="1412" w:type="dxa"/>
            <w:vAlign w:val="center"/>
          </w:tcPr>
          <w:p w14:paraId="3B964B61" w14:textId="77777777" w:rsidR="0076567C" w:rsidRPr="00654906" w:rsidRDefault="0076567C" w:rsidP="00654906">
            <w:pPr>
              <w:pStyle w:val="afffffff1"/>
              <w:keepNext w:val="0"/>
              <w:widowControl w:val="0"/>
              <w:spacing w:before="0" w:after="0" w:line="276" w:lineRule="auto"/>
              <w:jc w:val="center"/>
            </w:pPr>
            <w:r w:rsidRPr="00654906">
              <w:t>до 2025</w:t>
            </w:r>
          </w:p>
        </w:tc>
      </w:tr>
    </w:tbl>
    <w:p w14:paraId="5C3FC83C" w14:textId="737CBA4B" w:rsidR="0076567C" w:rsidRDefault="0076567C" w:rsidP="00654906">
      <w:pPr>
        <w:pStyle w:val="afff"/>
        <w:spacing w:after="100" w:afterAutospacing="1"/>
      </w:pPr>
      <w:r>
        <w:t xml:space="preserve">Для качественного обслуживания населения маршрутами городского транспорта необходима оптимизация остановочных пунктов. В </w:t>
      </w:r>
      <w:r w:rsidRPr="0000321B">
        <w:t>таблице</w:t>
      </w:r>
      <w:r w:rsidR="0000321B" w:rsidRPr="0000321B">
        <w:t xml:space="preserve"> </w:t>
      </w:r>
      <w:r w:rsidR="00D505E8">
        <w:t xml:space="preserve">42 </w:t>
      </w:r>
      <w:r>
        <w:t>представлен перечень остановочных пунктов к моменту реализации предложений.</w:t>
      </w:r>
    </w:p>
    <w:p w14:paraId="15F19CC9" w14:textId="13378C2B" w:rsidR="0076567C" w:rsidRDefault="00D505E8" w:rsidP="00D505E8">
      <w:pPr>
        <w:pStyle w:val="affd"/>
      </w:pPr>
      <w:r w:rsidRPr="00D505E8">
        <w:t>Таблица 42</w:t>
      </w:r>
      <w:r w:rsidR="0076567C">
        <w:t xml:space="preserve"> – Перечень остановочных пунктов городских автобусных маршрутов к моменту реализации предложений</w:t>
      </w:r>
    </w:p>
    <w:tbl>
      <w:tblPr>
        <w:tblStyle w:val="ab"/>
        <w:tblW w:w="0" w:type="auto"/>
        <w:tblLayout w:type="fixed"/>
        <w:tblLook w:val="04A0" w:firstRow="1" w:lastRow="0" w:firstColumn="1" w:lastColumn="0" w:noHBand="0" w:noVBand="1"/>
      </w:tblPr>
      <w:tblGrid>
        <w:gridCol w:w="625"/>
        <w:gridCol w:w="3198"/>
        <w:gridCol w:w="2693"/>
        <w:gridCol w:w="567"/>
        <w:gridCol w:w="567"/>
        <w:gridCol w:w="567"/>
        <w:gridCol w:w="567"/>
        <w:gridCol w:w="561"/>
      </w:tblGrid>
      <w:tr w:rsidR="0076567C" w:rsidRPr="00654906" w14:paraId="5F05A9DC" w14:textId="77777777" w:rsidTr="00C370CF">
        <w:trPr>
          <w:tblHeader/>
        </w:trPr>
        <w:tc>
          <w:tcPr>
            <w:tcW w:w="625" w:type="dxa"/>
            <w:vMerge w:val="restart"/>
            <w:shd w:val="clear" w:color="auto" w:fill="auto"/>
            <w:vAlign w:val="center"/>
          </w:tcPr>
          <w:p w14:paraId="526A2A81" w14:textId="23D6BF06" w:rsidR="0076567C" w:rsidRPr="00654906" w:rsidRDefault="0076567C" w:rsidP="00654906">
            <w:pPr>
              <w:pStyle w:val="afffffff1"/>
              <w:keepNext w:val="0"/>
              <w:widowControl w:val="0"/>
              <w:spacing w:before="0" w:after="0" w:line="276" w:lineRule="auto"/>
              <w:jc w:val="center"/>
            </w:pPr>
            <w:r w:rsidRPr="00654906">
              <w:t xml:space="preserve">№ </w:t>
            </w:r>
            <w:r w:rsidR="00654906">
              <w:t>п/п</w:t>
            </w:r>
          </w:p>
        </w:tc>
        <w:tc>
          <w:tcPr>
            <w:tcW w:w="3198" w:type="dxa"/>
            <w:vMerge w:val="restart"/>
            <w:shd w:val="clear" w:color="auto" w:fill="auto"/>
            <w:vAlign w:val="center"/>
          </w:tcPr>
          <w:p w14:paraId="4DED74AC" w14:textId="77777777" w:rsidR="0076567C" w:rsidRPr="00654906" w:rsidRDefault="0076567C" w:rsidP="00654906">
            <w:pPr>
              <w:pStyle w:val="afffffff1"/>
              <w:keepNext w:val="0"/>
              <w:widowControl w:val="0"/>
              <w:spacing w:before="0" w:after="0" w:line="276" w:lineRule="auto"/>
              <w:jc w:val="center"/>
            </w:pPr>
            <w:r w:rsidRPr="00654906">
              <w:t>Наименование о.п.</w:t>
            </w:r>
          </w:p>
        </w:tc>
        <w:tc>
          <w:tcPr>
            <w:tcW w:w="2693" w:type="dxa"/>
            <w:vMerge w:val="restart"/>
            <w:shd w:val="clear" w:color="auto" w:fill="auto"/>
            <w:vAlign w:val="center"/>
          </w:tcPr>
          <w:p w14:paraId="29A1D436" w14:textId="77777777" w:rsidR="0076567C" w:rsidRPr="00654906" w:rsidRDefault="0076567C" w:rsidP="00654906">
            <w:pPr>
              <w:pStyle w:val="afffffff1"/>
              <w:keepNext w:val="0"/>
              <w:widowControl w:val="0"/>
              <w:spacing w:before="0" w:after="0" w:line="276" w:lineRule="auto"/>
              <w:jc w:val="center"/>
            </w:pPr>
            <w:r w:rsidRPr="00654906">
              <w:t>Координаты</w:t>
            </w:r>
            <w:r w:rsidRPr="00654906">
              <w:rPr>
                <w:lang w:val="en-US"/>
              </w:rPr>
              <w:t xml:space="preserve"> </w:t>
            </w:r>
            <w:r w:rsidRPr="00654906">
              <w:t>о.п.</w:t>
            </w:r>
          </w:p>
        </w:tc>
        <w:tc>
          <w:tcPr>
            <w:tcW w:w="2829" w:type="dxa"/>
            <w:gridSpan w:val="5"/>
            <w:shd w:val="clear" w:color="auto" w:fill="auto"/>
            <w:vAlign w:val="center"/>
          </w:tcPr>
          <w:p w14:paraId="4056DA68" w14:textId="77777777" w:rsidR="0076567C" w:rsidRPr="00654906" w:rsidRDefault="0076567C" w:rsidP="00654906">
            <w:pPr>
              <w:pStyle w:val="afffffff1"/>
              <w:keepNext w:val="0"/>
              <w:widowControl w:val="0"/>
              <w:spacing w:before="0" w:after="0" w:line="276" w:lineRule="auto"/>
              <w:jc w:val="center"/>
            </w:pPr>
            <w:r w:rsidRPr="00654906">
              <w:t>Проектный статус</w:t>
            </w:r>
            <w:r w:rsidRPr="00654906">
              <w:rPr>
                <w:lang w:val="en-US"/>
              </w:rPr>
              <w:t xml:space="preserve"> </w:t>
            </w:r>
            <w:r w:rsidRPr="00654906">
              <w:t>о.п.</w:t>
            </w:r>
          </w:p>
        </w:tc>
      </w:tr>
      <w:tr w:rsidR="0076567C" w:rsidRPr="00654906" w14:paraId="5F7043E9" w14:textId="77777777" w:rsidTr="00654906">
        <w:trPr>
          <w:cantSplit/>
          <w:trHeight w:val="1735"/>
          <w:tblHeader/>
        </w:trPr>
        <w:tc>
          <w:tcPr>
            <w:tcW w:w="625" w:type="dxa"/>
            <w:vMerge/>
            <w:shd w:val="clear" w:color="auto" w:fill="auto"/>
            <w:vAlign w:val="center"/>
          </w:tcPr>
          <w:p w14:paraId="77525434" w14:textId="77777777" w:rsidR="0076567C" w:rsidRPr="00654906" w:rsidRDefault="0076567C" w:rsidP="00654906">
            <w:pPr>
              <w:pStyle w:val="afffffff1"/>
              <w:keepNext w:val="0"/>
              <w:widowControl w:val="0"/>
              <w:spacing w:before="0" w:after="0" w:line="276" w:lineRule="auto"/>
              <w:jc w:val="center"/>
            </w:pPr>
          </w:p>
        </w:tc>
        <w:tc>
          <w:tcPr>
            <w:tcW w:w="3198" w:type="dxa"/>
            <w:vMerge/>
            <w:shd w:val="clear" w:color="auto" w:fill="auto"/>
            <w:vAlign w:val="center"/>
          </w:tcPr>
          <w:p w14:paraId="2C7555B0" w14:textId="77777777" w:rsidR="0076567C" w:rsidRPr="00654906" w:rsidRDefault="0076567C" w:rsidP="00654906">
            <w:pPr>
              <w:pStyle w:val="afffffff1"/>
              <w:keepNext w:val="0"/>
              <w:widowControl w:val="0"/>
              <w:spacing w:before="0" w:after="0" w:line="276" w:lineRule="auto"/>
              <w:jc w:val="center"/>
            </w:pPr>
          </w:p>
        </w:tc>
        <w:tc>
          <w:tcPr>
            <w:tcW w:w="2693" w:type="dxa"/>
            <w:vMerge/>
            <w:shd w:val="clear" w:color="auto" w:fill="auto"/>
            <w:vAlign w:val="center"/>
          </w:tcPr>
          <w:p w14:paraId="2C651216" w14:textId="77777777" w:rsidR="0076567C" w:rsidRPr="00654906" w:rsidRDefault="0076567C" w:rsidP="00654906">
            <w:pPr>
              <w:pStyle w:val="afffffff1"/>
              <w:keepNext w:val="0"/>
              <w:widowControl w:val="0"/>
              <w:spacing w:before="0" w:after="0" w:line="276" w:lineRule="auto"/>
              <w:jc w:val="center"/>
            </w:pPr>
          </w:p>
        </w:tc>
        <w:tc>
          <w:tcPr>
            <w:tcW w:w="567" w:type="dxa"/>
            <w:shd w:val="clear" w:color="auto" w:fill="auto"/>
            <w:textDirection w:val="btLr"/>
            <w:vAlign w:val="center"/>
          </w:tcPr>
          <w:p w14:paraId="3C73A4F8" w14:textId="77777777" w:rsidR="0076567C" w:rsidRPr="00654906" w:rsidRDefault="0076567C" w:rsidP="00654906">
            <w:pPr>
              <w:pStyle w:val="afffffff1"/>
              <w:keepNext w:val="0"/>
              <w:widowControl w:val="0"/>
              <w:spacing w:before="0" w:after="0" w:line="276" w:lineRule="auto"/>
              <w:ind w:left="113" w:right="113"/>
              <w:jc w:val="center"/>
            </w:pPr>
            <w:r w:rsidRPr="00654906">
              <w:t>Не изменен</w:t>
            </w:r>
          </w:p>
        </w:tc>
        <w:tc>
          <w:tcPr>
            <w:tcW w:w="567" w:type="dxa"/>
            <w:shd w:val="clear" w:color="auto" w:fill="auto"/>
            <w:textDirection w:val="btLr"/>
            <w:vAlign w:val="center"/>
          </w:tcPr>
          <w:p w14:paraId="3B8C82CE" w14:textId="77777777" w:rsidR="0076567C" w:rsidRPr="00654906" w:rsidRDefault="0076567C" w:rsidP="00654906">
            <w:pPr>
              <w:pStyle w:val="afffffff1"/>
              <w:keepNext w:val="0"/>
              <w:widowControl w:val="0"/>
              <w:spacing w:before="0" w:after="0" w:line="276" w:lineRule="auto"/>
              <w:ind w:left="113" w:right="113"/>
              <w:jc w:val="center"/>
            </w:pPr>
            <w:r w:rsidRPr="00654906">
              <w:t>Переименован</w:t>
            </w:r>
          </w:p>
        </w:tc>
        <w:tc>
          <w:tcPr>
            <w:tcW w:w="567" w:type="dxa"/>
            <w:shd w:val="clear" w:color="auto" w:fill="auto"/>
            <w:textDirection w:val="btLr"/>
            <w:vAlign w:val="center"/>
          </w:tcPr>
          <w:p w14:paraId="1882E1F8" w14:textId="77777777" w:rsidR="0076567C" w:rsidRPr="00654906" w:rsidRDefault="0076567C" w:rsidP="00654906">
            <w:pPr>
              <w:pStyle w:val="afffffff1"/>
              <w:keepNext w:val="0"/>
              <w:widowControl w:val="0"/>
              <w:spacing w:before="0" w:after="0" w:line="276" w:lineRule="auto"/>
              <w:ind w:left="113" w:right="113"/>
              <w:jc w:val="center"/>
            </w:pPr>
            <w:r w:rsidRPr="00654906">
              <w:t>Перенесен</w:t>
            </w:r>
          </w:p>
        </w:tc>
        <w:tc>
          <w:tcPr>
            <w:tcW w:w="567" w:type="dxa"/>
            <w:shd w:val="clear" w:color="auto" w:fill="auto"/>
            <w:textDirection w:val="btLr"/>
            <w:vAlign w:val="center"/>
          </w:tcPr>
          <w:p w14:paraId="7023A55B" w14:textId="77777777" w:rsidR="0076567C" w:rsidRPr="00654906" w:rsidRDefault="0076567C" w:rsidP="00654906">
            <w:pPr>
              <w:pStyle w:val="afffffff1"/>
              <w:keepNext w:val="0"/>
              <w:widowControl w:val="0"/>
              <w:spacing w:before="0" w:after="0" w:line="276" w:lineRule="auto"/>
              <w:ind w:left="113" w:right="113"/>
              <w:jc w:val="center"/>
            </w:pPr>
            <w:r w:rsidRPr="00654906">
              <w:t>Отменен</w:t>
            </w:r>
          </w:p>
        </w:tc>
        <w:tc>
          <w:tcPr>
            <w:tcW w:w="561" w:type="dxa"/>
            <w:shd w:val="clear" w:color="auto" w:fill="auto"/>
            <w:textDirection w:val="btLr"/>
            <w:vAlign w:val="center"/>
          </w:tcPr>
          <w:p w14:paraId="228B9217" w14:textId="77777777" w:rsidR="0076567C" w:rsidRPr="00654906" w:rsidRDefault="0076567C" w:rsidP="00654906">
            <w:pPr>
              <w:pStyle w:val="afffffff1"/>
              <w:keepNext w:val="0"/>
              <w:widowControl w:val="0"/>
              <w:spacing w:before="0" w:after="0" w:line="276" w:lineRule="auto"/>
              <w:ind w:left="113" w:right="113"/>
              <w:jc w:val="center"/>
            </w:pPr>
            <w:r w:rsidRPr="00654906">
              <w:t>Создан</w:t>
            </w:r>
          </w:p>
        </w:tc>
      </w:tr>
      <w:tr w:rsidR="0076567C" w:rsidRPr="00654906" w14:paraId="35F4B17D" w14:textId="77777777" w:rsidTr="00490635">
        <w:tc>
          <w:tcPr>
            <w:tcW w:w="625" w:type="dxa"/>
            <w:vAlign w:val="center"/>
          </w:tcPr>
          <w:p w14:paraId="70EA2D64" w14:textId="77777777" w:rsidR="0076567C" w:rsidRPr="00654906" w:rsidRDefault="0076567C" w:rsidP="00654906">
            <w:pPr>
              <w:pStyle w:val="afffffff1"/>
              <w:keepNext w:val="0"/>
              <w:widowControl w:val="0"/>
              <w:spacing w:before="0" w:after="0" w:line="276" w:lineRule="auto"/>
              <w:jc w:val="center"/>
            </w:pPr>
            <w:r w:rsidRPr="00654906">
              <w:t>1</w:t>
            </w:r>
          </w:p>
        </w:tc>
        <w:tc>
          <w:tcPr>
            <w:tcW w:w="3198" w:type="dxa"/>
            <w:vAlign w:val="center"/>
          </w:tcPr>
          <w:p w14:paraId="62DC36CF" w14:textId="77777777" w:rsidR="0076567C" w:rsidRPr="00654906" w:rsidRDefault="0076567C" w:rsidP="00654906">
            <w:pPr>
              <w:pStyle w:val="afffffff1"/>
              <w:keepNext w:val="0"/>
              <w:widowControl w:val="0"/>
              <w:spacing w:before="0" w:after="0" w:line="276" w:lineRule="auto"/>
            </w:pPr>
            <w:r w:rsidRPr="00654906">
              <w:t>Молодцово</w:t>
            </w:r>
          </w:p>
        </w:tc>
        <w:tc>
          <w:tcPr>
            <w:tcW w:w="2693" w:type="dxa"/>
            <w:vAlign w:val="center"/>
          </w:tcPr>
          <w:p w14:paraId="352F892D" w14:textId="77777777" w:rsidR="0076567C" w:rsidRPr="00654906" w:rsidRDefault="0076567C" w:rsidP="00654906">
            <w:pPr>
              <w:pStyle w:val="afffffff1"/>
              <w:keepNext w:val="0"/>
              <w:widowControl w:val="0"/>
              <w:spacing w:before="0" w:after="0" w:line="276" w:lineRule="auto"/>
              <w:jc w:val="center"/>
            </w:pPr>
            <w:r w:rsidRPr="00654906">
              <w:t>59.826886, 31.099355</w:t>
            </w:r>
          </w:p>
        </w:tc>
        <w:tc>
          <w:tcPr>
            <w:tcW w:w="567" w:type="dxa"/>
            <w:vAlign w:val="center"/>
          </w:tcPr>
          <w:p w14:paraId="7BAE655A" w14:textId="77777777" w:rsidR="0076567C" w:rsidRPr="00654906" w:rsidRDefault="0076567C"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6C731E03"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17533DB9"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F739395"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3FF1AFDE" w14:textId="77777777" w:rsidR="0076567C" w:rsidRPr="00654906" w:rsidRDefault="0076567C" w:rsidP="00654906">
            <w:pPr>
              <w:pStyle w:val="afffffff1"/>
              <w:keepNext w:val="0"/>
              <w:widowControl w:val="0"/>
              <w:spacing w:before="0" w:after="0" w:line="276" w:lineRule="auto"/>
              <w:jc w:val="center"/>
            </w:pPr>
          </w:p>
        </w:tc>
      </w:tr>
      <w:tr w:rsidR="0076567C" w:rsidRPr="00654906" w14:paraId="631A36B6" w14:textId="77777777" w:rsidTr="00490635">
        <w:tc>
          <w:tcPr>
            <w:tcW w:w="625" w:type="dxa"/>
            <w:vAlign w:val="center"/>
          </w:tcPr>
          <w:p w14:paraId="0749DA16" w14:textId="77777777" w:rsidR="0076567C" w:rsidRPr="00654906" w:rsidRDefault="0076567C" w:rsidP="00654906">
            <w:pPr>
              <w:pStyle w:val="afffffff1"/>
              <w:keepNext w:val="0"/>
              <w:widowControl w:val="0"/>
              <w:spacing w:before="0" w:after="0" w:line="276" w:lineRule="auto"/>
              <w:jc w:val="center"/>
            </w:pPr>
            <w:r w:rsidRPr="00654906">
              <w:t>2</w:t>
            </w:r>
          </w:p>
        </w:tc>
        <w:tc>
          <w:tcPr>
            <w:tcW w:w="3198" w:type="dxa"/>
            <w:vAlign w:val="center"/>
          </w:tcPr>
          <w:p w14:paraId="37403105" w14:textId="77777777" w:rsidR="0076567C" w:rsidRPr="00654906" w:rsidRDefault="0076567C" w:rsidP="00654906">
            <w:pPr>
              <w:pStyle w:val="afffffff1"/>
              <w:keepNext w:val="0"/>
              <w:widowControl w:val="0"/>
              <w:spacing w:before="0" w:after="0" w:line="276" w:lineRule="auto"/>
            </w:pPr>
            <w:r w:rsidRPr="00654906">
              <w:t>СНТ «Ласточка»</w:t>
            </w:r>
          </w:p>
        </w:tc>
        <w:tc>
          <w:tcPr>
            <w:tcW w:w="2693" w:type="dxa"/>
            <w:vAlign w:val="center"/>
          </w:tcPr>
          <w:p w14:paraId="34A55B0B" w14:textId="77777777" w:rsidR="0076567C" w:rsidRPr="00654906" w:rsidRDefault="0076567C" w:rsidP="00654906">
            <w:pPr>
              <w:pStyle w:val="afffffff1"/>
              <w:keepNext w:val="0"/>
              <w:widowControl w:val="0"/>
              <w:spacing w:before="0" w:after="0" w:line="276" w:lineRule="auto"/>
              <w:jc w:val="center"/>
            </w:pPr>
            <w:r w:rsidRPr="00654906">
              <w:t>59.831887, 31.072726</w:t>
            </w:r>
          </w:p>
        </w:tc>
        <w:tc>
          <w:tcPr>
            <w:tcW w:w="567" w:type="dxa"/>
            <w:vAlign w:val="center"/>
          </w:tcPr>
          <w:p w14:paraId="46A280C0" w14:textId="77777777" w:rsidR="0076567C" w:rsidRPr="00654906" w:rsidRDefault="0076567C"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633211BA"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12DEED75"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0D484FAA"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2A24DC0A" w14:textId="77777777" w:rsidR="0076567C" w:rsidRPr="00654906" w:rsidRDefault="0076567C" w:rsidP="00654906">
            <w:pPr>
              <w:pStyle w:val="afffffff1"/>
              <w:keepNext w:val="0"/>
              <w:widowControl w:val="0"/>
              <w:spacing w:before="0" w:after="0" w:line="276" w:lineRule="auto"/>
              <w:jc w:val="center"/>
            </w:pPr>
          </w:p>
        </w:tc>
      </w:tr>
      <w:tr w:rsidR="0076567C" w:rsidRPr="00654906" w14:paraId="1B039F0D" w14:textId="77777777" w:rsidTr="00490635">
        <w:tc>
          <w:tcPr>
            <w:tcW w:w="625" w:type="dxa"/>
            <w:vAlign w:val="center"/>
          </w:tcPr>
          <w:p w14:paraId="7FB1BE1A" w14:textId="77777777" w:rsidR="0076567C" w:rsidRPr="00654906" w:rsidRDefault="0076567C" w:rsidP="00654906">
            <w:pPr>
              <w:pStyle w:val="afffffff1"/>
              <w:keepNext w:val="0"/>
              <w:widowControl w:val="0"/>
              <w:spacing w:before="0" w:after="0" w:line="276" w:lineRule="auto"/>
              <w:jc w:val="center"/>
            </w:pPr>
            <w:r w:rsidRPr="00654906">
              <w:t>3</w:t>
            </w:r>
          </w:p>
        </w:tc>
        <w:tc>
          <w:tcPr>
            <w:tcW w:w="3198" w:type="dxa"/>
            <w:vAlign w:val="center"/>
          </w:tcPr>
          <w:p w14:paraId="60D6F16A" w14:textId="77777777" w:rsidR="0076567C" w:rsidRPr="00654906" w:rsidRDefault="0076567C" w:rsidP="00654906">
            <w:pPr>
              <w:pStyle w:val="afffffff1"/>
              <w:keepNext w:val="0"/>
              <w:widowControl w:val="0"/>
              <w:spacing w:before="0" w:after="0" w:line="276" w:lineRule="auto"/>
            </w:pPr>
            <w:r w:rsidRPr="00654906">
              <w:t>СНТ «Ласточка»</w:t>
            </w:r>
          </w:p>
        </w:tc>
        <w:tc>
          <w:tcPr>
            <w:tcW w:w="2693" w:type="dxa"/>
            <w:vAlign w:val="center"/>
          </w:tcPr>
          <w:p w14:paraId="30F86705" w14:textId="77777777" w:rsidR="0076567C" w:rsidRPr="00654906" w:rsidRDefault="0076567C" w:rsidP="00654906">
            <w:pPr>
              <w:pStyle w:val="afffffff1"/>
              <w:keepNext w:val="0"/>
              <w:widowControl w:val="0"/>
              <w:spacing w:before="0" w:after="0" w:line="276" w:lineRule="auto"/>
              <w:jc w:val="center"/>
            </w:pPr>
            <w:r w:rsidRPr="00654906">
              <w:t>59.830278, 31.075408</w:t>
            </w:r>
          </w:p>
        </w:tc>
        <w:tc>
          <w:tcPr>
            <w:tcW w:w="567" w:type="dxa"/>
            <w:vAlign w:val="center"/>
          </w:tcPr>
          <w:p w14:paraId="4494F9CA" w14:textId="77777777" w:rsidR="0076567C" w:rsidRPr="00654906" w:rsidRDefault="0076567C"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223FA575"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7EBB42A1"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70F8257A"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7AC2B76C" w14:textId="77777777" w:rsidR="0076567C" w:rsidRPr="00654906" w:rsidRDefault="0076567C" w:rsidP="00654906">
            <w:pPr>
              <w:pStyle w:val="afffffff1"/>
              <w:keepNext w:val="0"/>
              <w:widowControl w:val="0"/>
              <w:spacing w:before="0" w:after="0" w:line="276" w:lineRule="auto"/>
              <w:jc w:val="center"/>
            </w:pPr>
          </w:p>
        </w:tc>
      </w:tr>
      <w:tr w:rsidR="0076567C" w:rsidRPr="00654906" w14:paraId="7431B9F1" w14:textId="77777777" w:rsidTr="00490635">
        <w:tc>
          <w:tcPr>
            <w:tcW w:w="625" w:type="dxa"/>
            <w:vAlign w:val="center"/>
          </w:tcPr>
          <w:p w14:paraId="74F97017" w14:textId="77777777" w:rsidR="0076567C" w:rsidRPr="00654906" w:rsidRDefault="0076567C" w:rsidP="00654906">
            <w:pPr>
              <w:pStyle w:val="afffffff1"/>
              <w:keepNext w:val="0"/>
              <w:widowControl w:val="0"/>
              <w:spacing w:before="0" w:after="0" w:line="276" w:lineRule="auto"/>
              <w:jc w:val="center"/>
            </w:pPr>
            <w:r w:rsidRPr="00654906">
              <w:t>4</w:t>
            </w:r>
          </w:p>
        </w:tc>
        <w:tc>
          <w:tcPr>
            <w:tcW w:w="3198" w:type="dxa"/>
            <w:vAlign w:val="center"/>
          </w:tcPr>
          <w:p w14:paraId="204E0F4E" w14:textId="77777777" w:rsidR="0076567C" w:rsidRPr="00654906" w:rsidRDefault="0076567C" w:rsidP="00654906">
            <w:pPr>
              <w:pStyle w:val="afffffff1"/>
              <w:keepNext w:val="0"/>
              <w:widowControl w:val="0"/>
              <w:spacing w:before="0" w:after="0" w:line="276" w:lineRule="auto"/>
            </w:pPr>
            <w:r w:rsidRPr="00654906">
              <w:t>Грибное</w:t>
            </w:r>
          </w:p>
        </w:tc>
        <w:tc>
          <w:tcPr>
            <w:tcW w:w="2693" w:type="dxa"/>
            <w:vAlign w:val="center"/>
          </w:tcPr>
          <w:p w14:paraId="6DADDB01" w14:textId="77777777" w:rsidR="0076567C" w:rsidRPr="00654906" w:rsidRDefault="0076567C" w:rsidP="00654906">
            <w:pPr>
              <w:pStyle w:val="afffffff1"/>
              <w:keepNext w:val="0"/>
              <w:widowControl w:val="0"/>
              <w:spacing w:before="0" w:after="0" w:line="276" w:lineRule="auto"/>
              <w:jc w:val="center"/>
            </w:pPr>
            <w:r w:rsidRPr="00654906">
              <w:t>59.841273, 31.052341</w:t>
            </w:r>
          </w:p>
        </w:tc>
        <w:tc>
          <w:tcPr>
            <w:tcW w:w="567" w:type="dxa"/>
            <w:vAlign w:val="center"/>
          </w:tcPr>
          <w:p w14:paraId="41B7B3FE"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c>
          <w:tcPr>
            <w:tcW w:w="567" w:type="dxa"/>
            <w:vAlign w:val="center"/>
          </w:tcPr>
          <w:p w14:paraId="3F80F037"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508C38C2"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2E6A4EF5"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3F63D6BC" w14:textId="77777777" w:rsidR="0076567C" w:rsidRPr="00654906" w:rsidRDefault="0076567C" w:rsidP="00654906">
            <w:pPr>
              <w:pStyle w:val="afffffff1"/>
              <w:keepNext w:val="0"/>
              <w:widowControl w:val="0"/>
              <w:spacing w:before="0" w:after="0" w:line="276" w:lineRule="auto"/>
              <w:jc w:val="center"/>
            </w:pPr>
          </w:p>
        </w:tc>
      </w:tr>
      <w:tr w:rsidR="0076567C" w:rsidRPr="00654906" w14:paraId="52FB9AF5" w14:textId="77777777" w:rsidTr="00490635">
        <w:tc>
          <w:tcPr>
            <w:tcW w:w="625" w:type="dxa"/>
            <w:vAlign w:val="center"/>
          </w:tcPr>
          <w:p w14:paraId="32B755FA" w14:textId="77777777" w:rsidR="0076567C" w:rsidRPr="00654906" w:rsidRDefault="0076567C" w:rsidP="00654906">
            <w:pPr>
              <w:pStyle w:val="afffffff1"/>
              <w:keepNext w:val="0"/>
              <w:widowControl w:val="0"/>
              <w:spacing w:before="0" w:after="0" w:line="276" w:lineRule="auto"/>
              <w:jc w:val="center"/>
            </w:pPr>
            <w:r w:rsidRPr="00654906">
              <w:t>5</w:t>
            </w:r>
          </w:p>
        </w:tc>
        <w:tc>
          <w:tcPr>
            <w:tcW w:w="3198" w:type="dxa"/>
            <w:vAlign w:val="center"/>
          </w:tcPr>
          <w:p w14:paraId="3E6A2260" w14:textId="77777777" w:rsidR="0076567C" w:rsidRPr="00654906" w:rsidRDefault="0076567C" w:rsidP="00654906">
            <w:pPr>
              <w:pStyle w:val="afffffff1"/>
              <w:keepNext w:val="0"/>
              <w:widowControl w:val="0"/>
              <w:spacing w:before="0" w:after="0" w:line="276" w:lineRule="auto"/>
            </w:pPr>
            <w:r w:rsidRPr="00654906">
              <w:t>Грибное</w:t>
            </w:r>
          </w:p>
        </w:tc>
        <w:tc>
          <w:tcPr>
            <w:tcW w:w="2693" w:type="dxa"/>
            <w:vAlign w:val="center"/>
          </w:tcPr>
          <w:p w14:paraId="08B58C74" w14:textId="77777777" w:rsidR="0076567C" w:rsidRPr="00654906" w:rsidRDefault="0076567C" w:rsidP="00654906">
            <w:pPr>
              <w:pStyle w:val="afffffff1"/>
              <w:keepNext w:val="0"/>
              <w:widowControl w:val="0"/>
              <w:spacing w:before="0" w:after="0" w:line="276" w:lineRule="auto"/>
              <w:jc w:val="center"/>
            </w:pPr>
            <w:r w:rsidRPr="00654906">
              <w:t>59.839696, 31.055067</w:t>
            </w:r>
          </w:p>
        </w:tc>
        <w:tc>
          <w:tcPr>
            <w:tcW w:w="567" w:type="dxa"/>
            <w:vAlign w:val="center"/>
          </w:tcPr>
          <w:p w14:paraId="37D9EDDF"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c>
          <w:tcPr>
            <w:tcW w:w="567" w:type="dxa"/>
            <w:vAlign w:val="center"/>
          </w:tcPr>
          <w:p w14:paraId="3E875289"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8763965"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1A84B98D"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70CF123D" w14:textId="77777777" w:rsidR="0076567C" w:rsidRPr="00654906" w:rsidRDefault="0076567C" w:rsidP="00654906">
            <w:pPr>
              <w:pStyle w:val="afffffff1"/>
              <w:keepNext w:val="0"/>
              <w:widowControl w:val="0"/>
              <w:spacing w:before="0" w:after="0" w:line="276" w:lineRule="auto"/>
              <w:jc w:val="center"/>
            </w:pPr>
          </w:p>
        </w:tc>
      </w:tr>
      <w:tr w:rsidR="0076567C" w:rsidRPr="00654906" w14:paraId="53EBB0E6" w14:textId="77777777" w:rsidTr="00490635">
        <w:tc>
          <w:tcPr>
            <w:tcW w:w="625" w:type="dxa"/>
            <w:vAlign w:val="center"/>
          </w:tcPr>
          <w:p w14:paraId="197478F4" w14:textId="77777777" w:rsidR="0076567C" w:rsidRPr="00654906" w:rsidRDefault="0076567C" w:rsidP="00654906">
            <w:pPr>
              <w:pStyle w:val="afffffff1"/>
              <w:keepNext w:val="0"/>
              <w:widowControl w:val="0"/>
              <w:spacing w:before="0" w:after="0" w:line="276" w:lineRule="auto"/>
              <w:jc w:val="center"/>
            </w:pPr>
            <w:r w:rsidRPr="00654906">
              <w:t>6</w:t>
            </w:r>
          </w:p>
        </w:tc>
        <w:tc>
          <w:tcPr>
            <w:tcW w:w="3198" w:type="dxa"/>
            <w:vAlign w:val="center"/>
          </w:tcPr>
          <w:p w14:paraId="2450FB37" w14:textId="77777777" w:rsidR="0076567C" w:rsidRPr="00654906" w:rsidRDefault="0076567C" w:rsidP="00654906">
            <w:pPr>
              <w:pStyle w:val="afffffff1"/>
              <w:keepNext w:val="0"/>
              <w:widowControl w:val="0"/>
              <w:spacing w:before="0" w:after="0" w:line="276" w:lineRule="auto"/>
            </w:pPr>
            <w:r w:rsidRPr="00654906">
              <w:t>СНТ «Дружба»</w:t>
            </w:r>
          </w:p>
        </w:tc>
        <w:tc>
          <w:tcPr>
            <w:tcW w:w="2693" w:type="dxa"/>
            <w:vAlign w:val="center"/>
          </w:tcPr>
          <w:p w14:paraId="51C226E6" w14:textId="77777777" w:rsidR="0076567C" w:rsidRPr="00654906" w:rsidRDefault="0076567C" w:rsidP="00654906">
            <w:pPr>
              <w:pStyle w:val="afffffff1"/>
              <w:keepNext w:val="0"/>
              <w:widowControl w:val="0"/>
              <w:spacing w:before="0" w:after="0" w:line="276" w:lineRule="auto"/>
              <w:jc w:val="center"/>
            </w:pPr>
            <w:r w:rsidRPr="00654906">
              <w:t>59.845527, 31.041806</w:t>
            </w:r>
          </w:p>
        </w:tc>
        <w:tc>
          <w:tcPr>
            <w:tcW w:w="567" w:type="dxa"/>
            <w:vAlign w:val="center"/>
          </w:tcPr>
          <w:p w14:paraId="205B2F0E" w14:textId="77777777" w:rsidR="0076567C" w:rsidRPr="00654906" w:rsidRDefault="0076567C"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6528FC55"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70653752"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76083AF3"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34CA675A" w14:textId="77777777" w:rsidR="0076567C" w:rsidRPr="00654906" w:rsidRDefault="0076567C" w:rsidP="00654906">
            <w:pPr>
              <w:pStyle w:val="afffffff1"/>
              <w:keepNext w:val="0"/>
              <w:widowControl w:val="0"/>
              <w:spacing w:before="0" w:after="0" w:line="276" w:lineRule="auto"/>
              <w:jc w:val="center"/>
            </w:pPr>
          </w:p>
        </w:tc>
      </w:tr>
      <w:tr w:rsidR="0076567C" w:rsidRPr="00654906" w14:paraId="032CDB09" w14:textId="77777777" w:rsidTr="00490635">
        <w:tc>
          <w:tcPr>
            <w:tcW w:w="625" w:type="dxa"/>
            <w:vAlign w:val="center"/>
          </w:tcPr>
          <w:p w14:paraId="13EE5328" w14:textId="77777777" w:rsidR="0076567C" w:rsidRPr="00654906" w:rsidRDefault="0076567C" w:rsidP="00654906">
            <w:pPr>
              <w:pStyle w:val="afffffff1"/>
              <w:keepNext w:val="0"/>
              <w:widowControl w:val="0"/>
              <w:spacing w:before="0" w:after="0" w:line="276" w:lineRule="auto"/>
              <w:jc w:val="center"/>
            </w:pPr>
            <w:r w:rsidRPr="00654906">
              <w:t>7</w:t>
            </w:r>
          </w:p>
        </w:tc>
        <w:tc>
          <w:tcPr>
            <w:tcW w:w="3198" w:type="dxa"/>
            <w:vAlign w:val="center"/>
          </w:tcPr>
          <w:p w14:paraId="38F8D2B7" w14:textId="77777777" w:rsidR="0076567C" w:rsidRPr="00654906" w:rsidRDefault="0076567C" w:rsidP="00654906">
            <w:pPr>
              <w:pStyle w:val="afffffff1"/>
              <w:keepNext w:val="0"/>
              <w:widowControl w:val="0"/>
              <w:spacing w:before="0" w:after="0" w:line="276" w:lineRule="auto"/>
            </w:pPr>
            <w:r w:rsidRPr="00654906">
              <w:t>СНТ «Дружба»</w:t>
            </w:r>
          </w:p>
        </w:tc>
        <w:tc>
          <w:tcPr>
            <w:tcW w:w="2693" w:type="dxa"/>
            <w:vAlign w:val="center"/>
          </w:tcPr>
          <w:p w14:paraId="3CB87E43" w14:textId="77777777" w:rsidR="0076567C" w:rsidRPr="00654906" w:rsidRDefault="0076567C" w:rsidP="00654906">
            <w:pPr>
              <w:pStyle w:val="afffffff1"/>
              <w:keepNext w:val="0"/>
              <w:widowControl w:val="0"/>
              <w:spacing w:before="0" w:after="0" w:line="276" w:lineRule="auto"/>
              <w:jc w:val="center"/>
            </w:pPr>
            <w:r w:rsidRPr="00654906">
              <w:t>59.843810, 31.045647</w:t>
            </w:r>
          </w:p>
        </w:tc>
        <w:tc>
          <w:tcPr>
            <w:tcW w:w="567" w:type="dxa"/>
            <w:vAlign w:val="center"/>
          </w:tcPr>
          <w:p w14:paraId="0CD0AAA2"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c>
          <w:tcPr>
            <w:tcW w:w="567" w:type="dxa"/>
            <w:vAlign w:val="center"/>
          </w:tcPr>
          <w:p w14:paraId="3C2EB79B"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7469C55"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1AE85FB8"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5FACCC77" w14:textId="77777777" w:rsidR="0076567C" w:rsidRPr="00654906" w:rsidRDefault="0076567C" w:rsidP="00654906">
            <w:pPr>
              <w:pStyle w:val="afffffff1"/>
              <w:keepNext w:val="0"/>
              <w:widowControl w:val="0"/>
              <w:spacing w:before="0" w:after="0" w:line="276" w:lineRule="auto"/>
              <w:jc w:val="center"/>
            </w:pPr>
          </w:p>
        </w:tc>
      </w:tr>
      <w:tr w:rsidR="0076567C" w:rsidRPr="00654906" w14:paraId="3A90C395" w14:textId="77777777" w:rsidTr="00490635">
        <w:tc>
          <w:tcPr>
            <w:tcW w:w="625" w:type="dxa"/>
            <w:vAlign w:val="center"/>
          </w:tcPr>
          <w:p w14:paraId="6ADB87AA" w14:textId="77777777" w:rsidR="0076567C" w:rsidRPr="00654906" w:rsidRDefault="0076567C" w:rsidP="00654906">
            <w:pPr>
              <w:pStyle w:val="afffffff1"/>
              <w:keepNext w:val="0"/>
              <w:widowControl w:val="0"/>
              <w:spacing w:before="0" w:after="0" w:line="276" w:lineRule="auto"/>
              <w:jc w:val="center"/>
            </w:pPr>
            <w:r w:rsidRPr="00654906">
              <w:t>8</w:t>
            </w:r>
          </w:p>
        </w:tc>
        <w:tc>
          <w:tcPr>
            <w:tcW w:w="3198" w:type="dxa"/>
            <w:vAlign w:val="center"/>
          </w:tcPr>
          <w:p w14:paraId="02F062B9" w14:textId="77777777" w:rsidR="0076567C" w:rsidRPr="00654906" w:rsidRDefault="0076567C" w:rsidP="00654906">
            <w:pPr>
              <w:pStyle w:val="afffffff1"/>
              <w:keepNext w:val="0"/>
              <w:widowControl w:val="0"/>
              <w:spacing w:before="0" w:after="0" w:line="276" w:lineRule="auto"/>
            </w:pPr>
            <w:r w:rsidRPr="00654906">
              <w:t>Невдубстрой</w:t>
            </w:r>
          </w:p>
        </w:tc>
        <w:tc>
          <w:tcPr>
            <w:tcW w:w="2693" w:type="dxa"/>
            <w:vAlign w:val="center"/>
          </w:tcPr>
          <w:p w14:paraId="5B081538" w14:textId="77777777" w:rsidR="0076567C" w:rsidRPr="00654906" w:rsidRDefault="0076567C" w:rsidP="00654906">
            <w:pPr>
              <w:pStyle w:val="afffffff1"/>
              <w:keepNext w:val="0"/>
              <w:widowControl w:val="0"/>
              <w:spacing w:before="0" w:after="0" w:line="276" w:lineRule="auto"/>
              <w:jc w:val="center"/>
            </w:pPr>
            <w:r w:rsidRPr="00654906">
              <w:t>59.853225, 31.020852</w:t>
            </w:r>
          </w:p>
        </w:tc>
        <w:tc>
          <w:tcPr>
            <w:tcW w:w="567" w:type="dxa"/>
            <w:vAlign w:val="center"/>
          </w:tcPr>
          <w:p w14:paraId="6022E028"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c>
          <w:tcPr>
            <w:tcW w:w="567" w:type="dxa"/>
            <w:vAlign w:val="center"/>
          </w:tcPr>
          <w:p w14:paraId="34FE5512"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1C1254A7"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06465E97"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54A78B1D" w14:textId="77777777" w:rsidR="0076567C" w:rsidRPr="00654906" w:rsidRDefault="0076567C" w:rsidP="00654906">
            <w:pPr>
              <w:pStyle w:val="afffffff1"/>
              <w:keepNext w:val="0"/>
              <w:widowControl w:val="0"/>
              <w:spacing w:before="0" w:after="0" w:line="276" w:lineRule="auto"/>
              <w:jc w:val="center"/>
            </w:pPr>
          </w:p>
        </w:tc>
      </w:tr>
      <w:tr w:rsidR="0076567C" w:rsidRPr="00654906" w14:paraId="40DBE7F2" w14:textId="77777777" w:rsidTr="00490635">
        <w:tc>
          <w:tcPr>
            <w:tcW w:w="625" w:type="dxa"/>
            <w:vAlign w:val="center"/>
          </w:tcPr>
          <w:p w14:paraId="5EAC021E" w14:textId="77777777" w:rsidR="0076567C" w:rsidRPr="00654906" w:rsidRDefault="0076567C" w:rsidP="00654906">
            <w:pPr>
              <w:pStyle w:val="afffffff1"/>
              <w:keepNext w:val="0"/>
              <w:widowControl w:val="0"/>
              <w:spacing w:before="0" w:after="0" w:line="276" w:lineRule="auto"/>
              <w:jc w:val="center"/>
            </w:pPr>
            <w:r w:rsidRPr="00654906">
              <w:t>9</w:t>
            </w:r>
          </w:p>
        </w:tc>
        <w:tc>
          <w:tcPr>
            <w:tcW w:w="3198" w:type="dxa"/>
            <w:vAlign w:val="center"/>
          </w:tcPr>
          <w:p w14:paraId="07DA34AF" w14:textId="77777777" w:rsidR="0076567C" w:rsidRPr="00654906" w:rsidRDefault="0076567C" w:rsidP="00654906">
            <w:pPr>
              <w:pStyle w:val="afffffff1"/>
              <w:keepNext w:val="0"/>
              <w:widowControl w:val="0"/>
              <w:spacing w:before="0" w:after="0" w:line="276" w:lineRule="auto"/>
            </w:pPr>
            <w:r w:rsidRPr="00654906">
              <w:t>Невдубстрой</w:t>
            </w:r>
          </w:p>
        </w:tc>
        <w:tc>
          <w:tcPr>
            <w:tcW w:w="2693" w:type="dxa"/>
            <w:vAlign w:val="center"/>
          </w:tcPr>
          <w:p w14:paraId="5923D3BF" w14:textId="77777777" w:rsidR="0076567C" w:rsidRPr="00654906" w:rsidRDefault="0076567C" w:rsidP="00654906">
            <w:pPr>
              <w:pStyle w:val="afffffff1"/>
              <w:keepNext w:val="0"/>
              <w:widowControl w:val="0"/>
              <w:spacing w:before="0" w:after="0" w:line="276" w:lineRule="auto"/>
              <w:jc w:val="center"/>
            </w:pPr>
            <w:r w:rsidRPr="00654906">
              <w:t>59.851794, 31.024028</w:t>
            </w:r>
          </w:p>
        </w:tc>
        <w:tc>
          <w:tcPr>
            <w:tcW w:w="567" w:type="dxa"/>
            <w:vAlign w:val="center"/>
          </w:tcPr>
          <w:p w14:paraId="4E7F2CBD"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c>
          <w:tcPr>
            <w:tcW w:w="567" w:type="dxa"/>
            <w:vAlign w:val="center"/>
          </w:tcPr>
          <w:p w14:paraId="7FE42D24"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FA4C027"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1E6C7E99"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434172BF" w14:textId="77777777" w:rsidR="0076567C" w:rsidRPr="00654906" w:rsidRDefault="0076567C" w:rsidP="00654906">
            <w:pPr>
              <w:pStyle w:val="afffffff1"/>
              <w:keepNext w:val="0"/>
              <w:widowControl w:val="0"/>
              <w:spacing w:before="0" w:after="0" w:line="276" w:lineRule="auto"/>
              <w:jc w:val="center"/>
            </w:pPr>
          </w:p>
        </w:tc>
      </w:tr>
      <w:tr w:rsidR="0076567C" w:rsidRPr="00654906" w14:paraId="547C09F2" w14:textId="77777777" w:rsidTr="00490635">
        <w:tc>
          <w:tcPr>
            <w:tcW w:w="625" w:type="dxa"/>
            <w:vAlign w:val="center"/>
          </w:tcPr>
          <w:p w14:paraId="4F5E1198" w14:textId="77777777" w:rsidR="0076567C" w:rsidRPr="00654906" w:rsidRDefault="0076567C" w:rsidP="00654906">
            <w:pPr>
              <w:pStyle w:val="afffffff1"/>
              <w:keepNext w:val="0"/>
              <w:widowControl w:val="0"/>
              <w:spacing w:before="0" w:after="0" w:line="276" w:lineRule="auto"/>
              <w:jc w:val="center"/>
            </w:pPr>
            <w:r w:rsidRPr="00654906">
              <w:t>10</w:t>
            </w:r>
          </w:p>
        </w:tc>
        <w:tc>
          <w:tcPr>
            <w:tcW w:w="3198" w:type="dxa"/>
            <w:vAlign w:val="center"/>
          </w:tcPr>
          <w:p w14:paraId="66D5D686" w14:textId="77777777" w:rsidR="0076567C" w:rsidRPr="00654906" w:rsidRDefault="0076567C" w:rsidP="00654906">
            <w:pPr>
              <w:pStyle w:val="afffffff1"/>
              <w:keepNext w:val="0"/>
              <w:widowControl w:val="0"/>
              <w:spacing w:before="0" w:after="0" w:line="276" w:lineRule="auto"/>
            </w:pPr>
            <w:r w:rsidRPr="00654906">
              <w:t>Ж/д станция Невдубстрой</w:t>
            </w:r>
          </w:p>
        </w:tc>
        <w:tc>
          <w:tcPr>
            <w:tcW w:w="2693" w:type="dxa"/>
            <w:vAlign w:val="center"/>
          </w:tcPr>
          <w:p w14:paraId="3493B882" w14:textId="77777777" w:rsidR="0076567C" w:rsidRPr="00654906" w:rsidRDefault="0076567C" w:rsidP="00654906">
            <w:pPr>
              <w:pStyle w:val="afffffff1"/>
              <w:keepNext w:val="0"/>
              <w:widowControl w:val="0"/>
              <w:spacing w:before="0" w:after="0" w:line="276" w:lineRule="auto"/>
              <w:jc w:val="center"/>
            </w:pPr>
            <w:r w:rsidRPr="00654906">
              <w:t>59.855891, 31.012645</w:t>
            </w:r>
          </w:p>
        </w:tc>
        <w:tc>
          <w:tcPr>
            <w:tcW w:w="567" w:type="dxa"/>
            <w:vAlign w:val="center"/>
          </w:tcPr>
          <w:p w14:paraId="221A274C" w14:textId="77777777" w:rsidR="0076567C" w:rsidRPr="00654906" w:rsidRDefault="0076567C"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606260CE"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3928A2A4"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6F44551"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4414292A" w14:textId="77777777" w:rsidR="0076567C" w:rsidRPr="00654906" w:rsidRDefault="0076567C" w:rsidP="00654906">
            <w:pPr>
              <w:pStyle w:val="afffffff1"/>
              <w:keepNext w:val="0"/>
              <w:widowControl w:val="0"/>
              <w:spacing w:before="0" w:after="0" w:line="276" w:lineRule="auto"/>
              <w:jc w:val="center"/>
            </w:pPr>
          </w:p>
        </w:tc>
      </w:tr>
      <w:tr w:rsidR="0076567C" w:rsidRPr="00654906" w14:paraId="5FC981EE" w14:textId="77777777" w:rsidTr="00490635">
        <w:tc>
          <w:tcPr>
            <w:tcW w:w="625" w:type="dxa"/>
            <w:vAlign w:val="center"/>
          </w:tcPr>
          <w:p w14:paraId="35967303" w14:textId="77777777" w:rsidR="0076567C" w:rsidRPr="00654906" w:rsidRDefault="0076567C" w:rsidP="00654906">
            <w:pPr>
              <w:pStyle w:val="afffffff1"/>
              <w:keepNext w:val="0"/>
              <w:widowControl w:val="0"/>
              <w:spacing w:before="0" w:after="0" w:line="276" w:lineRule="auto"/>
              <w:jc w:val="center"/>
            </w:pPr>
            <w:r w:rsidRPr="00654906">
              <w:t>11</w:t>
            </w:r>
          </w:p>
        </w:tc>
        <w:tc>
          <w:tcPr>
            <w:tcW w:w="3198" w:type="dxa"/>
            <w:vAlign w:val="center"/>
          </w:tcPr>
          <w:p w14:paraId="67C71BB8" w14:textId="77777777" w:rsidR="0076567C" w:rsidRPr="00654906" w:rsidRDefault="0076567C" w:rsidP="00654906">
            <w:pPr>
              <w:pStyle w:val="afffffff1"/>
              <w:keepNext w:val="0"/>
              <w:widowControl w:val="0"/>
              <w:spacing w:before="0" w:after="0" w:line="276" w:lineRule="auto"/>
            </w:pPr>
            <w:r w:rsidRPr="00654906">
              <w:t>Ж/д станция Невдубстрой</w:t>
            </w:r>
          </w:p>
        </w:tc>
        <w:tc>
          <w:tcPr>
            <w:tcW w:w="2693" w:type="dxa"/>
            <w:vAlign w:val="center"/>
          </w:tcPr>
          <w:p w14:paraId="5C7F55AE" w14:textId="77777777" w:rsidR="0076567C" w:rsidRPr="00654906" w:rsidRDefault="0076567C" w:rsidP="00654906">
            <w:pPr>
              <w:pStyle w:val="afffffff1"/>
              <w:keepNext w:val="0"/>
              <w:widowControl w:val="0"/>
              <w:spacing w:before="0" w:after="0" w:line="276" w:lineRule="auto"/>
              <w:jc w:val="center"/>
            </w:pPr>
            <w:r w:rsidRPr="00654906">
              <w:t>59.855562, 31.014404</w:t>
            </w:r>
          </w:p>
        </w:tc>
        <w:tc>
          <w:tcPr>
            <w:tcW w:w="567" w:type="dxa"/>
            <w:vAlign w:val="center"/>
          </w:tcPr>
          <w:p w14:paraId="1C06ED5F"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c>
          <w:tcPr>
            <w:tcW w:w="567" w:type="dxa"/>
            <w:vAlign w:val="center"/>
          </w:tcPr>
          <w:p w14:paraId="50CD2456"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8F7D460"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069B5E9D"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11896A8E" w14:textId="77777777" w:rsidR="0076567C" w:rsidRPr="00654906" w:rsidRDefault="0076567C" w:rsidP="00654906">
            <w:pPr>
              <w:pStyle w:val="afffffff1"/>
              <w:keepNext w:val="0"/>
              <w:widowControl w:val="0"/>
              <w:spacing w:before="0" w:after="0" w:line="276" w:lineRule="auto"/>
              <w:jc w:val="center"/>
            </w:pPr>
          </w:p>
        </w:tc>
      </w:tr>
      <w:tr w:rsidR="0076567C" w:rsidRPr="00654906" w14:paraId="22ED7D30" w14:textId="77777777" w:rsidTr="00490635">
        <w:tc>
          <w:tcPr>
            <w:tcW w:w="625" w:type="dxa"/>
            <w:vAlign w:val="center"/>
          </w:tcPr>
          <w:p w14:paraId="508A7814" w14:textId="77777777" w:rsidR="0076567C" w:rsidRPr="00654906" w:rsidRDefault="0076567C" w:rsidP="00654906">
            <w:pPr>
              <w:pStyle w:val="afffffff1"/>
              <w:keepNext w:val="0"/>
              <w:widowControl w:val="0"/>
              <w:spacing w:before="0" w:after="0" w:line="276" w:lineRule="auto"/>
              <w:jc w:val="center"/>
            </w:pPr>
            <w:r w:rsidRPr="00654906">
              <w:t>12</w:t>
            </w:r>
          </w:p>
        </w:tc>
        <w:tc>
          <w:tcPr>
            <w:tcW w:w="3198" w:type="dxa"/>
            <w:vAlign w:val="center"/>
          </w:tcPr>
          <w:p w14:paraId="6B2D7154" w14:textId="77777777" w:rsidR="0076567C" w:rsidRPr="00654906" w:rsidRDefault="0076567C" w:rsidP="00654906">
            <w:pPr>
              <w:pStyle w:val="afffffff1"/>
              <w:keepNext w:val="0"/>
              <w:widowControl w:val="0"/>
              <w:spacing w:before="0" w:after="0" w:line="276" w:lineRule="auto"/>
            </w:pPr>
            <w:r w:rsidRPr="00654906">
              <w:t>По требованию</w:t>
            </w:r>
          </w:p>
        </w:tc>
        <w:tc>
          <w:tcPr>
            <w:tcW w:w="2693" w:type="dxa"/>
            <w:vAlign w:val="center"/>
          </w:tcPr>
          <w:p w14:paraId="49618A18" w14:textId="77777777" w:rsidR="0076567C" w:rsidRPr="00654906" w:rsidRDefault="0076567C" w:rsidP="00654906">
            <w:pPr>
              <w:pStyle w:val="afffffff1"/>
              <w:keepNext w:val="0"/>
              <w:widowControl w:val="0"/>
              <w:spacing w:before="0" w:after="0" w:line="276" w:lineRule="auto"/>
              <w:jc w:val="center"/>
            </w:pPr>
            <w:r w:rsidRPr="00654906">
              <w:t>59.863991, 30.994657</w:t>
            </w:r>
          </w:p>
        </w:tc>
        <w:tc>
          <w:tcPr>
            <w:tcW w:w="567" w:type="dxa"/>
            <w:vAlign w:val="center"/>
          </w:tcPr>
          <w:p w14:paraId="3DFB87D2"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7596599A"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23F872BE"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0D569800"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4E11FB96"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r>
      <w:tr w:rsidR="0076567C" w:rsidRPr="00654906" w14:paraId="67DDF402" w14:textId="77777777" w:rsidTr="00490635">
        <w:tc>
          <w:tcPr>
            <w:tcW w:w="625" w:type="dxa"/>
            <w:vAlign w:val="center"/>
          </w:tcPr>
          <w:p w14:paraId="0BE87029" w14:textId="77777777" w:rsidR="0076567C" w:rsidRPr="00654906" w:rsidRDefault="0076567C" w:rsidP="00654906">
            <w:pPr>
              <w:pStyle w:val="afffffff1"/>
              <w:keepNext w:val="0"/>
              <w:widowControl w:val="0"/>
              <w:spacing w:before="0" w:after="0" w:line="276" w:lineRule="auto"/>
              <w:jc w:val="center"/>
            </w:pPr>
            <w:r w:rsidRPr="00654906">
              <w:t>13</w:t>
            </w:r>
          </w:p>
        </w:tc>
        <w:tc>
          <w:tcPr>
            <w:tcW w:w="3198" w:type="dxa"/>
            <w:vAlign w:val="center"/>
          </w:tcPr>
          <w:p w14:paraId="6F238093" w14:textId="77777777" w:rsidR="0076567C" w:rsidRPr="00654906" w:rsidRDefault="0076567C" w:rsidP="00654906">
            <w:pPr>
              <w:pStyle w:val="afffffff1"/>
              <w:keepNext w:val="0"/>
              <w:widowControl w:val="0"/>
              <w:spacing w:before="0" w:after="0" w:line="276" w:lineRule="auto"/>
            </w:pPr>
            <w:r w:rsidRPr="00654906">
              <w:t>По требованию</w:t>
            </w:r>
          </w:p>
        </w:tc>
        <w:tc>
          <w:tcPr>
            <w:tcW w:w="2693" w:type="dxa"/>
            <w:vAlign w:val="center"/>
          </w:tcPr>
          <w:p w14:paraId="400883A2" w14:textId="77777777" w:rsidR="0076567C" w:rsidRPr="00654906" w:rsidRDefault="0076567C" w:rsidP="00654906">
            <w:pPr>
              <w:pStyle w:val="afffffff1"/>
              <w:keepNext w:val="0"/>
              <w:widowControl w:val="0"/>
              <w:spacing w:before="0" w:after="0" w:line="276" w:lineRule="auto"/>
              <w:jc w:val="center"/>
            </w:pPr>
            <w:r w:rsidRPr="00654906">
              <w:t>59.863937, 30.994415</w:t>
            </w:r>
          </w:p>
        </w:tc>
        <w:tc>
          <w:tcPr>
            <w:tcW w:w="567" w:type="dxa"/>
            <w:vAlign w:val="center"/>
          </w:tcPr>
          <w:p w14:paraId="21AEBDFD"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47BB481C"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76CA32A9"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46066B17"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7F472832"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r>
    </w:tbl>
    <w:p w14:paraId="15DD90C8" w14:textId="70081335" w:rsidR="0037748C" w:rsidRPr="0037748C" w:rsidRDefault="0037748C" w:rsidP="0037748C">
      <w:pPr>
        <w:pStyle w:val="afc"/>
      </w:pPr>
      <w:r>
        <w:t>Окончание таблицы 42</w:t>
      </w:r>
    </w:p>
    <w:tbl>
      <w:tblPr>
        <w:tblStyle w:val="ab"/>
        <w:tblW w:w="0" w:type="auto"/>
        <w:tblLayout w:type="fixed"/>
        <w:tblLook w:val="04A0" w:firstRow="1" w:lastRow="0" w:firstColumn="1" w:lastColumn="0" w:noHBand="0" w:noVBand="1"/>
      </w:tblPr>
      <w:tblGrid>
        <w:gridCol w:w="625"/>
        <w:gridCol w:w="3198"/>
        <w:gridCol w:w="2693"/>
        <w:gridCol w:w="567"/>
        <w:gridCol w:w="567"/>
        <w:gridCol w:w="567"/>
        <w:gridCol w:w="567"/>
        <w:gridCol w:w="561"/>
      </w:tblGrid>
      <w:tr w:rsidR="0037748C" w:rsidRPr="00654906" w14:paraId="57224B55" w14:textId="77777777" w:rsidTr="0037748C">
        <w:tc>
          <w:tcPr>
            <w:tcW w:w="625" w:type="dxa"/>
            <w:vMerge w:val="restart"/>
            <w:vAlign w:val="center"/>
          </w:tcPr>
          <w:p w14:paraId="11910BC7" w14:textId="24AF52B1" w:rsidR="0037748C" w:rsidRPr="00654906" w:rsidRDefault="0037748C" w:rsidP="0037748C">
            <w:pPr>
              <w:pStyle w:val="afffffff1"/>
              <w:keepNext w:val="0"/>
              <w:widowControl w:val="0"/>
              <w:spacing w:before="0" w:after="0" w:line="276" w:lineRule="auto"/>
              <w:jc w:val="center"/>
            </w:pPr>
            <w:r w:rsidRPr="00654906">
              <w:t xml:space="preserve">№ </w:t>
            </w:r>
            <w:r>
              <w:lastRenderedPageBreak/>
              <w:t>п/п</w:t>
            </w:r>
          </w:p>
        </w:tc>
        <w:tc>
          <w:tcPr>
            <w:tcW w:w="3198" w:type="dxa"/>
            <w:vMerge w:val="restart"/>
            <w:vAlign w:val="center"/>
          </w:tcPr>
          <w:p w14:paraId="047D7A48" w14:textId="7504068C" w:rsidR="0037748C" w:rsidRPr="00654906" w:rsidRDefault="0037748C" w:rsidP="0037748C">
            <w:pPr>
              <w:pStyle w:val="afffffff1"/>
              <w:keepNext w:val="0"/>
              <w:widowControl w:val="0"/>
              <w:spacing w:before="0" w:after="0" w:line="276" w:lineRule="auto"/>
              <w:jc w:val="center"/>
            </w:pPr>
            <w:r w:rsidRPr="00654906">
              <w:lastRenderedPageBreak/>
              <w:t>Наименование о.п.</w:t>
            </w:r>
          </w:p>
        </w:tc>
        <w:tc>
          <w:tcPr>
            <w:tcW w:w="2693" w:type="dxa"/>
            <w:vMerge w:val="restart"/>
            <w:vAlign w:val="center"/>
          </w:tcPr>
          <w:p w14:paraId="5CC8DD58" w14:textId="367C162E" w:rsidR="0037748C" w:rsidRPr="00654906" w:rsidRDefault="0037748C" w:rsidP="0037748C">
            <w:pPr>
              <w:pStyle w:val="afffffff1"/>
              <w:keepNext w:val="0"/>
              <w:widowControl w:val="0"/>
              <w:spacing w:before="0" w:after="0" w:line="276" w:lineRule="auto"/>
              <w:jc w:val="center"/>
            </w:pPr>
            <w:r w:rsidRPr="00654906">
              <w:t>Координаты</w:t>
            </w:r>
            <w:r w:rsidRPr="00654906">
              <w:rPr>
                <w:lang w:val="en-US"/>
              </w:rPr>
              <w:t xml:space="preserve"> </w:t>
            </w:r>
            <w:r w:rsidRPr="00654906">
              <w:t>о.п.</w:t>
            </w:r>
          </w:p>
        </w:tc>
        <w:tc>
          <w:tcPr>
            <w:tcW w:w="2829" w:type="dxa"/>
            <w:gridSpan w:val="5"/>
            <w:vAlign w:val="center"/>
          </w:tcPr>
          <w:p w14:paraId="3EF4F9DC" w14:textId="2D443DDD" w:rsidR="0037748C" w:rsidRPr="00654906" w:rsidRDefault="0037748C" w:rsidP="0037748C">
            <w:pPr>
              <w:pStyle w:val="afffffff1"/>
              <w:keepNext w:val="0"/>
              <w:widowControl w:val="0"/>
              <w:spacing w:before="0" w:after="0" w:line="276" w:lineRule="auto"/>
              <w:jc w:val="center"/>
              <w:rPr>
                <w:lang w:val="en-US"/>
              </w:rPr>
            </w:pPr>
            <w:r w:rsidRPr="00654906">
              <w:t>Проектный статус</w:t>
            </w:r>
            <w:r w:rsidRPr="00654906">
              <w:rPr>
                <w:lang w:val="en-US"/>
              </w:rPr>
              <w:t xml:space="preserve"> </w:t>
            </w:r>
            <w:r w:rsidRPr="00654906">
              <w:t>о.п</w:t>
            </w:r>
          </w:p>
        </w:tc>
      </w:tr>
      <w:tr w:rsidR="0037748C" w:rsidRPr="00654906" w14:paraId="5EC2A794" w14:textId="77777777" w:rsidTr="0037748C">
        <w:trPr>
          <w:trHeight w:val="1900"/>
        </w:trPr>
        <w:tc>
          <w:tcPr>
            <w:tcW w:w="625" w:type="dxa"/>
            <w:vMerge/>
            <w:vAlign w:val="center"/>
          </w:tcPr>
          <w:p w14:paraId="02EDD376" w14:textId="77777777" w:rsidR="0037748C" w:rsidRPr="00654906" w:rsidRDefault="0037748C" w:rsidP="0037748C">
            <w:pPr>
              <w:pStyle w:val="afffffff1"/>
              <w:keepNext w:val="0"/>
              <w:widowControl w:val="0"/>
              <w:spacing w:before="0" w:after="0" w:line="276" w:lineRule="auto"/>
              <w:jc w:val="center"/>
            </w:pPr>
          </w:p>
        </w:tc>
        <w:tc>
          <w:tcPr>
            <w:tcW w:w="3198" w:type="dxa"/>
            <w:vMerge/>
            <w:vAlign w:val="center"/>
          </w:tcPr>
          <w:p w14:paraId="78D61255" w14:textId="77777777" w:rsidR="0037748C" w:rsidRPr="00654906" w:rsidRDefault="0037748C" w:rsidP="0037748C">
            <w:pPr>
              <w:pStyle w:val="afffffff1"/>
              <w:keepNext w:val="0"/>
              <w:widowControl w:val="0"/>
              <w:spacing w:before="0" w:after="0" w:line="276" w:lineRule="auto"/>
            </w:pPr>
          </w:p>
        </w:tc>
        <w:tc>
          <w:tcPr>
            <w:tcW w:w="2693" w:type="dxa"/>
            <w:vMerge/>
            <w:vAlign w:val="center"/>
          </w:tcPr>
          <w:p w14:paraId="478A3720" w14:textId="77777777" w:rsidR="0037748C" w:rsidRPr="00654906" w:rsidRDefault="0037748C" w:rsidP="0037748C">
            <w:pPr>
              <w:pStyle w:val="afffffff1"/>
              <w:keepNext w:val="0"/>
              <w:widowControl w:val="0"/>
              <w:spacing w:before="0" w:after="0" w:line="276" w:lineRule="auto"/>
              <w:jc w:val="center"/>
            </w:pPr>
          </w:p>
        </w:tc>
        <w:tc>
          <w:tcPr>
            <w:tcW w:w="567" w:type="dxa"/>
            <w:textDirection w:val="btLr"/>
            <w:vAlign w:val="center"/>
          </w:tcPr>
          <w:p w14:paraId="1C7194ED" w14:textId="6D41B9C6" w:rsidR="0037748C" w:rsidRPr="00654906" w:rsidRDefault="0037748C" w:rsidP="0037748C">
            <w:pPr>
              <w:pStyle w:val="afffffff1"/>
              <w:keepNext w:val="0"/>
              <w:widowControl w:val="0"/>
              <w:spacing w:before="0" w:after="0" w:line="276" w:lineRule="auto"/>
              <w:jc w:val="center"/>
            </w:pPr>
            <w:r w:rsidRPr="00654906">
              <w:t>Не изменен</w:t>
            </w:r>
          </w:p>
        </w:tc>
        <w:tc>
          <w:tcPr>
            <w:tcW w:w="567" w:type="dxa"/>
            <w:textDirection w:val="btLr"/>
            <w:vAlign w:val="center"/>
          </w:tcPr>
          <w:p w14:paraId="4C6B1AD1" w14:textId="0D80DA8B" w:rsidR="0037748C" w:rsidRPr="00654906" w:rsidRDefault="0037748C" w:rsidP="0037748C">
            <w:pPr>
              <w:pStyle w:val="afffffff1"/>
              <w:keepNext w:val="0"/>
              <w:widowControl w:val="0"/>
              <w:spacing w:before="0" w:after="0" w:line="276" w:lineRule="auto"/>
              <w:jc w:val="center"/>
            </w:pPr>
            <w:r w:rsidRPr="00654906">
              <w:t>Переименован</w:t>
            </w:r>
          </w:p>
        </w:tc>
        <w:tc>
          <w:tcPr>
            <w:tcW w:w="567" w:type="dxa"/>
            <w:textDirection w:val="btLr"/>
            <w:vAlign w:val="center"/>
          </w:tcPr>
          <w:p w14:paraId="43F0B225" w14:textId="234CB27B" w:rsidR="0037748C" w:rsidRPr="00654906" w:rsidRDefault="0037748C" w:rsidP="0037748C">
            <w:pPr>
              <w:pStyle w:val="afffffff1"/>
              <w:keepNext w:val="0"/>
              <w:widowControl w:val="0"/>
              <w:spacing w:before="0" w:after="0" w:line="276" w:lineRule="auto"/>
              <w:jc w:val="center"/>
            </w:pPr>
            <w:r w:rsidRPr="00654906">
              <w:t>Перенесен</w:t>
            </w:r>
          </w:p>
        </w:tc>
        <w:tc>
          <w:tcPr>
            <w:tcW w:w="567" w:type="dxa"/>
            <w:textDirection w:val="btLr"/>
            <w:vAlign w:val="center"/>
          </w:tcPr>
          <w:p w14:paraId="03EF16B4" w14:textId="5067E410" w:rsidR="0037748C" w:rsidRPr="00654906" w:rsidRDefault="0037748C" w:rsidP="0037748C">
            <w:pPr>
              <w:pStyle w:val="afffffff1"/>
              <w:keepNext w:val="0"/>
              <w:widowControl w:val="0"/>
              <w:spacing w:before="0" w:after="0" w:line="276" w:lineRule="auto"/>
              <w:jc w:val="center"/>
            </w:pPr>
            <w:r w:rsidRPr="00654906">
              <w:t>Отменен</w:t>
            </w:r>
          </w:p>
        </w:tc>
        <w:tc>
          <w:tcPr>
            <w:tcW w:w="561" w:type="dxa"/>
            <w:textDirection w:val="btLr"/>
            <w:vAlign w:val="center"/>
          </w:tcPr>
          <w:p w14:paraId="0646A207" w14:textId="3CA50950" w:rsidR="0037748C" w:rsidRPr="00654906" w:rsidRDefault="0037748C" w:rsidP="0037748C">
            <w:pPr>
              <w:pStyle w:val="afffffff1"/>
              <w:keepNext w:val="0"/>
              <w:widowControl w:val="0"/>
              <w:spacing w:before="0" w:after="0" w:line="276" w:lineRule="auto"/>
              <w:jc w:val="center"/>
              <w:rPr>
                <w:lang w:val="en-US"/>
              </w:rPr>
            </w:pPr>
            <w:r w:rsidRPr="00654906">
              <w:t>Создан</w:t>
            </w:r>
          </w:p>
        </w:tc>
      </w:tr>
      <w:tr w:rsidR="0076567C" w:rsidRPr="00654906" w14:paraId="13385BB3" w14:textId="77777777" w:rsidTr="00490635">
        <w:tc>
          <w:tcPr>
            <w:tcW w:w="625" w:type="dxa"/>
            <w:vAlign w:val="center"/>
          </w:tcPr>
          <w:p w14:paraId="48E6D5A8" w14:textId="77777777" w:rsidR="0076567C" w:rsidRPr="00654906" w:rsidRDefault="0076567C" w:rsidP="00654906">
            <w:pPr>
              <w:pStyle w:val="afffffff1"/>
              <w:keepNext w:val="0"/>
              <w:widowControl w:val="0"/>
              <w:spacing w:before="0" w:after="0" w:line="276" w:lineRule="auto"/>
              <w:jc w:val="center"/>
            </w:pPr>
            <w:r w:rsidRPr="00654906">
              <w:lastRenderedPageBreak/>
              <w:t>14</w:t>
            </w:r>
          </w:p>
        </w:tc>
        <w:tc>
          <w:tcPr>
            <w:tcW w:w="3198" w:type="dxa"/>
            <w:vAlign w:val="center"/>
          </w:tcPr>
          <w:p w14:paraId="5A9F5B35" w14:textId="77777777" w:rsidR="0076567C" w:rsidRPr="00654906" w:rsidRDefault="0076567C" w:rsidP="00654906">
            <w:pPr>
              <w:pStyle w:val="afffffff1"/>
              <w:keepNext w:val="0"/>
              <w:widowControl w:val="0"/>
              <w:spacing w:before="0" w:after="0" w:line="276" w:lineRule="auto"/>
            </w:pPr>
            <w:r w:rsidRPr="00654906">
              <w:t>По требованию</w:t>
            </w:r>
          </w:p>
        </w:tc>
        <w:tc>
          <w:tcPr>
            <w:tcW w:w="2693" w:type="dxa"/>
            <w:vAlign w:val="center"/>
          </w:tcPr>
          <w:p w14:paraId="2E7ADD8B" w14:textId="77777777" w:rsidR="0076567C" w:rsidRPr="00654906" w:rsidRDefault="0076567C" w:rsidP="00654906">
            <w:pPr>
              <w:pStyle w:val="afffffff1"/>
              <w:keepNext w:val="0"/>
              <w:widowControl w:val="0"/>
              <w:spacing w:before="0" w:after="0" w:line="276" w:lineRule="auto"/>
              <w:jc w:val="center"/>
            </w:pPr>
            <w:r w:rsidRPr="00654906">
              <w:t>59.868497, 30.988521</w:t>
            </w:r>
          </w:p>
        </w:tc>
        <w:tc>
          <w:tcPr>
            <w:tcW w:w="567" w:type="dxa"/>
            <w:vAlign w:val="center"/>
          </w:tcPr>
          <w:p w14:paraId="3A91D671"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07DC88B1"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3274A766"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4046B744"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73F182EB" w14:textId="77777777" w:rsidR="0076567C" w:rsidRPr="00654906" w:rsidRDefault="0076567C" w:rsidP="00654906">
            <w:pPr>
              <w:pStyle w:val="afffffff1"/>
              <w:keepNext w:val="0"/>
              <w:widowControl w:val="0"/>
              <w:spacing w:before="0" w:after="0" w:line="276" w:lineRule="auto"/>
              <w:jc w:val="center"/>
              <w:rPr>
                <w:lang w:val="en-US"/>
              </w:rPr>
            </w:pPr>
            <w:r w:rsidRPr="00654906">
              <w:rPr>
                <w:lang w:val="en-US"/>
              </w:rPr>
              <w:t>V</w:t>
            </w:r>
          </w:p>
        </w:tc>
      </w:tr>
      <w:tr w:rsidR="0076567C" w:rsidRPr="00654906" w14:paraId="32132ACC" w14:textId="77777777" w:rsidTr="00490635">
        <w:tc>
          <w:tcPr>
            <w:tcW w:w="625" w:type="dxa"/>
            <w:vAlign w:val="center"/>
          </w:tcPr>
          <w:p w14:paraId="74228BE9" w14:textId="77777777" w:rsidR="0076567C" w:rsidRPr="00654906" w:rsidRDefault="0076567C" w:rsidP="00654906">
            <w:pPr>
              <w:pStyle w:val="afffffff1"/>
              <w:keepNext w:val="0"/>
              <w:widowControl w:val="0"/>
              <w:spacing w:before="0" w:after="0" w:line="276" w:lineRule="auto"/>
              <w:jc w:val="center"/>
            </w:pPr>
            <w:r w:rsidRPr="00654906">
              <w:t>15</w:t>
            </w:r>
          </w:p>
        </w:tc>
        <w:tc>
          <w:tcPr>
            <w:tcW w:w="3198" w:type="dxa"/>
            <w:vAlign w:val="center"/>
          </w:tcPr>
          <w:p w14:paraId="6C5E5816" w14:textId="77777777" w:rsidR="0076567C" w:rsidRPr="00654906" w:rsidRDefault="0076567C" w:rsidP="00654906">
            <w:pPr>
              <w:pStyle w:val="afffffff1"/>
              <w:keepNext w:val="0"/>
              <w:widowControl w:val="0"/>
              <w:spacing w:before="0" w:after="0" w:line="276" w:lineRule="auto"/>
            </w:pPr>
            <w:r w:rsidRPr="00654906">
              <w:t>По требованию</w:t>
            </w:r>
          </w:p>
        </w:tc>
        <w:tc>
          <w:tcPr>
            <w:tcW w:w="2693" w:type="dxa"/>
            <w:vAlign w:val="center"/>
          </w:tcPr>
          <w:p w14:paraId="7A663A4D" w14:textId="77777777" w:rsidR="0076567C" w:rsidRPr="00654906" w:rsidRDefault="0076567C" w:rsidP="00654906">
            <w:pPr>
              <w:pStyle w:val="afffffff1"/>
              <w:keepNext w:val="0"/>
              <w:widowControl w:val="0"/>
              <w:spacing w:before="0" w:after="0" w:line="276" w:lineRule="auto"/>
              <w:jc w:val="center"/>
            </w:pPr>
            <w:r w:rsidRPr="00654906">
              <w:t>59.868212, 30.988518</w:t>
            </w:r>
          </w:p>
        </w:tc>
        <w:tc>
          <w:tcPr>
            <w:tcW w:w="567" w:type="dxa"/>
            <w:vAlign w:val="center"/>
          </w:tcPr>
          <w:p w14:paraId="3ED794FB"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F7B4882"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67998F92"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0925C70F"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095236F6" w14:textId="77777777" w:rsidR="0076567C" w:rsidRPr="00654906" w:rsidRDefault="0076567C" w:rsidP="00654906">
            <w:pPr>
              <w:pStyle w:val="afffffff1"/>
              <w:keepNext w:val="0"/>
              <w:widowControl w:val="0"/>
              <w:spacing w:before="0" w:after="0" w:line="276" w:lineRule="auto"/>
              <w:jc w:val="center"/>
            </w:pPr>
            <w:r w:rsidRPr="00654906">
              <w:rPr>
                <w:lang w:val="en-US"/>
              </w:rPr>
              <w:t>V</w:t>
            </w:r>
          </w:p>
        </w:tc>
      </w:tr>
      <w:tr w:rsidR="0076567C" w:rsidRPr="00654906" w14:paraId="32375279" w14:textId="77777777" w:rsidTr="00490635">
        <w:tc>
          <w:tcPr>
            <w:tcW w:w="625" w:type="dxa"/>
            <w:vAlign w:val="center"/>
          </w:tcPr>
          <w:p w14:paraId="245DAD20" w14:textId="77777777" w:rsidR="0076567C" w:rsidRPr="00654906" w:rsidRDefault="0076567C" w:rsidP="00654906">
            <w:pPr>
              <w:pStyle w:val="afffffff1"/>
              <w:keepNext w:val="0"/>
              <w:widowControl w:val="0"/>
              <w:spacing w:before="0" w:after="0" w:line="276" w:lineRule="auto"/>
              <w:jc w:val="center"/>
            </w:pPr>
            <w:r w:rsidRPr="00654906">
              <w:t>16</w:t>
            </w:r>
          </w:p>
        </w:tc>
        <w:tc>
          <w:tcPr>
            <w:tcW w:w="3198" w:type="dxa"/>
            <w:vAlign w:val="center"/>
          </w:tcPr>
          <w:p w14:paraId="38C7765F" w14:textId="77777777" w:rsidR="0076567C" w:rsidRPr="00654906" w:rsidRDefault="0076567C" w:rsidP="00654906">
            <w:pPr>
              <w:pStyle w:val="afffffff1"/>
              <w:keepNext w:val="0"/>
              <w:widowControl w:val="0"/>
              <w:spacing w:before="0" w:after="0" w:line="276" w:lineRule="auto"/>
            </w:pPr>
            <w:r w:rsidRPr="00654906">
              <w:t>Улица Победы (быв. Магазин «Новосел»)</w:t>
            </w:r>
          </w:p>
        </w:tc>
        <w:tc>
          <w:tcPr>
            <w:tcW w:w="2693" w:type="dxa"/>
            <w:vAlign w:val="center"/>
          </w:tcPr>
          <w:p w14:paraId="5714FADE" w14:textId="77777777" w:rsidR="0076567C" w:rsidRPr="00654906" w:rsidRDefault="0076567C" w:rsidP="00654906">
            <w:pPr>
              <w:pStyle w:val="afffffff1"/>
              <w:keepNext w:val="0"/>
              <w:widowControl w:val="0"/>
              <w:spacing w:before="0" w:after="0" w:line="276" w:lineRule="auto"/>
              <w:jc w:val="center"/>
            </w:pPr>
            <w:r w:rsidRPr="00654906">
              <w:t>59.872892, 30.989910</w:t>
            </w:r>
          </w:p>
        </w:tc>
        <w:tc>
          <w:tcPr>
            <w:tcW w:w="567" w:type="dxa"/>
            <w:vAlign w:val="center"/>
          </w:tcPr>
          <w:p w14:paraId="5AE9071D"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38C2D607" w14:textId="77777777" w:rsidR="0076567C" w:rsidRPr="00654906" w:rsidRDefault="0076567C"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25999300" w14:textId="77777777" w:rsidR="0076567C" w:rsidRPr="00654906" w:rsidRDefault="0076567C" w:rsidP="00654906">
            <w:pPr>
              <w:pStyle w:val="afffffff1"/>
              <w:keepNext w:val="0"/>
              <w:widowControl w:val="0"/>
              <w:spacing w:before="0" w:after="0" w:line="276" w:lineRule="auto"/>
              <w:jc w:val="center"/>
            </w:pPr>
          </w:p>
        </w:tc>
        <w:tc>
          <w:tcPr>
            <w:tcW w:w="567" w:type="dxa"/>
            <w:vAlign w:val="center"/>
          </w:tcPr>
          <w:p w14:paraId="0FA93348" w14:textId="77777777" w:rsidR="0076567C" w:rsidRPr="00654906" w:rsidRDefault="0076567C" w:rsidP="00654906">
            <w:pPr>
              <w:pStyle w:val="afffffff1"/>
              <w:keepNext w:val="0"/>
              <w:widowControl w:val="0"/>
              <w:spacing w:before="0" w:after="0" w:line="276" w:lineRule="auto"/>
              <w:jc w:val="center"/>
            </w:pPr>
          </w:p>
        </w:tc>
        <w:tc>
          <w:tcPr>
            <w:tcW w:w="561" w:type="dxa"/>
            <w:vAlign w:val="center"/>
          </w:tcPr>
          <w:p w14:paraId="6921012F" w14:textId="77777777" w:rsidR="0076567C" w:rsidRPr="00654906" w:rsidRDefault="0076567C" w:rsidP="00654906">
            <w:pPr>
              <w:pStyle w:val="afffffff1"/>
              <w:keepNext w:val="0"/>
              <w:widowControl w:val="0"/>
              <w:spacing w:before="0" w:after="0" w:line="276" w:lineRule="auto"/>
              <w:jc w:val="center"/>
              <w:rPr>
                <w:lang w:val="en-US"/>
              </w:rPr>
            </w:pPr>
          </w:p>
        </w:tc>
      </w:tr>
      <w:tr w:rsidR="00654906" w:rsidRPr="00654906" w14:paraId="10A4241E" w14:textId="77777777" w:rsidTr="00490635">
        <w:tc>
          <w:tcPr>
            <w:tcW w:w="625" w:type="dxa"/>
            <w:vAlign w:val="center"/>
          </w:tcPr>
          <w:p w14:paraId="0F63C31A" w14:textId="77777777" w:rsidR="00654906" w:rsidRPr="00654906" w:rsidRDefault="00654906" w:rsidP="00654906">
            <w:pPr>
              <w:pStyle w:val="afffffff1"/>
              <w:keepNext w:val="0"/>
              <w:widowControl w:val="0"/>
              <w:spacing w:before="0" w:after="0" w:line="276" w:lineRule="auto"/>
              <w:jc w:val="center"/>
            </w:pPr>
            <w:r w:rsidRPr="00654906">
              <w:t>17</w:t>
            </w:r>
          </w:p>
        </w:tc>
        <w:tc>
          <w:tcPr>
            <w:tcW w:w="3198" w:type="dxa"/>
            <w:vAlign w:val="center"/>
          </w:tcPr>
          <w:p w14:paraId="01407971" w14:textId="77777777" w:rsidR="00654906" w:rsidRPr="00654906" w:rsidRDefault="00654906" w:rsidP="00654906">
            <w:pPr>
              <w:pStyle w:val="afffffff1"/>
              <w:keepNext w:val="0"/>
              <w:widowControl w:val="0"/>
              <w:spacing w:before="0" w:after="0" w:line="276" w:lineRule="auto"/>
            </w:pPr>
            <w:r w:rsidRPr="00654906">
              <w:t>Улица Победы (быв. Магазин «Новосел»)</w:t>
            </w:r>
          </w:p>
        </w:tc>
        <w:tc>
          <w:tcPr>
            <w:tcW w:w="2693" w:type="dxa"/>
            <w:vAlign w:val="center"/>
          </w:tcPr>
          <w:p w14:paraId="217F91FC" w14:textId="77777777" w:rsidR="00654906" w:rsidRPr="00654906" w:rsidRDefault="00654906" w:rsidP="00654906">
            <w:pPr>
              <w:pStyle w:val="afffffff1"/>
              <w:keepNext w:val="0"/>
              <w:widowControl w:val="0"/>
              <w:spacing w:before="0" w:after="0" w:line="276" w:lineRule="auto"/>
              <w:jc w:val="center"/>
            </w:pPr>
            <w:r w:rsidRPr="00654906">
              <w:t>59.872358, 30.988730</w:t>
            </w:r>
          </w:p>
        </w:tc>
        <w:tc>
          <w:tcPr>
            <w:tcW w:w="567" w:type="dxa"/>
            <w:vAlign w:val="center"/>
          </w:tcPr>
          <w:p w14:paraId="36103149"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263FA077"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71FBB66A"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609201C2"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5C5A560D" w14:textId="77777777" w:rsidR="00654906" w:rsidRPr="00654906" w:rsidRDefault="00654906" w:rsidP="00654906">
            <w:pPr>
              <w:pStyle w:val="afffffff1"/>
              <w:keepNext w:val="0"/>
              <w:widowControl w:val="0"/>
              <w:spacing w:before="0" w:after="0" w:line="276" w:lineRule="auto"/>
              <w:jc w:val="center"/>
              <w:rPr>
                <w:lang w:val="en-US"/>
              </w:rPr>
            </w:pPr>
          </w:p>
        </w:tc>
      </w:tr>
      <w:tr w:rsidR="00654906" w:rsidRPr="00654906" w14:paraId="45012EE2" w14:textId="77777777" w:rsidTr="00490635">
        <w:tc>
          <w:tcPr>
            <w:tcW w:w="625" w:type="dxa"/>
            <w:vAlign w:val="center"/>
          </w:tcPr>
          <w:p w14:paraId="040A3BE3" w14:textId="77777777" w:rsidR="00654906" w:rsidRPr="00654906" w:rsidRDefault="00654906" w:rsidP="00654906">
            <w:pPr>
              <w:pStyle w:val="afffffff1"/>
              <w:keepNext w:val="0"/>
              <w:widowControl w:val="0"/>
              <w:spacing w:before="0" w:after="0" w:line="276" w:lineRule="auto"/>
              <w:jc w:val="center"/>
            </w:pPr>
            <w:r w:rsidRPr="00654906">
              <w:t>18</w:t>
            </w:r>
          </w:p>
        </w:tc>
        <w:tc>
          <w:tcPr>
            <w:tcW w:w="3198" w:type="dxa"/>
            <w:vAlign w:val="center"/>
          </w:tcPr>
          <w:p w14:paraId="17A834A8" w14:textId="77777777" w:rsidR="00654906" w:rsidRPr="00654906" w:rsidRDefault="00654906" w:rsidP="00654906">
            <w:pPr>
              <w:pStyle w:val="afffffff1"/>
              <w:keepNext w:val="0"/>
              <w:widowControl w:val="0"/>
              <w:spacing w:before="0" w:after="0" w:line="276" w:lineRule="auto"/>
            </w:pPr>
            <w:r w:rsidRPr="00654906">
              <w:t>Больница</w:t>
            </w:r>
          </w:p>
        </w:tc>
        <w:tc>
          <w:tcPr>
            <w:tcW w:w="2693" w:type="dxa"/>
            <w:vAlign w:val="center"/>
          </w:tcPr>
          <w:p w14:paraId="2AF8C58F" w14:textId="77777777" w:rsidR="00654906" w:rsidRPr="00654906" w:rsidRDefault="00654906" w:rsidP="00654906">
            <w:pPr>
              <w:pStyle w:val="afffffff1"/>
              <w:keepNext w:val="0"/>
              <w:widowControl w:val="0"/>
              <w:spacing w:before="0" w:after="0" w:line="276" w:lineRule="auto"/>
              <w:jc w:val="center"/>
            </w:pPr>
            <w:r w:rsidRPr="00654906">
              <w:t>59.875988, 30.990479</w:t>
            </w:r>
          </w:p>
        </w:tc>
        <w:tc>
          <w:tcPr>
            <w:tcW w:w="567" w:type="dxa"/>
            <w:vAlign w:val="center"/>
          </w:tcPr>
          <w:p w14:paraId="24BFBF17"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6B129B69"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3E104FA"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2A88D226"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5DF2C1C9" w14:textId="77777777" w:rsidR="00654906" w:rsidRPr="00654906" w:rsidRDefault="00654906" w:rsidP="00654906">
            <w:pPr>
              <w:pStyle w:val="afffffff1"/>
              <w:keepNext w:val="0"/>
              <w:widowControl w:val="0"/>
              <w:spacing w:before="0" w:after="0" w:line="276" w:lineRule="auto"/>
              <w:jc w:val="center"/>
              <w:rPr>
                <w:lang w:val="en-US"/>
              </w:rPr>
            </w:pPr>
          </w:p>
        </w:tc>
      </w:tr>
      <w:tr w:rsidR="00654906" w:rsidRPr="00654906" w14:paraId="1ED967F6" w14:textId="77777777" w:rsidTr="00490635">
        <w:tc>
          <w:tcPr>
            <w:tcW w:w="625" w:type="dxa"/>
            <w:vAlign w:val="center"/>
          </w:tcPr>
          <w:p w14:paraId="59707F66" w14:textId="77777777" w:rsidR="00654906" w:rsidRPr="00654906" w:rsidRDefault="00654906" w:rsidP="00654906">
            <w:pPr>
              <w:pStyle w:val="afffffff1"/>
              <w:keepNext w:val="0"/>
              <w:widowControl w:val="0"/>
              <w:spacing w:before="0" w:after="0" w:line="276" w:lineRule="auto"/>
              <w:jc w:val="center"/>
            </w:pPr>
            <w:r w:rsidRPr="00654906">
              <w:t>19</w:t>
            </w:r>
          </w:p>
        </w:tc>
        <w:tc>
          <w:tcPr>
            <w:tcW w:w="3198" w:type="dxa"/>
            <w:vAlign w:val="center"/>
          </w:tcPr>
          <w:p w14:paraId="4BD44A17" w14:textId="77777777" w:rsidR="00654906" w:rsidRPr="00654906" w:rsidRDefault="00654906" w:rsidP="00654906">
            <w:pPr>
              <w:pStyle w:val="afffffff1"/>
              <w:keepNext w:val="0"/>
              <w:widowControl w:val="0"/>
              <w:spacing w:before="0" w:after="0" w:line="276" w:lineRule="auto"/>
            </w:pPr>
            <w:r w:rsidRPr="00654906">
              <w:t>Больница</w:t>
            </w:r>
          </w:p>
        </w:tc>
        <w:tc>
          <w:tcPr>
            <w:tcW w:w="2693" w:type="dxa"/>
            <w:vAlign w:val="center"/>
          </w:tcPr>
          <w:p w14:paraId="2A2B2C9F" w14:textId="77777777" w:rsidR="00654906" w:rsidRPr="00654906" w:rsidRDefault="00654906" w:rsidP="00654906">
            <w:pPr>
              <w:pStyle w:val="afffffff1"/>
              <w:keepNext w:val="0"/>
              <w:widowControl w:val="0"/>
              <w:spacing w:before="0" w:after="0" w:line="276" w:lineRule="auto"/>
              <w:jc w:val="center"/>
            </w:pPr>
            <w:r w:rsidRPr="00654906">
              <w:t>59.875711, 30.991200</w:t>
            </w:r>
          </w:p>
        </w:tc>
        <w:tc>
          <w:tcPr>
            <w:tcW w:w="567" w:type="dxa"/>
            <w:vAlign w:val="center"/>
          </w:tcPr>
          <w:p w14:paraId="555BA88D"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385E0C6E"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0B0F9E52"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713978C4"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44DAF442" w14:textId="77777777" w:rsidR="00654906" w:rsidRPr="00654906" w:rsidRDefault="00654906" w:rsidP="00654906">
            <w:pPr>
              <w:pStyle w:val="afffffff1"/>
              <w:keepNext w:val="0"/>
              <w:widowControl w:val="0"/>
              <w:spacing w:before="0" w:after="0" w:line="276" w:lineRule="auto"/>
              <w:jc w:val="center"/>
              <w:rPr>
                <w:lang w:val="en-US"/>
              </w:rPr>
            </w:pPr>
          </w:p>
        </w:tc>
      </w:tr>
      <w:tr w:rsidR="00654906" w:rsidRPr="00654906" w14:paraId="77463485" w14:textId="77777777" w:rsidTr="00490635">
        <w:tc>
          <w:tcPr>
            <w:tcW w:w="625" w:type="dxa"/>
            <w:vAlign w:val="center"/>
          </w:tcPr>
          <w:p w14:paraId="157615FF" w14:textId="77777777" w:rsidR="00654906" w:rsidRPr="00654906" w:rsidRDefault="00654906" w:rsidP="00654906">
            <w:pPr>
              <w:pStyle w:val="afffffff1"/>
              <w:keepNext w:val="0"/>
              <w:widowControl w:val="0"/>
              <w:spacing w:before="0" w:after="0" w:line="276" w:lineRule="auto"/>
              <w:jc w:val="center"/>
            </w:pPr>
            <w:r w:rsidRPr="00654906">
              <w:t>20</w:t>
            </w:r>
          </w:p>
        </w:tc>
        <w:tc>
          <w:tcPr>
            <w:tcW w:w="3198" w:type="dxa"/>
            <w:vAlign w:val="center"/>
          </w:tcPr>
          <w:p w14:paraId="6E369201" w14:textId="77777777" w:rsidR="00654906" w:rsidRPr="00654906" w:rsidRDefault="00654906" w:rsidP="00654906">
            <w:pPr>
              <w:pStyle w:val="afffffff1"/>
              <w:keepNext w:val="0"/>
              <w:widowControl w:val="0"/>
              <w:spacing w:before="0" w:after="0" w:line="276" w:lineRule="auto"/>
            </w:pPr>
            <w:r w:rsidRPr="00654906">
              <w:t>Театральная площадь</w:t>
            </w:r>
          </w:p>
        </w:tc>
        <w:tc>
          <w:tcPr>
            <w:tcW w:w="2693" w:type="dxa"/>
            <w:vAlign w:val="center"/>
          </w:tcPr>
          <w:p w14:paraId="3E8C1D4F" w14:textId="77777777" w:rsidR="00654906" w:rsidRPr="00654906" w:rsidRDefault="00654906" w:rsidP="00654906">
            <w:pPr>
              <w:pStyle w:val="afffffff1"/>
              <w:keepNext w:val="0"/>
              <w:widowControl w:val="0"/>
              <w:spacing w:before="0" w:after="0" w:line="276" w:lineRule="auto"/>
              <w:jc w:val="center"/>
            </w:pPr>
            <w:r w:rsidRPr="00654906">
              <w:t>59.876215, 30.981360</w:t>
            </w:r>
          </w:p>
        </w:tc>
        <w:tc>
          <w:tcPr>
            <w:tcW w:w="567" w:type="dxa"/>
            <w:vAlign w:val="center"/>
          </w:tcPr>
          <w:p w14:paraId="204D3DBD"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c>
          <w:tcPr>
            <w:tcW w:w="567" w:type="dxa"/>
            <w:vAlign w:val="center"/>
          </w:tcPr>
          <w:p w14:paraId="4E462D90"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754EC619"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6A12B6A6"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6AF5EB06" w14:textId="77777777" w:rsidR="00654906" w:rsidRPr="00654906" w:rsidRDefault="00654906" w:rsidP="00654906">
            <w:pPr>
              <w:pStyle w:val="afffffff1"/>
              <w:keepNext w:val="0"/>
              <w:widowControl w:val="0"/>
              <w:spacing w:before="0" w:after="0" w:line="276" w:lineRule="auto"/>
              <w:jc w:val="center"/>
              <w:rPr>
                <w:lang w:val="en-US"/>
              </w:rPr>
            </w:pPr>
          </w:p>
        </w:tc>
      </w:tr>
      <w:tr w:rsidR="00654906" w:rsidRPr="00654906" w14:paraId="72F6E6E4" w14:textId="77777777" w:rsidTr="00490635">
        <w:tc>
          <w:tcPr>
            <w:tcW w:w="625" w:type="dxa"/>
            <w:vAlign w:val="center"/>
          </w:tcPr>
          <w:p w14:paraId="5B59CF85" w14:textId="77777777" w:rsidR="00654906" w:rsidRPr="00654906" w:rsidRDefault="00654906" w:rsidP="00654906">
            <w:pPr>
              <w:pStyle w:val="afffffff1"/>
              <w:keepNext w:val="0"/>
              <w:widowControl w:val="0"/>
              <w:spacing w:before="0" w:after="0" w:line="276" w:lineRule="auto"/>
              <w:jc w:val="center"/>
            </w:pPr>
            <w:r w:rsidRPr="00654906">
              <w:t>21</w:t>
            </w:r>
          </w:p>
        </w:tc>
        <w:tc>
          <w:tcPr>
            <w:tcW w:w="3198" w:type="dxa"/>
            <w:vAlign w:val="center"/>
          </w:tcPr>
          <w:p w14:paraId="1F7B0F3D" w14:textId="77777777" w:rsidR="00654906" w:rsidRPr="00654906" w:rsidRDefault="00654906" w:rsidP="00654906">
            <w:pPr>
              <w:pStyle w:val="afffffff1"/>
              <w:keepNext w:val="0"/>
              <w:widowControl w:val="0"/>
              <w:spacing w:before="0" w:after="0" w:line="276" w:lineRule="auto"/>
            </w:pPr>
            <w:r w:rsidRPr="00654906">
              <w:t>Кировск, автостанция</w:t>
            </w:r>
          </w:p>
        </w:tc>
        <w:tc>
          <w:tcPr>
            <w:tcW w:w="2693" w:type="dxa"/>
            <w:vAlign w:val="center"/>
          </w:tcPr>
          <w:p w14:paraId="4F045C8B" w14:textId="77777777" w:rsidR="00654906" w:rsidRPr="00654906" w:rsidRDefault="00654906" w:rsidP="00654906">
            <w:pPr>
              <w:pStyle w:val="afffffff1"/>
              <w:keepNext w:val="0"/>
              <w:widowControl w:val="0"/>
              <w:spacing w:before="0" w:after="0" w:line="276" w:lineRule="auto"/>
              <w:jc w:val="center"/>
            </w:pPr>
            <w:r w:rsidRPr="00654906">
              <w:t>59.882621, 30.984413</w:t>
            </w:r>
          </w:p>
        </w:tc>
        <w:tc>
          <w:tcPr>
            <w:tcW w:w="567" w:type="dxa"/>
            <w:vAlign w:val="center"/>
          </w:tcPr>
          <w:p w14:paraId="755F21FA"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5DA759B9"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7829E93E"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7AE5E3F5"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606738B2"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r>
      <w:tr w:rsidR="00654906" w:rsidRPr="00654906" w14:paraId="545960C1" w14:textId="77777777" w:rsidTr="00490635">
        <w:tc>
          <w:tcPr>
            <w:tcW w:w="625" w:type="dxa"/>
            <w:vAlign w:val="center"/>
          </w:tcPr>
          <w:p w14:paraId="0504BE0E" w14:textId="77777777" w:rsidR="00654906" w:rsidRPr="00654906" w:rsidRDefault="00654906" w:rsidP="00654906">
            <w:pPr>
              <w:pStyle w:val="afffffff1"/>
              <w:keepNext w:val="0"/>
              <w:widowControl w:val="0"/>
              <w:spacing w:before="0" w:after="0" w:line="276" w:lineRule="auto"/>
              <w:jc w:val="center"/>
            </w:pPr>
            <w:r w:rsidRPr="00654906">
              <w:t>22</w:t>
            </w:r>
          </w:p>
        </w:tc>
        <w:tc>
          <w:tcPr>
            <w:tcW w:w="3198" w:type="dxa"/>
            <w:vAlign w:val="center"/>
          </w:tcPr>
          <w:p w14:paraId="21FBD111" w14:textId="77777777" w:rsidR="00654906" w:rsidRPr="00654906" w:rsidRDefault="00654906" w:rsidP="00654906">
            <w:pPr>
              <w:pStyle w:val="afffffff1"/>
              <w:keepNext w:val="0"/>
              <w:widowControl w:val="0"/>
              <w:spacing w:before="0" w:after="0" w:line="276" w:lineRule="auto"/>
            </w:pPr>
            <w:r w:rsidRPr="00654906">
              <w:t>Бул. Партизанской Славы</w:t>
            </w:r>
          </w:p>
        </w:tc>
        <w:tc>
          <w:tcPr>
            <w:tcW w:w="2693" w:type="dxa"/>
            <w:vAlign w:val="center"/>
          </w:tcPr>
          <w:p w14:paraId="54903292" w14:textId="77777777" w:rsidR="00654906" w:rsidRPr="00654906" w:rsidRDefault="00654906" w:rsidP="00654906">
            <w:pPr>
              <w:pStyle w:val="afffffff1"/>
              <w:keepNext w:val="0"/>
              <w:widowControl w:val="0"/>
              <w:spacing w:before="0" w:after="0" w:line="276" w:lineRule="auto"/>
              <w:jc w:val="center"/>
            </w:pPr>
            <w:r w:rsidRPr="00654906">
              <w:t>59.886862, 30.988297</w:t>
            </w:r>
          </w:p>
        </w:tc>
        <w:tc>
          <w:tcPr>
            <w:tcW w:w="567" w:type="dxa"/>
            <w:vAlign w:val="center"/>
          </w:tcPr>
          <w:p w14:paraId="3AF0EA20"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752945B"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61252E1"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8026A30"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1FB09539"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r>
      <w:tr w:rsidR="00654906" w:rsidRPr="00654906" w14:paraId="50927C9C" w14:textId="77777777" w:rsidTr="00490635">
        <w:tc>
          <w:tcPr>
            <w:tcW w:w="625" w:type="dxa"/>
            <w:vAlign w:val="center"/>
          </w:tcPr>
          <w:p w14:paraId="03E1BD09" w14:textId="77777777" w:rsidR="00654906" w:rsidRPr="00654906" w:rsidRDefault="00654906" w:rsidP="00654906">
            <w:pPr>
              <w:pStyle w:val="afffffff1"/>
              <w:keepNext w:val="0"/>
              <w:widowControl w:val="0"/>
              <w:spacing w:before="0" w:after="0" w:line="276" w:lineRule="auto"/>
              <w:jc w:val="center"/>
            </w:pPr>
            <w:r w:rsidRPr="00654906">
              <w:t>23</w:t>
            </w:r>
          </w:p>
        </w:tc>
        <w:tc>
          <w:tcPr>
            <w:tcW w:w="3198" w:type="dxa"/>
            <w:vAlign w:val="center"/>
          </w:tcPr>
          <w:p w14:paraId="061DAB7C" w14:textId="77777777" w:rsidR="00654906" w:rsidRPr="00654906" w:rsidRDefault="00654906" w:rsidP="00654906">
            <w:pPr>
              <w:pStyle w:val="afffffff1"/>
              <w:keepNext w:val="0"/>
              <w:widowControl w:val="0"/>
              <w:spacing w:before="0" w:after="0" w:line="276" w:lineRule="auto"/>
            </w:pPr>
            <w:r w:rsidRPr="00654906">
              <w:t>Хозяйственный магазин</w:t>
            </w:r>
          </w:p>
        </w:tc>
        <w:tc>
          <w:tcPr>
            <w:tcW w:w="2693" w:type="dxa"/>
            <w:vAlign w:val="center"/>
          </w:tcPr>
          <w:p w14:paraId="3B4863C7" w14:textId="77777777" w:rsidR="00654906" w:rsidRPr="00654906" w:rsidRDefault="00654906" w:rsidP="00654906">
            <w:pPr>
              <w:pStyle w:val="afffffff1"/>
              <w:keepNext w:val="0"/>
              <w:widowControl w:val="0"/>
              <w:spacing w:before="0" w:after="0" w:line="276" w:lineRule="auto"/>
              <w:jc w:val="center"/>
            </w:pPr>
            <w:r w:rsidRPr="00654906">
              <w:t>59.887798, 30.989288</w:t>
            </w:r>
          </w:p>
        </w:tc>
        <w:tc>
          <w:tcPr>
            <w:tcW w:w="567" w:type="dxa"/>
            <w:vAlign w:val="center"/>
          </w:tcPr>
          <w:p w14:paraId="632897D1"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2755148E"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06024715"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206DACA6"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c>
          <w:tcPr>
            <w:tcW w:w="561" w:type="dxa"/>
            <w:vAlign w:val="center"/>
          </w:tcPr>
          <w:p w14:paraId="2A8522BD" w14:textId="77777777" w:rsidR="00654906" w:rsidRPr="00654906" w:rsidRDefault="00654906" w:rsidP="00654906">
            <w:pPr>
              <w:pStyle w:val="afffffff1"/>
              <w:keepNext w:val="0"/>
              <w:widowControl w:val="0"/>
              <w:spacing w:before="0" w:after="0" w:line="276" w:lineRule="auto"/>
              <w:jc w:val="center"/>
              <w:rPr>
                <w:lang w:val="en-US"/>
              </w:rPr>
            </w:pPr>
          </w:p>
        </w:tc>
      </w:tr>
      <w:tr w:rsidR="00654906" w:rsidRPr="00654906" w14:paraId="4EE91C24" w14:textId="77777777" w:rsidTr="00490635">
        <w:tc>
          <w:tcPr>
            <w:tcW w:w="625" w:type="dxa"/>
            <w:vAlign w:val="center"/>
          </w:tcPr>
          <w:p w14:paraId="1EC33F3F" w14:textId="77777777" w:rsidR="00654906" w:rsidRPr="00654906" w:rsidRDefault="00654906" w:rsidP="00654906">
            <w:pPr>
              <w:pStyle w:val="afffffff1"/>
              <w:keepNext w:val="0"/>
              <w:widowControl w:val="0"/>
              <w:spacing w:before="0" w:after="0" w:line="276" w:lineRule="auto"/>
              <w:jc w:val="center"/>
            </w:pPr>
            <w:r w:rsidRPr="00654906">
              <w:t>24</w:t>
            </w:r>
          </w:p>
        </w:tc>
        <w:tc>
          <w:tcPr>
            <w:tcW w:w="3198" w:type="dxa"/>
            <w:vAlign w:val="center"/>
          </w:tcPr>
          <w:p w14:paraId="435E0DCE" w14:textId="77777777" w:rsidR="00654906" w:rsidRPr="00654906" w:rsidRDefault="00654906" w:rsidP="00654906">
            <w:pPr>
              <w:pStyle w:val="afffffff1"/>
              <w:keepNext w:val="0"/>
              <w:widowControl w:val="0"/>
              <w:spacing w:before="0" w:after="0" w:line="276" w:lineRule="auto"/>
            </w:pPr>
            <w:r w:rsidRPr="00654906">
              <w:t>Северная улица</w:t>
            </w:r>
          </w:p>
        </w:tc>
        <w:tc>
          <w:tcPr>
            <w:tcW w:w="2693" w:type="dxa"/>
            <w:vAlign w:val="center"/>
          </w:tcPr>
          <w:p w14:paraId="0A448157" w14:textId="77777777" w:rsidR="00654906" w:rsidRPr="00654906" w:rsidRDefault="00654906" w:rsidP="00654906">
            <w:pPr>
              <w:pStyle w:val="afffffff1"/>
              <w:keepNext w:val="0"/>
              <w:widowControl w:val="0"/>
              <w:spacing w:before="0" w:after="0" w:line="276" w:lineRule="auto"/>
              <w:jc w:val="center"/>
            </w:pPr>
            <w:r w:rsidRPr="00654906">
              <w:t>59.889467, 30.993602</w:t>
            </w:r>
          </w:p>
        </w:tc>
        <w:tc>
          <w:tcPr>
            <w:tcW w:w="567" w:type="dxa"/>
            <w:vAlign w:val="center"/>
          </w:tcPr>
          <w:p w14:paraId="0122907F"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260DF9DB" w14:textId="77777777" w:rsidR="00654906" w:rsidRPr="00654906" w:rsidRDefault="00654906" w:rsidP="00654906">
            <w:pPr>
              <w:pStyle w:val="afffffff1"/>
              <w:keepNext w:val="0"/>
              <w:widowControl w:val="0"/>
              <w:spacing w:before="0" w:after="0" w:line="276" w:lineRule="auto"/>
              <w:jc w:val="center"/>
              <w:rPr>
                <w:lang w:val="en-US"/>
              </w:rPr>
            </w:pPr>
          </w:p>
        </w:tc>
        <w:tc>
          <w:tcPr>
            <w:tcW w:w="567" w:type="dxa"/>
            <w:vAlign w:val="center"/>
          </w:tcPr>
          <w:p w14:paraId="0137165D"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3961978F"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700019C2"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r>
      <w:tr w:rsidR="00654906" w:rsidRPr="00654906" w14:paraId="63F0396C" w14:textId="77777777" w:rsidTr="00490635">
        <w:tc>
          <w:tcPr>
            <w:tcW w:w="625" w:type="dxa"/>
            <w:vAlign w:val="center"/>
          </w:tcPr>
          <w:p w14:paraId="5FE963DF" w14:textId="77777777" w:rsidR="00654906" w:rsidRPr="00654906" w:rsidRDefault="00654906" w:rsidP="00654906">
            <w:pPr>
              <w:pStyle w:val="afffffff1"/>
              <w:keepNext w:val="0"/>
              <w:widowControl w:val="0"/>
              <w:spacing w:before="0" w:after="0" w:line="276" w:lineRule="auto"/>
              <w:jc w:val="center"/>
            </w:pPr>
            <w:r w:rsidRPr="00654906">
              <w:t>25</w:t>
            </w:r>
          </w:p>
        </w:tc>
        <w:tc>
          <w:tcPr>
            <w:tcW w:w="3198" w:type="dxa"/>
            <w:vAlign w:val="center"/>
          </w:tcPr>
          <w:p w14:paraId="17A95734" w14:textId="77777777" w:rsidR="00654906" w:rsidRPr="00654906" w:rsidRDefault="00654906" w:rsidP="00654906">
            <w:pPr>
              <w:pStyle w:val="afffffff1"/>
              <w:keepNext w:val="0"/>
              <w:widowControl w:val="0"/>
              <w:spacing w:before="0" w:after="0" w:line="276" w:lineRule="auto"/>
            </w:pPr>
            <w:r w:rsidRPr="00654906">
              <w:t>Ладожская ул.</w:t>
            </w:r>
          </w:p>
        </w:tc>
        <w:tc>
          <w:tcPr>
            <w:tcW w:w="2693" w:type="dxa"/>
            <w:vAlign w:val="center"/>
          </w:tcPr>
          <w:p w14:paraId="56831CAA" w14:textId="77777777" w:rsidR="00654906" w:rsidRPr="00654906" w:rsidRDefault="00654906" w:rsidP="00654906">
            <w:pPr>
              <w:pStyle w:val="afffffff1"/>
              <w:keepNext w:val="0"/>
              <w:widowControl w:val="0"/>
              <w:spacing w:before="0" w:after="0" w:line="276" w:lineRule="auto"/>
              <w:jc w:val="center"/>
            </w:pPr>
            <w:r w:rsidRPr="00654906">
              <w:t>59.887701, 31.002207</w:t>
            </w:r>
          </w:p>
        </w:tc>
        <w:tc>
          <w:tcPr>
            <w:tcW w:w="567" w:type="dxa"/>
            <w:vAlign w:val="center"/>
          </w:tcPr>
          <w:p w14:paraId="7EEF7720"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3BA10DE" w14:textId="77777777" w:rsidR="00654906" w:rsidRPr="00654906" w:rsidRDefault="00654906" w:rsidP="00654906">
            <w:pPr>
              <w:pStyle w:val="afffffff1"/>
              <w:keepNext w:val="0"/>
              <w:widowControl w:val="0"/>
              <w:spacing w:before="0" w:after="0" w:line="276" w:lineRule="auto"/>
              <w:jc w:val="center"/>
              <w:rPr>
                <w:lang w:val="en-US"/>
              </w:rPr>
            </w:pPr>
          </w:p>
        </w:tc>
        <w:tc>
          <w:tcPr>
            <w:tcW w:w="567" w:type="dxa"/>
            <w:vAlign w:val="center"/>
          </w:tcPr>
          <w:p w14:paraId="5425F36F"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EF8BA8C"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371962CE"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r>
      <w:tr w:rsidR="00654906" w:rsidRPr="00654906" w14:paraId="18A8CD8C" w14:textId="77777777" w:rsidTr="00490635">
        <w:tc>
          <w:tcPr>
            <w:tcW w:w="625" w:type="dxa"/>
            <w:vAlign w:val="center"/>
          </w:tcPr>
          <w:p w14:paraId="11D7D41B" w14:textId="77777777" w:rsidR="00654906" w:rsidRPr="00654906" w:rsidRDefault="00654906" w:rsidP="00654906">
            <w:pPr>
              <w:pStyle w:val="afffffff1"/>
              <w:keepNext w:val="0"/>
              <w:widowControl w:val="0"/>
              <w:spacing w:before="0" w:after="0" w:line="276" w:lineRule="auto"/>
              <w:jc w:val="center"/>
            </w:pPr>
            <w:r w:rsidRPr="00654906">
              <w:t>26</w:t>
            </w:r>
          </w:p>
        </w:tc>
        <w:tc>
          <w:tcPr>
            <w:tcW w:w="3198" w:type="dxa"/>
            <w:vAlign w:val="center"/>
          </w:tcPr>
          <w:p w14:paraId="1FF0CA8E" w14:textId="77777777" w:rsidR="00654906" w:rsidRPr="00654906" w:rsidRDefault="00654906" w:rsidP="00654906">
            <w:pPr>
              <w:pStyle w:val="afffffff1"/>
              <w:keepNext w:val="0"/>
              <w:widowControl w:val="0"/>
              <w:spacing w:before="0" w:after="0" w:line="276" w:lineRule="auto"/>
            </w:pPr>
            <w:r w:rsidRPr="00654906">
              <w:t>Школа № 2</w:t>
            </w:r>
          </w:p>
        </w:tc>
        <w:tc>
          <w:tcPr>
            <w:tcW w:w="2693" w:type="dxa"/>
            <w:vAlign w:val="center"/>
          </w:tcPr>
          <w:p w14:paraId="73976CA5" w14:textId="77777777" w:rsidR="00654906" w:rsidRPr="00654906" w:rsidRDefault="00654906" w:rsidP="00654906">
            <w:pPr>
              <w:pStyle w:val="afffffff1"/>
              <w:keepNext w:val="0"/>
              <w:widowControl w:val="0"/>
              <w:spacing w:before="0" w:after="0" w:line="276" w:lineRule="auto"/>
              <w:jc w:val="center"/>
            </w:pPr>
            <w:r w:rsidRPr="00654906">
              <w:t>59.885382, 31.000933</w:t>
            </w:r>
          </w:p>
        </w:tc>
        <w:tc>
          <w:tcPr>
            <w:tcW w:w="567" w:type="dxa"/>
            <w:vAlign w:val="center"/>
          </w:tcPr>
          <w:p w14:paraId="132FE596"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2F8777D8"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7B0D76D3"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E94894B"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3363D9D7"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r>
      <w:tr w:rsidR="00654906" w:rsidRPr="00654906" w14:paraId="0CD953E2" w14:textId="77777777" w:rsidTr="00490635">
        <w:tc>
          <w:tcPr>
            <w:tcW w:w="625" w:type="dxa"/>
            <w:vAlign w:val="center"/>
          </w:tcPr>
          <w:p w14:paraId="1EE22F6E" w14:textId="77777777" w:rsidR="00654906" w:rsidRPr="00654906" w:rsidRDefault="00654906" w:rsidP="00654906">
            <w:pPr>
              <w:pStyle w:val="afffffff1"/>
              <w:keepNext w:val="0"/>
              <w:widowControl w:val="0"/>
              <w:spacing w:before="0" w:after="0" w:line="276" w:lineRule="auto"/>
              <w:jc w:val="center"/>
            </w:pPr>
            <w:r w:rsidRPr="00654906">
              <w:t>27</w:t>
            </w:r>
          </w:p>
        </w:tc>
        <w:tc>
          <w:tcPr>
            <w:tcW w:w="3198" w:type="dxa"/>
            <w:vAlign w:val="center"/>
          </w:tcPr>
          <w:p w14:paraId="664251F2" w14:textId="77777777" w:rsidR="00654906" w:rsidRPr="00654906" w:rsidRDefault="00654906" w:rsidP="00654906">
            <w:pPr>
              <w:pStyle w:val="afffffff1"/>
              <w:keepNext w:val="0"/>
              <w:widowControl w:val="0"/>
              <w:spacing w:before="0" w:after="0" w:line="276" w:lineRule="auto"/>
            </w:pPr>
            <w:r w:rsidRPr="00654906">
              <w:t>Политехнический колледж</w:t>
            </w:r>
          </w:p>
        </w:tc>
        <w:tc>
          <w:tcPr>
            <w:tcW w:w="2693" w:type="dxa"/>
            <w:vAlign w:val="center"/>
          </w:tcPr>
          <w:p w14:paraId="194E9997" w14:textId="77777777" w:rsidR="00654906" w:rsidRPr="00654906" w:rsidRDefault="00654906" w:rsidP="00654906">
            <w:pPr>
              <w:pStyle w:val="afffffff1"/>
              <w:keepNext w:val="0"/>
              <w:widowControl w:val="0"/>
              <w:spacing w:before="0" w:after="0" w:line="276" w:lineRule="auto"/>
              <w:jc w:val="center"/>
            </w:pPr>
            <w:r w:rsidRPr="00654906">
              <w:t>59.880097, 30.996425</w:t>
            </w:r>
          </w:p>
        </w:tc>
        <w:tc>
          <w:tcPr>
            <w:tcW w:w="567" w:type="dxa"/>
            <w:vAlign w:val="center"/>
          </w:tcPr>
          <w:p w14:paraId="7767062D"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4664E1C3"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2735C198"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5450B032"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36844F0C"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r>
      <w:tr w:rsidR="00654906" w:rsidRPr="00654906" w14:paraId="25B074D3" w14:textId="77777777" w:rsidTr="00490635">
        <w:tc>
          <w:tcPr>
            <w:tcW w:w="625" w:type="dxa"/>
            <w:vAlign w:val="center"/>
          </w:tcPr>
          <w:p w14:paraId="0873B463" w14:textId="77777777" w:rsidR="00654906" w:rsidRPr="00654906" w:rsidRDefault="00654906" w:rsidP="00654906">
            <w:pPr>
              <w:pStyle w:val="afffffff1"/>
              <w:keepNext w:val="0"/>
              <w:widowControl w:val="0"/>
              <w:spacing w:before="0" w:after="0" w:line="276" w:lineRule="auto"/>
              <w:jc w:val="center"/>
            </w:pPr>
            <w:r w:rsidRPr="00654906">
              <w:t>28</w:t>
            </w:r>
          </w:p>
        </w:tc>
        <w:tc>
          <w:tcPr>
            <w:tcW w:w="3198" w:type="dxa"/>
            <w:vAlign w:val="center"/>
          </w:tcPr>
          <w:p w14:paraId="59DBDEAE" w14:textId="77777777" w:rsidR="00654906" w:rsidRPr="00654906" w:rsidRDefault="00654906" w:rsidP="00654906">
            <w:pPr>
              <w:pStyle w:val="afffffff1"/>
              <w:keepNext w:val="0"/>
              <w:widowControl w:val="0"/>
              <w:spacing w:before="0" w:after="0" w:line="276" w:lineRule="auto"/>
            </w:pPr>
            <w:r w:rsidRPr="00654906">
              <w:t>Краснофлотская улица</w:t>
            </w:r>
          </w:p>
        </w:tc>
        <w:tc>
          <w:tcPr>
            <w:tcW w:w="2693" w:type="dxa"/>
            <w:vAlign w:val="center"/>
          </w:tcPr>
          <w:p w14:paraId="62FA9333" w14:textId="77777777" w:rsidR="00654906" w:rsidRPr="00654906" w:rsidRDefault="00654906" w:rsidP="00654906">
            <w:pPr>
              <w:pStyle w:val="afffffff1"/>
              <w:keepNext w:val="0"/>
              <w:widowControl w:val="0"/>
              <w:spacing w:before="0" w:after="0" w:line="276" w:lineRule="auto"/>
              <w:jc w:val="center"/>
            </w:pPr>
            <w:r w:rsidRPr="00654906">
              <w:t>59.880142, 30.990249</w:t>
            </w:r>
          </w:p>
        </w:tc>
        <w:tc>
          <w:tcPr>
            <w:tcW w:w="567" w:type="dxa"/>
            <w:vAlign w:val="center"/>
          </w:tcPr>
          <w:p w14:paraId="41EDEB23"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5F626EDC"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5E43E342" w14:textId="77777777" w:rsidR="00654906" w:rsidRPr="00654906" w:rsidRDefault="00654906" w:rsidP="00654906">
            <w:pPr>
              <w:pStyle w:val="afffffff1"/>
              <w:keepNext w:val="0"/>
              <w:widowControl w:val="0"/>
              <w:spacing w:before="0" w:after="0" w:line="276" w:lineRule="auto"/>
              <w:jc w:val="center"/>
            </w:pPr>
          </w:p>
        </w:tc>
        <w:tc>
          <w:tcPr>
            <w:tcW w:w="567" w:type="dxa"/>
            <w:vAlign w:val="center"/>
          </w:tcPr>
          <w:p w14:paraId="6D72460C" w14:textId="77777777" w:rsidR="00654906" w:rsidRPr="00654906" w:rsidRDefault="00654906" w:rsidP="00654906">
            <w:pPr>
              <w:pStyle w:val="afffffff1"/>
              <w:keepNext w:val="0"/>
              <w:widowControl w:val="0"/>
              <w:spacing w:before="0" w:after="0" w:line="276" w:lineRule="auto"/>
              <w:jc w:val="center"/>
            </w:pPr>
          </w:p>
        </w:tc>
        <w:tc>
          <w:tcPr>
            <w:tcW w:w="561" w:type="dxa"/>
            <w:vAlign w:val="center"/>
          </w:tcPr>
          <w:p w14:paraId="53F629DA" w14:textId="77777777" w:rsidR="00654906" w:rsidRPr="00654906" w:rsidRDefault="00654906" w:rsidP="00654906">
            <w:pPr>
              <w:pStyle w:val="afffffff1"/>
              <w:keepNext w:val="0"/>
              <w:widowControl w:val="0"/>
              <w:spacing w:before="0" w:after="0" w:line="276" w:lineRule="auto"/>
              <w:jc w:val="center"/>
              <w:rPr>
                <w:lang w:val="en-US"/>
              </w:rPr>
            </w:pPr>
            <w:r w:rsidRPr="00654906">
              <w:rPr>
                <w:lang w:val="en-US"/>
              </w:rPr>
              <w:t>V</w:t>
            </w:r>
          </w:p>
        </w:tc>
      </w:tr>
    </w:tbl>
    <w:p w14:paraId="144643D5" w14:textId="791298FC" w:rsidR="0076567C" w:rsidRPr="0068555C" w:rsidRDefault="00F24A00" w:rsidP="003F37E7">
      <w:pPr>
        <w:pStyle w:val="aff8"/>
        <w:spacing w:before="120" w:beforeAutospacing="0" w:after="120" w:afterAutospacing="0"/>
        <w:outlineLvl w:val="2"/>
        <w:rPr>
          <w:lang w:eastAsia="ru-RU"/>
        </w:rPr>
      </w:pPr>
      <w:bookmarkStart w:id="245" w:name="_Toc20147231"/>
      <w:r w:rsidRPr="0068555C">
        <w:rPr>
          <w:lang w:eastAsia="ru-RU"/>
        </w:rPr>
        <w:t xml:space="preserve">3.8.2 </w:t>
      </w:r>
      <w:r w:rsidR="0076567C" w:rsidRPr="0068555C">
        <w:rPr>
          <w:lang w:eastAsia="ru-RU"/>
        </w:rPr>
        <w:t>Проектные предложения по развитию городского общественного пассажирского транспорта на долгосрочную перспективу до 2035 года</w:t>
      </w:r>
      <w:bookmarkEnd w:id="245"/>
    </w:p>
    <w:p w14:paraId="66A4EE49" w14:textId="38EA529F" w:rsidR="0076567C" w:rsidRPr="00D505E8" w:rsidRDefault="0076567C" w:rsidP="00654906">
      <w:pPr>
        <w:pStyle w:val="affa"/>
      </w:pPr>
      <w:r w:rsidRPr="005F49E1">
        <w:t xml:space="preserve">Мероприятия </w:t>
      </w:r>
      <w:r>
        <w:t xml:space="preserve">по развитию сети общественного транспорта на долгосрочную перспективу </w:t>
      </w:r>
      <w:r w:rsidRPr="005F49E1">
        <w:t xml:space="preserve">предусматривают охват </w:t>
      </w:r>
      <w:r>
        <w:t>проектируемых и строящихся жилых и</w:t>
      </w:r>
      <w:r w:rsidRPr="005F49E1">
        <w:t xml:space="preserve"> рабочих </w:t>
      </w:r>
      <w:r w:rsidRPr="00D505E8">
        <w:t xml:space="preserve">мест. В результате городская маршрутная сеть будет состоять из двух маршрутов </w:t>
      </w:r>
      <w:r w:rsidR="00D505E8" w:rsidRPr="00D505E8">
        <w:t>(таблица 43</w:t>
      </w:r>
      <w:r w:rsidRPr="00D505E8">
        <w:t xml:space="preserve">). Карта-схема концептуальных предложений по организации движения маршрутного транспорта на долгосрочную перспективу представлена в </w:t>
      </w:r>
      <w:r w:rsidR="00A8558B" w:rsidRPr="00D505E8">
        <w:br/>
      </w:r>
      <w:r w:rsidR="000F6821" w:rsidRPr="00D505E8">
        <w:t>Приложении</w:t>
      </w:r>
      <w:r w:rsidR="00A8558B" w:rsidRPr="00D505E8">
        <w:t xml:space="preserve"> 2</w:t>
      </w:r>
      <w:r w:rsidR="00261F79" w:rsidRPr="00D505E8">
        <w:t>3</w:t>
      </w:r>
      <w:r w:rsidRPr="00D505E8">
        <w:t>.</w:t>
      </w:r>
      <w:r w:rsidR="008C2CEB" w:rsidRPr="00D505E8">
        <w:t xml:space="preserve"> Карта-схема </w:t>
      </w:r>
      <w:r w:rsidR="00261F79" w:rsidRPr="00D505E8">
        <w:t>распределения пассажиропотоков (ОТ) на 2035 год представлена в Приложении 24.</w:t>
      </w:r>
    </w:p>
    <w:p w14:paraId="372F93FA" w14:textId="77777777" w:rsidR="0037748C" w:rsidRDefault="0037748C">
      <w:pPr>
        <w:suppressAutoHyphens w:val="0"/>
        <w:spacing w:after="160" w:line="259" w:lineRule="auto"/>
        <w:rPr>
          <w:rFonts w:ascii="Times New Roman" w:hAnsi="Times New Roman" w:cs="Times New Roman"/>
          <w:bCs/>
          <w:kern w:val="0"/>
          <w:sz w:val="26"/>
          <w:szCs w:val="26"/>
          <w:lang w:eastAsia="ru-RU"/>
        </w:rPr>
      </w:pPr>
      <w:r>
        <w:br w:type="page"/>
      </w:r>
    </w:p>
    <w:p w14:paraId="6056514A" w14:textId="2E05FFB5" w:rsidR="0076567C" w:rsidRDefault="00D505E8" w:rsidP="00654906">
      <w:pPr>
        <w:pStyle w:val="affffffd"/>
      </w:pPr>
      <w:r w:rsidRPr="00D505E8">
        <w:lastRenderedPageBreak/>
        <w:t>Таблица 43</w:t>
      </w:r>
      <w:r w:rsidR="0076567C" w:rsidRPr="00D505E8">
        <w:t xml:space="preserve"> – Концептуальные</w:t>
      </w:r>
      <w:r w:rsidR="0076567C">
        <w:t xml:space="preserve"> предложения по организации движения </w:t>
      </w:r>
      <w:r w:rsidR="0076567C" w:rsidRPr="005F49E1">
        <w:t>ГОПТ</w:t>
      </w:r>
      <w:r w:rsidR="0076567C">
        <w:t xml:space="preserve"> на долгосрочную перспективу</w:t>
      </w:r>
    </w:p>
    <w:tbl>
      <w:tblPr>
        <w:tblStyle w:val="ab"/>
        <w:tblW w:w="0" w:type="auto"/>
        <w:tblLook w:val="04A0" w:firstRow="1" w:lastRow="0" w:firstColumn="1" w:lastColumn="0" w:noHBand="0" w:noVBand="1"/>
      </w:tblPr>
      <w:tblGrid>
        <w:gridCol w:w="555"/>
        <w:gridCol w:w="1231"/>
        <w:gridCol w:w="1715"/>
        <w:gridCol w:w="2972"/>
        <w:gridCol w:w="1470"/>
        <w:gridCol w:w="1403"/>
      </w:tblGrid>
      <w:tr w:rsidR="00C370CF" w:rsidRPr="00654906" w14:paraId="74CBAA48" w14:textId="77777777" w:rsidTr="004D4BCA">
        <w:trPr>
          <w:tblHeader/>
        </w:trPr>
        <w:tc>
          <w:tcPr>
            <w:tcW w:w="562" w:type="dxa"/>
            <w:shd w:val="clear" w:color="auto" w:fill="auto"/>
            <w:vAlign w:val="center"/>
          </w:tcPr>
          <w:p w14:paraId="00427158" w14:textId="258DB222" w:rsidR="00C370CF" w:rsidRPr="00654906" w:rsidRDefault="00C370CF" w:rsidP="00654906">
            <w:pPr>
              <w:pStyle w:val="afffffff1"/>
              <w:keepNext w:val="0"/>
              <w:widowControl w:val="0"/>
              <w:spacing w:before="0" w:after="0" w:line="276" w:lineRule="auto"/>
              <w:jc w:val="center"/>
            </w:pPr>
            <w:r w:rsidRPr="00654906">
              <w:t xml:space="preserve">№ </w:t>
            </w:r>
            <w:r w:rsidR="00654906" w:rsidRPr="00654906">
              <w:t>п/п</w:t>
            </w:r>
          </w:p>
        </w:tc>
        <w:tc>
          <w:tcPr>
            <w:tcW w:w="695" w:type="dxa"/>
            <w:shd w:val="clear" w:color="auto" w:fill="auto"/>
            <w:vAlign w:val="center"/>
          </w:tcPr>
          <w:p w14:paraId="1002E1E9" w14:textId="77777777" w:rsidR="00C370CF" w:rsidRPr="00654906" w:rsidRDefault="00C370CF" w:rsidP="00654906">
            <w:pPr>
              <w:pStyle w:val="afffffff1"/>
              <w:keepNext w:val="0"/>
              <w:widowControl w:val="0"/>
              <w:spacing w:before="0" w:after="0" w:line="276" w:lineRule="auto"/>
              <w:jc w:val="center"/>
            </w:pPr>
            <w:r w:rsidRPr="00654906">
              <w:t xml:space="preserve">№ </w:t>
            </w:r>
          </w:p>
          <w:p w14:paraId="59A1702D" w14:textId="179907E4" w:rsidR="00C370CF" w:rsidRPr="00654906" w:rsidRDefault="00C370CF" w:rsidP="004D4BCA">
            <w:pPr>
              <w:pStyle w:val="afffffff1"/>
              <w:keepNext w:val="0"/>
              <w:widowControl w:val="0"/>
              <w:spacing w:before="0" w:after="0" w:line="276" w:lineRule="auto"/>
              <w:jc w:val="center"/>
            </w:pPr>
            <w:r w:rsidRPr="00654906">
              <w:t>м</w:t>
            </w:r>
            <w:r w:rsidR="004D4BCA">
              <w:t>аршрута</w:t>
            </w:r>
          </w:p>
        </w:tc>
        <w:tc>
          <w:tcPr>
            <w:tcW w:w="1715" w:type="dxa"/>
            <w:shd w:val="clear" w:color="auto" w:fill="auto"/>
            <w:vAlign w:val="center"/>
          </w:tcPr>
          <w:p w14:paraId="21594FF6" w14:textId="77777777" w:rsidR="00C370CF" w:rsidRPr="00654906" w:rsidRDefault="00C370CF" w:rsidP="00654906">
            <w:pPr>
              <w:pStyle w:val="afffffff1"/>
              <w:keepNext w:val="0"/>
              <w:widowControl w:val="0"/>
              <w:spacing w:before="0" w:after="0" w:line="276" w:lineRule="auto"/>
              <w:jc w:val="center"/>
            </w:pPr>
            <w:r w:rsidRPr="00654906">
              <w:t>Наименование маршрута</w:t>
            </w:r>
          </w:p>
        </w:tc>
        <w:tc>
          <w:tcPr>
            <w:tcW w:w="3402" w:type="dxa"/>
            <w:shd w:val="clear" w:color="auto" w:fill="auto"/>
            <w:vAlign w:val="center"/>
          </w:tcPr>
          <w:p w14:paraId="7A5D65B5" w14:textId="77777777" w:rsidR="00C370CF" w:rsidRPr="00654906" w:rsidRDefault="00C370CF" w:rsidP="00654906">
            <w:pPr>
              <w:pStyle w:val="afffffff1"/>
              <w:keepNext w:val="0"/>
              <w:widowControl w:val="0"/>
              <w:spacing w:before="0" w:after="0" w:line="276" w:lineRule="auto"/>
              <w:jc w:val="center"/>
            </w:pPr>
            <w:r w:rsidRPr="00654906">
              <w:t>Трасса маршрута</w:t>
            </w:r>
          </w:p>
        </w:tc>
        <w:tc>
          <w:tcPr>
            <w:tcW w:w="1559" w:type="dxa"/>
            <w:shd w:val="clear" w:color="auto" w:fill="auto"/>
            <w:vAlign w:val="center"/>
          </w:tcPr>
          <w:p w14:paraId="6C13CCAF" w14:textId="3601B8BB" w:rsidR="00C370CF" w:rsidRPr="00654906" w:rsidRDefault="004D4BCA" w:rsidP="004D4BCA">
            <w:pPr>
              <w:pStyle w:val="afffffff1"/>
              <w:keepNext w:val="0"/>
              <w:widowControl w:val="0"/>
              <w:spacing w:before="0" w:after="0" w:line="276" w:lineRule="auto"/>
              <w:jc w:val="center"/>
            </w:pPr>
            <w:r>
              <w:t>Длина маршрута</w:t>
            </w:r>
            <w:r w:rsidR="00C370CF" w:rsidRPr="00654906">
              <w:t>, км</w:t>
            </w:r>
          </w:p>
        </w:tc>
        <w:tc>
          <w:tcPr>
            <w:tcW w:w="1412" w:type="dxa"/>
            <w:shd w:val="clear" w:color="auto" w:fill="auto"/>
            <w:vAlign w:val="center"/>
          </w:tcPr>
          <w:p w14:paraId="4EA04032" w14:textId="77777777" w:rsidR="00C370CF" w:rsidRPr="00654906" w:rsidRDefault="00C370CF" w:rsidP="00654906">
            <w:pPr>
              <w:pStyle w:val="afffffff1"/>
              <w:keepNext w:val="0"/>
              <w:widowControl w:val="0"/>
              <w:spacing w:before="0" w:after="0" w:line="276" w:lineRule="auto"/>
              <w:jc w:val="center"/>
            </w:pPr>
            <w:r w:rsidRPr="00654906">
              <w:t>Срок реализации</w:t>
            </w:r>
          </w:p>
        </w:tc>
      </w:tr>
      <w:tr w:rsidR="00C370CF" w:rsidRPr="00654906" w14:paraId="07C94B8B" w14:textId="77777777" w:rsidTr="004D4BCA">
        <w:tc>
          <w:tcPr>
            <w:tcW w:w="562" w:type="dxa"/>
            <w:vAlign w:val="center"/>
          </w:tcPr>
          <w:p w14:paraId="4450907B" w14:textId="77777777" w:rsidR="00C370CF" w:rsidRPr="00654906" w:rsidRDefault="00C370CF" w:rsidP="00654906">
            <w:pPr>
              <w:pStyle w:val="afffffff1"/>
              <w:keepNext w:val="0"/>
              <w:widowControl w:val="0"/>
              <w:spacing w:before="0" w:after="0" w:line="276" w:lineRule="auto"/>
              <w:jc w:val="center"/>
            </w:pPr>
            <w:r w:rsidRPr="00654906">
              <w:t>1</w:t>
            </w:r>
          </w:p>
        </w:tc>
        <w:tc>
          <w:tcPr>
            <w:tcW w:w="695" w:type="dxa"/>
            <w:vAlign w:val="center"/>
          </w:tcPr>
          <w:p w14:paraId="61C39021" w14:textId="77777777" w:rsidR="00C370CF" w:rsidRPr="00654906" w:rsidRDefault="00C370CF" w:rsidP="00654906">
            <w:pPr>
              <w:pStyle w:val="afffffff1"/>
              <w:keepNext w:val="0"/>
              <w:widowControl w:val="0"/>
              <w:spacing w:before="0" w:after="0" w:line="276" w:lineRule="auto"/>
              <w:jc w:val="center"/>
            </w:pPr>
            <w:r w:rsidRPr="00654906">
              <w:t>1</w:t>
            </w:r>
          </w:p>
        </w:tc>
        <w:tc>
          <w:tcPr>
            <w:tcW w:w="1715" w:type="dxa"/>
            <w:vAlign w:val="center"/>
          </w:tcPr>
          <w:p w14:paraId="267D2CD7" w14:textId="77777777" w:rsidR="00C370CF" w:rsidRPr="00654906" w:rsidRDefault="00C370CF" w:rsidP="00654906">
            <w:pPr>
              <w:pStyle w:val="afffffff1"/>
              <w:keepNext w:val="0"/>
              <w:widowControl w:val="0"/>
              <w:spacing w:before="0" w:after="0" w:line="276" w:lineRule="auto"/>
              <w:jc w:val="center"/>
            </w:pPr>
            <w:r w:rsidRPr="00654906">
              <w:t>Молодцово – Ладожская улица</w:t>
            </w:r>
          </w:p>
        </w:tc>
        <w:tc>
          <w:tcPr>
            <w:tcW w:w="3402" w:type="dxa"/>
            <w:vAlign w:val="center"/>
          </w:tcPr>
          <w:p w14:paraId="2B2DE855" w14:textId="32D2BAA0" w:rsidR="00C370CF" w:rsidRPr="00654906" w:rsidRDefault="00C370CF" w:rsidP="003F37E7">
            <w:pPr>
              <w:pStyle w:val="afffffff1"/>
              <w:keepNext w:val="0"/>
              <w:widowControl w:val="0"/>
              <w:spacing w:before="0" w:after="0" w:line="276" w:lineRule="auto"/>
              <w:jc w:val="center"/>
            </w:pPr>
            <w:r w:rsidRPr="00654906">
              <w:t xml:space="preserve">Центральная ул. – а/д А120 – Железнодорожная ул. – Краснофлотская ул. – Советская ул. – Набережная ул. – Северная ул. – Ладожская ул. – Новая ул. – </w:t>
            </w:r>
            <w:r w:rsidR="003F37E7" w:rsidRPr="00654906">
              <w:t>Краснофлотская ул. –</w:t>
            </w:r>
            <w:r w:rsidR="004D4BCA" w:rsidRPr="00654906">
              <w:t xml:space="preserve"> Железнодорожная ул. – а/д А120 – Центральная ул.</w:t>
            </w:r>
          </w:p>
        </w:tc>
        <w:tc>
          <w:tcPr>
            <w:tcW w:w="1559" w:type="dxa"/>
            <w:vAlign w:val="center"/>
          </w:tcPr>
          <w:p w14:paraId="1B36CF83" w14:textId="77777777" w:rsidR="00C370CF" w:rsidRPr="00654906" w:rsidRDefault="00C370CF" w:rsidP="00654906">
            <w:pPr>
              <w:pStyle w:val="afffffff1"/>
              <w:keepNext w:val="0"/>
              <w:widowControl w:val="0"/>
              <w:spacing w:before="0" w:after="0" w:line="276" w:lineRule="auto"/>
              <w:jc w:val="center"/>
            </w:pPr>
            <w:r w:rsidRPr="00654906">
              <w:t>23,6</w:t>
            </w:r>
          </w:p>
        </w:tc>
        <w:tc>
          <w:tcPr>
            <w:tcW w:w="1412" w:type="dxa"/>
            <w:vAlign w:val="center"/>
          </w:tcPr>
          <w:p w14:paraId="20C384C5" w14:textId="77777777" w:rsidR="00C370CF" w:rsidRPr="00654906" w:rsidRDefault="00C370CF" w:rsidP="00654906">
            <w:pPr>
              <w:pStyle w:val="afffffff1"/>
              <w:keepNext w:val="0"/>
              <w:widowControl w:val="0"/>
              <w:spacing w:before="0" w:after="0" w:line="276" w:lineRule="auto"/>
              <w:jc w:val="center"/>
            </w:pPr>
            <w:r w:rsidRPr="00654906">
              <w:t>до 2025</w:t>
            </w:r>
          </w:p>
        </w:tc>
      </w:tr>
      <w:tr w:rsidR="00C370CF" w:rsidRPr="00654906" w14:paraId="30C33003" w14:textId="77777777" w:rsidTr="004D4BCA">
        <w:tc>
          <w:tcPr>
            <w:tcW w:w="562" w:type="dxa"/>
            <w:vAlign w:val="center"/>
          </w:tcPr>
          <w:p w14:paraId="5063BC08" w14:textId="77777777" w:rsidR="00C370CF" w:rsidRPr="00654906" w:rsidRDefault="00C370CF" w:rsidP="00654906">
            <w:pPr>
              <w:pStyle w:val="afffffff1"/>
              <w:keepNext w:val="0"/>
              <w:widowControl w:val="0"/>
              <w:spacing w:before="0" w:after="0" w:line="276" w:lineRule="auto"/>
              <w:jc w:val="center"/>
            </w:pPr>
            <w:r w:rsidRPr="00654906">
              <w:t>2</w:t>
            </w:r>
          </w:p>
        </w:tc>
        <w:tc>
          <w:tcPr>
            <w:tcW w:w="695" w:type="dxa"/>
            <w:vAlign w:val="center"/>
          </w:tcPr>
          <w:p w14:paraId="1D316303" w14:textId="77777777" w:rsidR="00C370CF" w:rsidRPr="00654906" w:rsidRDefault="00C370CF" w:rsidP="00654906">
            <w:pPr>
              <w:pStyle w:val="afffffff1"/>
              <w:keepNext w:val="0"/>
              <w:widowControl w:val="0"/>
              <w:spacing w:before="0" w:after="0" w:line="276" w:lineRule="auto"/>
              <w:jc w:val="center"/>
            </w:pPr>
            <w:r w:rsidRPr="00654906">
              <w:t>2</w:t>
            </w:r>
          </w:p>
        </w:tc>
        <w:tc>
          <w:tcPr>
            <w:tcW w:w="1715" w:type="dxa"/>
            <w:vAlign w:val="center"/>
          </w:tcPr>
          <w:p w14:paraId="0AB03758" w14:textId="77777777" w:rsidR="00C370CF" w:rsidRPr="00654906" w:rsidRDefault="00C370CF" w:rsidP="00654906">
            <w:pPr>
              <w:pStyle w:val="afffffff1"/>
              <w:keepNext w:val="0"/>
              <w:widowControl w:val="0"/>
              <w:spacing w:before="0" w:after="0" w:line="276" w:lineRule="auto"/>
              <w:jc w:val="center"/>
            </w:pPr>
            <w:r w:rsidRPr="00654906">
              <w:t>Северный жилой массив – Восточный жилой массив</w:t>
            </w:r>
          </w:p>
        </w:tc>
        <w:tc>
          <w:tcPr>
            <w:tcW w:w="3402" w:type="dxa"/>
            <w:vAlign w:val="center"/>
          </w:tcPr>
          <w:p w14:paraId="2547E8DD" w14:textId="77777777" w:rsidR="00C370CF" w:rsidRPr="00654906" w:rsidRDefault="00C370CF" w:rsidP="00654906">
            <w:pPr>
              <w:pStyle w:val="afffffff1"/>
              <w:keepNext w:val="0"/>
              <w:widowControl w:val="0"/>
              <w:spacing w:before="0" w:after="0" w:line="276" w:lineRule="auto"/>
              <w:jc w:val="center"/>
            </w:pPr>
            <w:r w:rsidRPr="00654906">
              <w:t>ул. Красных Сосен – Набережная ул. – Новая ул.</w:t>
            </w:r>
          </w:p>
        </w:tc>
        <w:tc>
          <w:tcPr>
            <w:tcW w:w="1559" w:type="dxa"/>
            <w:vAlign w:val="center"/>
          </w:tcPr>
          <w:p w14:paraId="52BD1B1C" w14:textId="77777777" w:rsidR="00C370CF" w:rsidRPr="00654906" w:rsidRDefault="00C370CF" w:rsidP="00654906">
            <w:pPr>
              <w:pStyle w:val="afffffff1"/>
              <w:keepNext w:val="0"/>
              <w:widowControl w:val="0"/>
              <w:spacing w:before="0" w:after="0" w:line="276" w:lineRule="auto"/>
              <w:jc w:val="center"/>
            </w:pPr>
            <w:r w:rsidRPr="00654906">
              <w:t>6,4</w:t>
            </w:r>
          </w:p>
        </w:tc>
        <w:tc>
          <w:tcPr>
            <w:tcW w:w="1412" w:type="dxa"/>
            <w:vAlign w:val="center"/>
          </w:tcPr>
          <w:p w14:paraId="3BC5DD2F" w14:textId="77777777" w:rsidR="00C370CF" w:rsidRPr="00654906" w:rsidRDefault="00C370CF" w:rsidP="00654906">
            <w:pPr>
              <w:pStyle w:val="afffffff1"/>
              <w:keepNext w:val="0"/>
              <w:widowControl w:val="0"/>
              <w:spacing w:before="0" w:after="0" w:line="276" w:lineRule="auto"/>
              <w:jc w:val="center"/>
            </w:pPr>
            <w:r w:rsidRPr="00654906">
              <w:t>до 2035</w:t>
            </w:r>
          </w:p>
        </w:tc>
      </w:tr>
    </w:tbl>
    <w:p w14:paraId="76CD4ACE" w14:textId="4FB20138" w:rsidR="0076567C" w:rsidRDefault="0076567C" w:rsidP="003F37E7">
      <w:pPr>
        <w:pStyle w:val="afff"/>
        <w:spacing w:after="100" w:afterAutospacing="1"/>
      </w:pPr>
      <w:r>
        <w:t xml:space="preserve">Для качественного обслуживания населения маршрутами городского транспорта необходима оптимизация остановочных пунктов. </w:t>
      </w:r>
      <w:r w:rsidRPr="00D505E8">
        <w:t xml:space="preserve">В таблице </w:t>
      </w:r>
      <w:r w:rsidR="00D505E8">
        <w:t>44</w:t>
      </w:r>
      <w:r>
        <w:t xml:space="preserve"> представлен перечень остановочных пунктов к моменту реализации предложений (при условии исполнения предложений, обозначенных на краткосрочную перспективу до 2025 года).</w:t>
      </w:r>
    </w:p>
    <w:p w14:paraId="3CBBC562" w14:textId="49D7E5C8" w:rsidR="0076567C" w:rsidRDefault="00D505E8" w:rsidP="00D505E8">
      <w:pPr>
        <w:pStyle w:val="affd"/>
      </w:pPr>
      <w:r w:rsidRPr="00D505E8">
        <w:t>Таблица 44</w:t>
      </w:r>
      <w:r w:rsidR="0076567C" w:rsidRPr="00D505E8">
        <w:t xml:space="preserve"> – Перечень остановочных пунктов городских автобусных маршрутов к моменту реализации предложений</w:t>
      </w:r>
    </w:p>
    <w:tbl>
      <w:tblPr>
        <w:tblStyle w:val="ab"/>
        <w:tblW w:w="0" w:type="auto"/>
        <w:tblLayout w:type="fixed"/>
        <w:tblLook w:val="04A0" w:firstRow="1" w:lastRow="0" w:firstColumn="1" w:lastColumn="0" w:noHBand="0" w:noVBand="1"/>
      </w:tblPr>
      <w:tblGrid>
        <w:gridCol w:w="625"/>
        <w:gridCol w:w="3339"/>
        <w:gridCol w:w="2552"/>
        <w:gridCol w:w="567"/>
        <w:gridCol w:w="567"/>
        <w:gridCol w:w="567"/>
        <w:gridCol w:w="567"/>
        <w:gridCol w:w="561"/>
      </w:tblGrid>
      <w:tr w:rsidR="00C370CF" w:rsidRPr="003F37E7" w14:paraId="015DD8C0" w14:textId="77777777" w:rsidTr="004D4BCA">
        <w:trPr>
          <w:tblHeader/>
        </w:trPr>
        <w:tc>
          <w:tcPr>
            <w:tcW w:w="625" w:type="dxa"/>
            <w:vMerge w:val="restart"/>
            <w:shd w:val="clear" w:color="auto" w:fill="auto"/>
            <w:vAlign w:val="center"/>
          </w:tcPr>
          <w:p w14:paraId="464B584F" w14:textId="7EC2FCE8" w:rsidR="00C370CF" w:rsidRPr="003F37E7" w:rsidRDefault="00C370CF" w:rsidP="003F37E7">
            <w:pPr>
              <w:pStyle w:val="afffffff1"/>
              <w:keepNext w:val="0"/>
              <w:widowControl w:val="0"/>
              <w:spacing w:before="0" w:after="0" w:line="276" w:lineRule="auto"/>
              <w:jc w:val="center"/>
            </w:pPr>
            <w:r w:rsidRPr="003F37E7">
              <w:t xml:space="preserve">№ </w:t>
            </w:r>
            <w:r w:rsidR="00654906" w:rsidRPr="003F37E7">
              <w:t>п/п</w:t>
            </w:r>
          </w:p>
        </w:tc>
        <w:tc>
          <w:tcPr>
            <w:tcW w:w="3339" w:type="dxa"/>
            <w:vMerge w:val="restart"/>
            <w:shd w:val="clear" w:color="auto" w:fill="auto"/>
            <w:vAlign w:val="center"/>
          </w:tcPr>
          <w:p w14:paraId="5387AF5B" w14:textId="77777777" w:rsidR="00C370CF" w:rsidRPr="003F37E7" w:rsidRDefault="00C370CF" w:rsidP="003F37E7">
            <w:pPr>
              <w:pStyle w:val="afffffff1"/>
              <w:keepNext w:val="0"/>
              <w:widowControl w:val="0"/>
              <w:spacing w:before="0" w:after="0" w:line="276" w:lineRule="auto"/>
              <w:jc w:val="center"/>
            </w:pPr>
            <w:r w:rsidRPr="003F37E7">
              <w:t>Наименование о.п.</w:t>
            </w:r>
          </w:p>
        </w:tc>
        <w:tc>
          <w:tcPr>
            <w:tcW w:w="2552" w:type="dxa"/>
            <w:vMerge w:val="restart"/>
            <w:shd w:val="clear" w:color="auto" w:fill="auto"/>
            <w:vAlign w:val="center"/>
          </w:tcPr>
          <w:p w14:paraId="175F1C0A" w14:textId="77777777" w:rsidR="00C370CF" w:rsidRPr="003F37E7" w:rsidRDefault="00C370CF" w:rsidP="003F37E7">
            <w:pPr>
              <w:pStyle w:val="afffffff1"/>
              <w:keepNext w:val="0"/>
              <w:widowControl w:val="0"/>
              <w:spacing w:before="0" w:after="0" w:line="276" w:lineRule="auto"/>
              <w:jc w:val="center"/>
            </w:pPr>
            <w:r w:rsidRPr="003F37E7">
              <w:t>Координаты</w:t>
            </w:r>
            <w:r w:rsidRPr="003F37E7">
              <w:rPr>
                <w:lang w:val="en-US"/>
              </w:rPr>
              <w:t xml:space="preserve"> </w:t>
            </w:r>
            <w:r w:rsidRPr="003F37E7">
              <w:t>о.п.</w:t>
            </w:r>
          </w:p>
        </w:tc>
        <w:tc>
          <w:tcPr>
            <w:tcW w:w="2829" w:type="dxa"/>
            <w:gridSpan w:val="5"/>
            <w:shd w:val="clear" w:color="auto" w:fill="auto"/>
            <w:vAlign w:val="center"/>
          </w:tcPr>
          <w:p w14:paraId="36C36747" w14:textId="77777777" w:rsidR="00C370CF" w:rsidRPr="003F37E7" w:rsidRDefault="00C370CF" w:rsidP="003F37E7">
            <w:pPr>
              <w:pStyle w:val="afffffff1"/>
              <w:keepNext w:val="0"/>
              <w:widowControl w:val="0"/>
              <w:spacing w:before="0" w:after="0" w:line="276" w:lineRule="auto"/>
              <w:jc w:val="center"/>
            </w:pPr>
            <w:r w:rsidRPr="003F37E7">
              <w:t>Проектный статус</w:t>
            </w:r>
            <w:r w:rsidRPr="003F37E7">
              <w:rPr>
                <w:lang w:val="en-US"/>
              </w:rPr>
              <w:t xml:space="preserve"> </w:t>
            </w:r>
            <w:r w:rsidRPr="003F37E7">
              <w:t>о.п.</w:t>
            </w:r>
          </w:p>
        </w:tc>
      </w:tr>
      <w:tr w:rsidR="00C370CF" w:rsidRPr="003F37E7" w14:paraId="473DE2AE" w14:textId="77777777" w:rsidTr="004D4BCA">
        <w:trPr>
          <w:cantSplit/>
          <w:trHeight w:val="1652"/>
          <w:tblHeader/>
        </w:trPr>
        <w:tc>
          <w:tcPr>
            <w:tcW w:w="625" w:type="dxa"/>
            <w:vMerge/>
            <w:shd w:val="clear" w:color="auto" w:fill="auto"/>
            <w:vAlign w:val="center"/>
          </w:tcPr>
          <w:p w14:paraId="0850FBF2" w14:textId="77777777" w:rsidR="00C370CF" w:rsidRPr="003F37E7" w:rsidRDefault="00C370CF" w:rsidP="003F37E7">
            <w:pPr>
              <w:pStyle w:val="afffffff1"/>
              <w:keepNext w:val="0"/>
              <w:widowControl w:val="0"/>
              <w:spacing w:before="0" w:after="0" w:line="276" w:lineRule="auto"/>
              <w:jc w:val="center"/>
            </w:pPr>
          </w:p>
        </w:tc>
        <w:tc>
          <w:tcPr>
            <w:tcW w:w="3339" w:type="dxa"/>
            <w:vMerge/>
            <w:shd w:val="clear" w:color="auto" w:fill="auto"/>
            <w:vAlign w:val="center"/>
          </w:tcPr>
          <w:p w14:paraId="25DE1D40" w14:textId="77777777" w:rsidR="00C370CF" w:rsidRPr="003F37E7" w:rsidRDefault="00C370CF" w:rsidP="003F37E7">
            <w:pPr>
              <w:pStyle w:val="afffffff1"/>
              <w:keepNext w:val="0"/>
              <w:widowControl w:val="0"/>
              <w:spacing w:before="0" w:after="0" w:line="276" w:lineRule="auto"/>
              <w:jc w:val="center"/>
            </w:pPr>
          </w:p>
        </w:tc>
        <w:tc>
          <w:tcPr>
            <w:tcW w:w="2552" w:type="dxa"/>
            <w:vMerge/>
            <w:shd w:val="clear" w:color="auto" w:fill="auto"/>
            <w:vAlign w:val="center"/>
          </w:tcPr>
          <w:p w14:paraId="5514F747" w14:textId="77777777" w:rsidR="00C370CF" w:rsidRPr="003F37E7" w:rsidRDefault="00C370CF" w:rsidP="003F37E7">
            <w:pPr>
              <w:pStyle w:val="afffffff1"/>
              <w:keepNext w:val="0"/>
              <w:widowControl w:val="0"/>
              <w:spacing w:before="0" w:after="0" w:line="276" w:lineRule="auto"/>
              <w:jc w:val="center"/>
            </w:pPr>
          </w:p>
        </w:tc>
        <w:tc>
          <w:tcPr>
            <w:tcW w:w="567" w:type="dxa"/>
            <w:shd w:val="clear" w:color="auto" w:fill="auto"/>
            <w:textDirection w:val="btLr"/>
            <w:vAlign w:val="center"/>
          </w:tcPr>
          <w:p w14:paraId="205F4AE1" w14:textId="77777777" w:rsidR="00C370CF" w:rsidRPr="003F37E7" w:rsidRDefault="00C370CF" w:rsidP="003F37E7">
            <w:pPr>
              <w:pStyle w:val="afffffff1"/>
              <w:keepNext w:val="0"/>
              <w:widowControl w:val="0"/>
              <w:spacing w:before="0" w:after="0" w:line="276" w:lineRule="auto"/>
              <w:ind w:left="113" w:right="113"/>
              <w:jc w:val="center"/>
            </w:pPr>
            <w:r w:rsidRPr="003F37E7">
              <w:t>Не изменен</w:t>
            </w:r>
          </w:p>
        </w:tc>
        <w:tc>
          <w:tcPr>
            <w:tcW w:w="567" w:type="dxa"/>
            <w:shd w:val="clear" w:color="auto" w:fill="auto"/>
            <w:textDirection w:val="btLr"/>
            <w:vAlign w:val="center"/>
          </w:tcPr>
          <w:p w14:paraId="02C86113" w14:textId="77777777" w:rsidR="00C370CF" w:rsidRPr="003F37E7" w:rsidRDefault="00C370CF" w:rsidP="003F37E7">
            <w:pPr>
              <w:pStyle w:val="afffffff1"/>
              <w:keepNext w:val="0"/>
              <w:widowControl w:val="0"/>
              <w:spacing w:before="0" w:after="0" w:line="276" w:lineRule="auto"/>
              <w:ind w:left="113" w:right="113"/>
              <w:jc w:val="center"/>
            </w:pPr>
            <w:r w:rsidRPr="003F37E7">
              <w:t>Переименован</w:t>
            </w:r>
          </w:p>
        </w:tc>
        <w:tc>
          <w:tcPr>
            <w:tcW w:w="567" w:type="dxa"/>
            <w:shd w:val="clear" w:color="auto" w:fill="auto"/>
            <w:textDirection w:val="btLr"/>
            <w:vAlign w:val="center"/>
          </w:tcPr>
          <w:p w14:paraId="5C40C661" w14:textId="77777777" w:rsidR="00C370CF" w:rsidRPr="003F37E7" w:rsidRDefault="00C370CF" w:rsidP="003F37E7">
            <w:pPr>
              <w:pStyle w:val="afffffff1"/>
              <w:keepNext w:val="0"/>
              <w:widowControl w:val="0"/>
              <w:spacing w:before="0" w:after="0" w:line="276" w:lineRule="auto"/>
              <w:ind w:left="113" w:right="113"/>
              <w:jc w:val="center"/>
            </w:pPr>
            <w:r w:rsidRPr="003F37E7">
              <w:t>Перенесен</w:t>
            </w:r>
          </w:p>
        </w:tc>
        <w:tc>
          <w:tcPr>
            <w:tcW w:w="567" w:type="dxa"/>
            <w:shd w:val="clear" w:color="auto" w:fill="auto"/>
            <w:textDirection w:val="btLr"/>
            <w:vAlign w:val="center"/>
          </w:tcPr>
          <w:p w14:paraId="3C076516" w14:textId="77777777" w:rsidR="00C370CF" w:rsidRPr="003F37E7" w:rsidRDefault="00C370CF" w:rsidP="003F37E7">
            <w:pPr>
              <w:pStyle w:val="afffffff1"/>
              <w:keepNext w:val="0"/>
              <w:widowControl w:val="0"/>
              <w:spacing w:before="0" w:after="0" w:line="276" w:lineRule="auto"/>
              <w:ind w:left="113" w:right="113"/>
              <w:jc w:val="center"/>
            </w:pPr>
            <w:r w:rsidRPr="003F37E7">
              <w:t>Отменен</w:t>
            </w:r>
          </w:p>
        </w:tc>
        <w:tc>
          <w:tcPr>
            <w:tcW w:w="561" w:type="dxa"/>
            <w:shd w:val="clear" w:color="auto" w:fill="auto"/>
            <w:textDirection w:val="btLr"/>
            <w:vAlign w:val="center"/>
          </w:tcPr>
          <w:p w14:paraId="02BDD26A" w14:textId="77777777" w:rsidR="00C370CF" w:rsidRPr="003F37E7" w:rsidRDefault="00C370CF" w:rsidP="003F37E7">
            <w:pPr>
              <w:pStyle w:val="afffffff1"/>
              <w:keepNext w:val="0"/>
              <w:widowControl w:val="0"/>
              <w:spacing w:before="0" w:after="0" w:line="276" w:lineRule="auto"/>
              <w:ind w:left="113" w:right="113"/>
              <w:jc w:val="center"/>
            </w:pPr>
            <w:r w:rsidRPr="003F37E7">
              <w:t>Создан</w:t>
            </w:r>
          </w:p>
        </w:tc>
      </w:tr>
      <w:tr w:rsidR="00C370CF" w:rsidRPr="003F37E7" w14:paraId="4E2EDDC8" w14:textId="77777777" w:rsidTr="004D4BCA">
        <w:tc>
          <w:tcPr>
            <w:tcW w:w="625" w:type="dxa"/>
            <w:vAlign w:val="center"/>
          </w:tcPr>
          <w:p w14:paraId="2C2E1391" w14:textId="77777777" w:rsidR="00C370CF" w:rsidRPr="003F37E7" w:rsidRDefault="00C370CF" w:rsidP="003F37E7">
            <w:pPr>
              <w:pStyle w:val="afffffff1"/>
              <w:keepNext w:val="0"/>
              <w:widowControl w:val="0"/>
              <w:spacing w:before="0" w:after="0" w:line="276" w:lineRule="auto"/>
              <w:jc w:val="center"/>
            </w:pPr>
            <w:r w:rsidRPr="003F37E7">
              <w:t>1</w:t>
            </w:r>
          </w:p>
        </w:tc>
        <w:tc>
          <w:tcPr>
            <w:tcW w:w="3339" w:type="dxa"/>
            <w:vAlign w:val="center"/>
          </w:tcPr>
          <w:p w14:paraId="7EB170CC" w14:textId="77777777" w:rsidR="00C370CF" w:rsidRPr="003F37E7" w:rsidRDefault="00C370CF" w:rsidP="003F37E7">
            <w:pPr>
              <w:pStyle w:val="afffffff1"/>
              <w:keepNext w:val="0"/>
              <w:widowControl w:val="0"/>
              <w:spacing w:before="0" w:after="0" w:line="276" w:lineRule="auto"/>
            </w:pPr>
            <w:r w:rsidRPr="003F37E7">
              <w:t>ПТУ № 23</w:t>
            </w:r>
          </w:p>
        </w:tc>
        <w:tc>
          <w:tcPr>
            <w:tcW w:w="2552" w:type="dxa"/>
            <w:vAlign w:val="center"/>
          </w:tcPr>
          <w:p w14:paraId="78413B1E" w14:textId="77777777" w:rsidR="00C370CF" w:rsidRPr="003F37E7" w:rsidRDefault="00C370CF" w:rsidP="003F37E7">
            <w:pPr>
              <w:pStyle w:val="afffffff1"/>
              <w:keepNext w:val="0"/>
              <w:widowControl w:val="0"/>
              <w:spacing w:before="0" w:after="0" w:line="276" w:lineRule="auto"/>
              <w:jc w:val="center"/>
            </w:pPr>
            <w:r w:rsidRPr="003F37E7">
              <w:t>59.899620, 30.997453</w:t>
            </w:r>
          </w:p>
        </w:tc>
        <w:tc>
          <w:tcPr>
            <w:tcW w:w="567" w:type="dxa"/>
            <w:vAlign w:val="center"/>
          </w:tcPr>
          <w:p w14:paraId="7985D539"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c>
          <w:tcPr>
            <w:tcW w:w="567" w:type="dxa"/>
            <w:vAlign w:val="center"/>
          </w:tcPr>
          <w:p w14:paraId="1E51D821"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44DD3D89"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768E788C"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52B39383" w14:textId="77777777" w:rsidR="00C370CF" w:rsidRPr="003F37E7" w:rsidRDefault="00C370CF" w:rsidP="003F37E7">
            <w:pPr>
              <w:pStyle w:val="afffffff1"/>
              <w:keepNext w:val="0"/>
              <w:widowControl w:val="0"/>
              <w:spacing w:before="0" w:after="0" w:line="276" w:lineRule="auto"/>
              <w:jc w:val="center"/>
              <w:rPr>
                <w:lang w:val="en-US"/>
              </w:rPr>
            </w:pPr>
          </w:p>
        </w:tc>
      </w:tr>
      <w:tr w:rsidR="00C370CF" w:rsidRPr="003F37E7" w14:paraId="15C91DCF" w14:textId="77777777" w:rsidTr="004D4BCA">
        <w:tc>
          <w:tcPr>
            <w:tcW w:w="625" w:type="dxa"/>
            <w:vAlign w:val="center"/>
          </w:tcPr>
          <w:p w14:paraId="76FF2FA6" w14:textId="77777777" w:rsidR="00C370CF" w:rsidRPr="003F37E7" w:rsidRDefault="00C370CF" w:rsidP="003F37E7">
            <w:pPr>
              <w:pStyle w:val="afffffff1"/>
              <w:keepNext w:val="0"/>
              <w:widowControl w:val="0"/>
              <w:spacing w:before="0" w:after="0" w:line="276" w:lineRule="auto"/>
              <w:jc w:val="center"/>
            </w:pPr>
            <w:r w:rsidRPr="003F37E7">
              <w:t>2</w:t>
            </w:r>
          </w:p>
        </w:tc>
        <w:tc>
          <w:tcPr>
            <w:tcW w:w="3339" w:type="dxa"/>
            <w:vAlign w:val="center"/>
          </w:tcPr>
          <w:p w14:paraId="36D3E605" w14:textId="77777777" w:rsidR="00C370CF" w:rsidRPr="003F37E7" w:rsidRDefault="00C370CF" w:rsidP="003F37E7">
            <w:pPr>
              <w:pStyle w:val="afffffff1"/>
              <w:keepNext w:val="0"/>
              <w:widowControl w:val="0"/>
              <w:spacing w:before="0" w:after="0" w:line="276" w:lineRule="auto"/>
            </w:pPr>
            <w:r w:rsidRPr="003F37E7">
              <w:t>ПТУ № 23</w:t>
            </w:r>
          </w:p>
        </w:tc>
        <w:tc>
          <w:tcPr>
            <w:tcW w:w="2552" w:type="dxa"/>
            <w:vAlign w:val="center"/>
          </w:tcPr>
          <w:p w14:paraId="7A2C2B40" w14:textId="77777777" w:rsidR="00C370CF" w:rsidRPr="003F37E7" w:rsidRDefault="00C370CF" w:rsidP="003F37E7">
            <w:pPr>
              <w:pStyle w:val="afffffff1"/>
              <w:keepNext w:val="0"/>
              <w:widowControl w:val="0"/>
              <w:spacing w:before="0" w:after="0" w:line="276" w:lineRule="auto"/>
              <w:jc w:val="center"/>
            </w:pPr>
            <w:r w:rsidRPr="003F37E7">
              <w:t>59.898758, 30.997238</w:t>
            </w:r>
          </w:p>
        </w:tc>
        <w:tc>
          <w:tcPr>
            <w:tcW w:w="567" w:type="dxa"/>
            <w:vAlign w:val="center"/>
          </w:tcPr>
          <w:p w14:paraId="0B842380"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c>
          <w:tcPr>
            <w:tcW w:w="567" w:type="dxa"/>
            <w:vAlign w:val="center"/>
          </w:tcPr>
          <w:p w14:paraId="675292AE"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65D20B5B"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460A7C59"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1B513774" w14:textId="77777777" w:rsidR="00C370CF" w:rsidRPr="003F37E7" w:rsidRDefault="00C370CF" w:rsidP="003F37E7">
            <w:pPr>
              <w:pStyle w:val="afffffff1"/>
              <w:keepNext w:val="0"/>
              <w:widowControl w:val="0"/>
              <w:spacing w:before="0" w:after="0" w:line="276" w:lineRule="auto"/>
              <w:jc w:val="center"/>
              <w:rPr>
                <w:lang w:val="en-US"/>
              </w:rPr>
            </w:pPr>
          </w:p>
        </w:tc>
      </w:tr>
      <w:tr w:rsidR="00C370CF" w:rsidRPr="003F37E7" w14:paraId="358FD57F" w14:textId="77777777" w:rsidTr="004D4BCA">
        <w:tc>
          <w:tcPr>
            <w:tcW w:w="625" w:type="dxa"/>
            <w:vAlign w:val="center"/>
          </w:tcPr>
          <w:p w14:paraId="5F89384F" w14:textId="77777777" w:rsidR="00C370CF" w:rsidRPr="003F37E7" w:rsidRDefault="00C370CF" w:rsidP="003F37E7">
            <w:pPr>
              <w:pStyle w:val="afffffff1"/>
              <w:keepNext w:val="0"/>
              <w:widowControl w:val="0"/>
              <w:spacing w:before="0" w:after="0" w:line="276" w:lineRule="auto"/>
              <w:jc w:val="center"/>
            </w:pPr>
            <w:r w:rsidRPr="003F37E7">
              <w:t>3</w:t>
            </w:r>
          </w:p>
        </w:tc>
        <w:tc>
          <w:tcPr>
            <w:tcW w:w="3339" w:type="dxa"/>
            <w:vAlign w:val="center"/>
          </w:tcPr>
          <w:p w14:paraId="2E420BB0" w14:textId="77777777" w:rsidR="00C370CF" w:rsidRPr="003F37E7" w:rsidRDefault="00C370CF" w:rsidP="003F37E7">
            <w:pPr>
              <w:pStyle w:val="afffffff1"/>
              <w:keepNext w:val="0"/>
              <w:widowControl w:val="0"/>
              <w:spacing w:before="0" w:after="0" w:line="276" w:lineRule="auto"/>
            </w:pPr>
            <w:r w:rsidRPr="003F37E7">
              <w:t>Кладбище</w:t>
            </w:r>
          </w:p>
        </w:tc>
        <w:tc>
          <w:tcPr>
            <w:tcW w:w="2552" w:type="dxa"/>
            <w:vAlign w:val="center"/>
          </w:tcPr>
          <w:p w14:paraId="36C72260" w14:textId="77777777" w:rsidR="00C370CF" w:rsidRPr="003F37E7" w:rsidRDefault="00C370CF" w:rsidP="003F37E7">
            <w:pPr>
              <w:pStyle w:val="afffffff1"/>
              <w:keepNext w:val="0"/>
              <w:widowControl w:val="0"/>
              <w:spacing w:before="0" w:after="0" w:line="276" w:lineRule="auto"/>
              <w:jc w:val="center"/>
            </w:pPr>
            <w:r w:rsidRPr="003F37E7">
              <w:t>59.895103, 30.995200</w:t>
            </w:r>
          </w:p>
        </w:tc>
        <w:tc>
          <w:tcPr>
            <w:tcW w:w="567" w:type="dxa"/>
            <w:vAlign w:val="center"/>
          </w:tcPr>
          <w:p w14:paraId="107E82A3"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c>
          <w:tcPr>
            <w:tcW w:w="567" w:type="dxa"/>
            <w:vAlign w:val="center"/>
          </w:tcPr>
          <w:p w14:paraId="60665ECF"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525022DC"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67562ED5"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704F8435" w14:textId="77777777" w:rsidR="00C370CF" w:rsidRPr="003F37E7" w:rsidRDefault="00C370CF" w:rsidP="003F37E7">
            <w:pPr>
              <w:pStyle w:val="afffffff1"/>
              <w:keepNext w:val="0"/>
              <w:widowControl w:val="0"/>
              <w:spacing w:before="0" w:after="0" w:line="276" w:lineRule="auto"/>
              <w:jc w:val="center"/>
              <w:rPr>
                <w:lang w:val="en-US"/>
              </w:rPr>
            </w:pPr>
          </w:p>
        </w:tc>
      </w:tr>
      <w:tr w:rsidR="00C370CF" w:rsidRPr="003F37E7" w14:paraId="21416103" w14:textId="77777777" w:rsidTr="004D4BCA">
        <w:tc>
          <w:tcPr>
            <w:tcW w:w="625" w:type="dxa"/>
            <w:vAlign w:val="center"/>
          </w:tcPr>
          <w:p w14:paraId="69FE46DF" w14:textId="77777777" w:rsidR="00C370CF" w:rsidRPr="003F37E7" w:rsidRDefault="00C370CF" w:rsidP="003F37E7">
            <w:pPr>
              <w:pStyle w:val="afffffff1"/>
              <w:keepNext w:val="0"/>
              <w:widowControl w:val="0"/>
              <w:spacing w:before="0" w:after="0" w:line="276" w:lineRule="auto"/>
              <w:jc w:val="center"/>
            </w:pPr>
            <w:r w:rsidRPr="003F37E7">
              <w:t>4</w:t>
            </w:r>
          </w:p>
        </w:tc>
        <w:tc>
          <w:tcPr>
            <w:tcW w:w="3339" w:type="dxa"/>
            <w:vAlign w:val="center"/>
          </w:tcPr>
          <w:p w14:paraId="5AF1BBC4" w14:textId="77777777" w:rsidR="00C370CF" w:rsidRPr="003F37E7" w:rsidRDefault="00C370CF" w:rsidP="003F37E7">
            <w:pPr>
              <w:pStyle w:val="afffffff1"/>
              <w:keepNext w:val="0"/>
              <w:widowControl w:val="0"/>
              <w:spacing w:before="0" w:after="0" w:line="276" w:lineRule="auto"/>
            </w:pPr>
            <w:r w:rsidRPr="003F37E7">
              <w:t>Кладбище</w:t>
            </w:r>
          </w:p>
        </w:tc>
        <w:tc>
          <w:tcPr>
            <w:tcW w:w="2552" w:type="dxa"/>
            <w:vAlign w:val="center"/>
          </w:tcPr>
          <w:p w14:paraId="06BD377B" w14:textId="77777777" w:rsidR="00C370CF" w:rsidRPr="003F37E7" w:rsidRDefault="00C370CF" w:rsidP="003F37E7">
            <w:pPr>
              <w:pStyle w:val="afffffff1"/>
              <w:keepNext w:val="0"/>
              <w:widowControl w:val="0"/>
              <w:spacing w:before="0" w:after="0" w:line="276" w:lineRule="auto"/>
              <w:jc w:val="center"/>
            </w:pPr>
            <w:r w:rsidRPr="003F37E7">
              <w:t>59.894381, 30.993268</w:t>
            </w:r>
          </w:p>
        </w:tc>
        <w:tc>
          <w:tcPr>
            <w:tcW w:w="567" w:type="dxa"/>
            <w:vAlign w:val="center"/>
          </w:tcPr>
          <w:p w14:paraId="24062507"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c>
          <w:tcPr>
            <w:tcW w:w="567" w:type="dxa"/>
            <w:vAlign w:val="center"/>
          </w:tcPr>
          <w:p w14:paraId="1AC751FD"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6BA12595"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202BBAB2"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48A5F1FD" w14:textId="77777777" w:rsidR="00C370CF" w:rsidRPr="003F37E7" w:rsidRDefault="00C370CF" w:rsidP="003F37E7">
            <w:pPr>
              <w:pStyle w:val="afffffff1"/>
              <w:keepNext w:val="0"/>
              <w:widowControl w:val="0"/>
              <w:spacing w:before="0" w:after="0" w:line="276" w:lineRule="auto"/>
              <w:jc w:val="center"/>
              <w:rPr>
                <w:lang w:val="en-US"/>
              </w:rPr>
            </w:pPr>
          </w:p>
        </w:tc>
      </w:tr>
      <w:tr w:rsidR="00C370CF" w:rsidRPr="003F37E7" w14:paraId="60851597" w14:textId="77777777" w:rsidTr="004D4BCA">
        <w:tc>
          <w:tcPr>
            <w:tcW w:w="625" w:type="dxa"/>
            <w:vAlign w:val="center"/>
          </w:tcPr>
          <w:p w14:paraId="64336B5B" w14:textId="77777777" w:rsidR="00C370CF" w:rsidRPr="003F37E7" w:rsidRDefault="00C370CF" w:rsidP="003F37E7">
            <w:pPr>
              <w:pStyle w:val="afffffff1"/>
              <w:keepNext w:val="0"/>
              <w:widowControl w:val="0"/>
              <w:spacing w:before="0" w:after="0" w:line="276" w:lineRule="auto"/>
              <w:jc w:val="center"/>
            </w:pPr>
            <w:r w:rsidRPr="003F37E7">
              <w:t>5</w:t>
            </w:r>
          </w:p>
        </w:tc>
        <w:tc>
          <w:tcPr>
            <w:tcW w:w="3339" w:type="dxa"/>
            <w:vAlign w:val="center"/>
          </w:tcPr>
          <w:p w14:paraId="23AA75E6" w14:textId="77777777" w:rsidR="00C370CF" w:rsidRPr="003F37E7" w:rsidRDefault="00C370CF" w:rsidP="003F37E7">
            <w:pPr>
              <w:pStyle w:val="afffffff1"/>
              <w:keepNext w:val="0"/>
              <w:widowControl w:val="0"/>
              <w:spacing w:before="0" w:after="0" w:line="276" w:lineRule="auto"/>
            </w:pPr>
            <w:r w:rsidRPr="003F37E7">
              <w:t>Завод «Ладога»</w:t>
            </w:r>
          </w:p>
        </w:tc>
        <w:tc>
          <w:tcPr>
            <w:tcW w:w="2552" w:type="dxa"/>
            <w:vAlign w:val="center"/>
          </w:tcPr>
          <w:p w14:paraId="5D79CB59" w14:textId="77777777" w:rsidR="00C370CF" w:rsidRPr="003F37E7" w:rsidRDefault="00C370CF" w:rsidP="003F37E7">
            <w:pPr>
              <w:pStyle w:val="afffffff1"/>
              <w:keepNext w:val="0"/>
              <w:widowControl w:val="0"/>
              <w:spacing w:before="0" w:after="0" w:line="276" w:lineRule="auto"/>
              <w:jc w:val="center"/>
            </w:pPr>
            <w:r w:rsidRPr="003F37E7">
              <w:t>59.891621, 30.990501</w:t>
            </w:r>
          </w:p>
        </w:tc>
        <w:tc>
          <w:tcPr>
            <w:tcW w:w="567" w:type="dxa"/>
            <w:vAlign w:val="center"/>
          </w:tcPr>
          <w:p w14:paraId="247B0A86"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c>
          <w:tcPr>
            <w:tcW w:w="567" w:type="dxa"/>
            <w:vAlign w:val="center"/>
          </w:tcPr>
          <w:p w14:paraId="1F4F6D74"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4526CC83"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7C80A177"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6DBF574D" w14:textId="77777777" w:rsidR="00C370CF" w:rsidRPr="003F37E7" w:rsidRDefault="00C370CF" w:rsidP="003F37E7">
            <w:pPr>
              <w:pStyle w:val="afffffff1"/>
              <w:keepNext w:val="0"/>
              <w:widowControl w:val="0"/>
              <w:spacing w:before="0" w:after="0" w:line="276" w:lineRule="auto"/>
              <w:jc w:val="center"/>
              <w:rPr>
                <w:lang w:val="en-US"/>
              </w:rPr>
            </w:pPr>
          </w:p>
        </w:tc>
      </w:tr>
      <w:tr w:rsidR="00C370CF" w:rsidRPr="003F37E7" w14:paraId="1139B9C8" w14:textId="77777777" w:rsidTr="004D4BCA">
        <w:tc>
          <w:tcPr>
            <w:tcW w:w="625" w:type="dxa"/>
            <w:vAlign w:val="center"/>
          </w:tcPr>
          <w:p w14:paraId="6C9A1BFE" w14:textId="77777777" w:rsidR="00C370CF" w:rsidRPr="003F37E7" w:rsidRDefault="00C370CF" w:rsidP="003F37E7">
            <w:pPr>
              <w:pStyle w:val="afffffff1"/>
              <w:keepNext w:val="0"/>
              <w:widowControl w:val="0"/>
              <w:spacing w:before="0" w:after="0" w:line="276" w:lineRule="auto"/>
              <w:jc w:val="center"/>
            </w:pPr>
            <w:r w:rsidRPr="003F37E7">
              <w:t>6</w:t>
            </w:r>
          </w:p>
        </w:tc>
        <w:tc>
          <w:tcPr>
            <w:tcW w:w="3339" w:type="dxa"/>
            <w:vAlign w:val="center"/>
          </w:tcPr>
          <w:p w14:paraId="6F30CCD1" w14:textId="77777777" w:rsidR="00C370CF" w:rsidRPr="003F37E7" w:rsidRDefault="00C370CF" w:rsidP="003F37E7">
            <w:pPr>
              <w:pStyle w:val="afffffff1"/>
              <w:keepNext w:val="0"/>
              <w:widowControl w:val="0"/>
              <w:spacing w:before="0" w:after="0" w:line="276" w:lineRule="auto"/>
            </w:pPr>
            <w:r w:rsidRPr="003F37E7">
              <w:t>Завод «Ладога»</w:t>
            </w:r>
          </w:p>
        </w:tc>
        <w:tc>
          <w:tcPr>
            <w:tcW w:w="2552" w:type="dxa"/>
            <w:vAlign w:val="center"/>
          </w:tcPr>
          <w:p w14:paraId="3E2E5D58" w14:textId="77777777" w:rsidR="00C370CF" w:rsidRPr="003F37E7" w:rsidRDefault="00C370CF" w:rsidP="003F37E7">
            <w:pPr>
              <w:pStyle w:val="afffffff1"/>
              <w:keepNext w:val="0"/>
              <w:widowControl w:val="0"/>
              <w:spacing w:before="0" w:after="0" w:line="276" w:lineRule="auto"/>
              <w:jc w:val="center"/>
            </w:pPr>
            <w:r w:rsidRPr="003F37E7">
              <w:t>59.889788, 30.989471</w:t>
            </w:r>
          </w:p>
        </w:tc>
        <w:tc>
          <w:tcPr>
            <w:tcW w:w="567" w:type="dxa"/>
            <w:vAlign w:val="center"/>
          </w:tcPr>
          <w:p w14:paraId="13BFD6B5"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c>
          <w:tcPr>
            <w:tcW w:w="567" w:type="dxa"/>
            <w:vAlign w:val="center"/>
          </w:tcPr>
          <w:p w14:paraId="419C9A25"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2FD266B8"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35BB5C30"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6FCC71E1" w14:textId="77777777" w:rsidR="00C370CF" w:rsidRPr="003F37E7" w:rsidRDefault="00C370CF" w:rsidP="003F37E7">
            <w:pPr>
              <w:pStyle w:val="afffffff1"/>
              <w:keepNext w:val="0"/>
              <w:widowControl w:val="0"/>
              <w:spacing w:before="0" w:after="0" w:line="276" w:lineRule="auto"/>
              <w:jc w:val="center"/>
              <w:rPr>
                <w:lang w:val="en-US"/>
              </w:rPr>
            </w:pPr>
          </w:p>
        </w:tc>
      </w:tr>
      <w:tr w:rsidR="00C370CF" w:rsidRPr="003F37E7" w14:paraId="48B92267" w14:textId="77777777" w:rsidTr="004D4BCA">
        <w:tc>
          <w:tcPr>
            <w:tcW w:w="625" w:type="dxa"/>
            <w:vAlign w:val="center"/>
          </w:tcPr>
          <w:p w14:paraId="6E98D6A4" w14:textId="77777777" w:rsidR="00C370CF" w:rsidRPr="003F37E7" w:rsidRDefault="00C370CF" w:rsidP="003F37E7">
            <w:pPr>
              <w:pStyle w:val="afffffff1"/>
              <w:keepNext w:val="0"/>
              <w:widowControl w:val="0"/>
              <w:spacing w:before="0" w:after="0" w:line="276" w:lineRule="auto"/>
              <w:jc w:val="center"/>
            </w:pPr>
            <w:r w:rsidRPr="003F37E7">
              <w:t>7</w:t>
            </w:r>
          </w:p>
        </w:tc>
        <w:tc>
          <w:tcPr>
            <w:tcW w:w="3339" w:type="dxa"/>
            <w:vAlign w:val="center"/>
          </w:tcPr>
          <w:p w14:paraId="786F3920" w14:textId="77777777" w:rsidR="00C370CF" w:rsidRPr="003F37E7" w:rsidRDefault="00C370CF" w:rsidP="003F37E7">
            <w:pPr>
              <w:pStyle w:val="afffffff1"/>
              <w:keepNext w:val="0"/>
              <w:widowControl w:val="0"/>
              <w:spacing w:before="0" w:after="0" w:line="276" w:lineRule="auto"/>
            </w:pPr>
            <w:r w:rsidRPr="003F37E7">
              <w:t>Бульвар Партизанской Славы</w:t>
            </w:r>
          </w:p>
        </w:tc>
        <w:tc>
          <w:tcPr>
            <w:tcW w:w="2552" w:type="dxa"/>
            <w:vAlign w:val="center"/>
          </w:tcPr>
          <w:p w14:paraId="5DEF8206" w14:textId="77777777" w:rsidR="00C370CF" w:rsidRPr="003F37E7" w:rsidRDefault="00C370CF" w:rsidP="003F37E7">
            <w:pPr>
              <w:pStyle w:val="afffffff1"/>
              <w:keepNext w:val="0"/>
              <w:widowControl w:val="0"/>
              <w:spacing w:before="0" w:after="0" w:line="276" w:lineRule="auto"/>
              <w:jc w:val="center"/>
            </w:pPr>
            <w:r w:rsidRPr="003F37E7">
              <w:t>59.886100, 30.986951</w:t>
            </w:r>
          </w:p>
        </w:tc>
        <w:tc>
          <w:tcPr>
            <w:tcW w:w="567" w:type="dxa"/>
            <w:vAlign w:val="center"/>
          </w:tcPr>
          <w:p w14:paraId="485C14B1" w14:textId="77777777" w:rsidR="00C370CF" w:rsidRPr="003F37E7" w:rsidRDefault="00C370CF" w:rsidP="003F37E7">
            <w:pPr>
              <w:pStyle w:val="afffffff1"/>
              <w:keepNext w:val="0"/>
              <w:widowControl w:val="0"/>
              <w:spacing w:before="0" w:after="0" w:line="276" w:lineRule="auto"/>
              <w:jc w:val="center"/>
              <w:rPr>
                <w:lang w:val="en-US"/>
              </w:rPr>
            </w:pPr>
          </w:p>
        </w:tc>
        <w:tc>
          <w:tcPr>
            <w:tcW w:w="567" w:type="dxa"/>
            <w:vAlign w:val="center"/>
          </w:tcPr>
          <w:p w14:paraId="0F92B574"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0A47CCE1"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7F8B8DE1"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27CEEF25"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r>
    </w:tbl>
    <w:p w14:paraId="24828F1B" w14:textId="3FB8CA43" w:rsidR="0037748C" w:rsidRPr="0037748C" w:rsidRDefault="0037748C" w:rsidP="0037748C">
      <w:pPr>
        <w:pStyle w:val="afc"/>
      </w:pPr>
      <w:r>
        <w:lastRenderedPageBreak/>
        <w:t>Окончание таблицы 44</w:t>
      </w:r>
    </w:p>
    <w:tbl>
      <w:tblPr>
        <w:tblStyle w:val="ab"/>
        <w:tblW w:w="0" w:type="auto"/>
        <w:tblLayout w:type="fixed"/>
        <w:tblLook w:val="04A0" w:firstRow="1" w:lastRow="0" w:firstColumn="1" w:lastColumn="0" w:noHBand="0" w:noVBand="1"/>
      </w:tblPr>
      <w:tblGrid>
        <w:gridCol w:w="625"/>
        <w:gridCol w:w="3339"/>
        <w:gridCol w:w="2552"/>
        <w:gridCol w:w="567"/>
        <w:gridCol w:w="567"/>
        <w:gridCol w:w="567"/>
        <w:gridCol w:w="567"/>
        <w:gridCol w:w="561"/>
      </w:tblGrid>
      <w:tr w:rsidR="0037748C" w:rsidRPr="003F37E7" w14:paraId="22860B49" w14:textId="77777777" w:rsidTr="0037748C">
        <w:tc>
          <w:tcPr>
            <w:tcW w:w="625" w:type="dxa"/>
            <w:vMerge w:val="restart"/>
            <w:vAlign w:val="center"/>
          </w:tcPr>
          <w:p w14:paraId="00142FD5" w14:textId="2B9EF7A6" w:rsidR="0037748C" w:rsidRPr="003F37E7" w:rsidRDefault="0037748C" w:rsidP="0037748C">
            <w:pPr>
              <w:pStyle w:val="afffffff1"/>
              <w:keepNext w:val="0"/>
              <w:widowControl w:val="0"/>
              <w:spacing w:before="0" w:after="0" w:line="276" w:lineRule="auto"/>
              <w:jc w:val="center"/>
            </w:pPr>
            <w:r w:rsidRPr="003F37E7">
              <w:t>№ п/п</w:t>
            </w:r>
          </w:p>
        </w:tc>
        <w:tc>
          <w:tcPr>
            <w:tcW w:w="3339" w:type="dxa"/>
            <w:vMerge w:val="restart"/>
            <w:vAlign w:val="center"/>
          </w:tcPr>
          <w:p w14:paraId="217BB5E8" w14:textId="0C8F67BC" w:rsidR="0037748C" w:rsidRPr="003F37E7" w:rsidRDefault="0037748C" w:rsidP="0037748C">
            <w:pPr>
              <w:pStyle w:val="afffffff1"/>
              <w:keepNext w:val="0"/>
              <w:widowControl w:val="0"/>
              <w:spacing w:before="0" w:after="0" w:line="276" w:lineRule="auto"/>
              <w:jc w:val="center"/>
            </w:pPr>
            <w:r w:rsidRPr="003F37E7">
              <w:t>Наименование о.п.</w:t>
            </w:r>
          </w:p>
        </w:tc>
        <w:tc>
          <w:tcPr>
            <w:tcW w:w="2552" w:type="dxa"/>
            <w:vMerge w:val="restart"/>
            <w:vAlign w:val="center"/>
          </w:tcPr>
          <w:p w14:paraId="21FE403F" w14:textId="748B5542" w:rsidR="0037748C" w:rsidRPr="003F37E7" w:rsidRDefault="0037748C" w:rsidP="0037748C">
            <w:pPr>
              <w:pStyle w:val="afffffff1"/>
              <w:keepNext w:val="0"/>
              <w:widowControl w:val="0"/>
              <w:spacing w:before="0" w:after="0" w:line="276" w:lineRule="auto"/>
              <w:jc w:val="center"/>
            </w:pPr>
            <w:r w:rsidRPr="003F37E7">
              <w:t>Координаты</w:t>
            </w:r>
            <w:r w:rsidRPr="003F37E7">
              <w:rPr>
                <w:lang w:val="en-US"/>
              </w:rPr>
              <w:t xml:space="preserve"> </w:t>
            </w:r>
            <w:r w:rsidRPr="003F37E7">
              <w:t>о.п.</w:t>
            </w:r>
          </w:p>
        </w:tc>
        <w:tc>
          <w:tcPr>
            <w:tcW w:w="2829" w:type="dxa"/>
            <w:gridSpan w:val="5"/>
            <w:vAlign w:val="center"/>
          </w:tcPr>
          <w:p w14:paraId="06346151" w14:textId="2643FD99" w:rsidR="0037748C" w:rsidRPr="003F37E7" w:rsidRDefault="0037748C" w:rsidP="0037748C">
            <w:pPr>
              <w:pStyle w:val="afffffff1"/>
              <w:keepNext w:val="0"/>
              <w:widowControl w:val="0"/>
              <w:spacing w:before="0" w:after="0" w:line="276" w:lineRule="auto"/>
              <w:jc w:val="center"/>
              <w:rPr>
                <w:lang w:val="en-US"/>
              </w:rPr>
            </w:pPr>
            <w:r w:rsidRPr="003F37E7">
              <w:t>Проектный статус</w:t>
            </w:r>
            <w:r w:rsidRPr="003F37E7">
              <w:rPr>
                <w:lang w:val="en-US"/>
              </w:rPr>
              <w:t xml:space="preserve"> </w:t>
            </w:r>
            <w:r w:rsidRPr="003F37E7">
              <w:t>о.п</w:t>
            </w:r>
            <w:r>
              <w:t>.</w:t>
            </w:r>
          </w:p>
        </w:tc>
      </w:tr>
      <w:tr w:rsidR="0037748C" w:rsidRPr="003F37E7" w14:paraId="7D94AE40" w14:textId="77777777" w:rsidTr="0037748C">
        <w:trPr>
          <w:trHeight w:val="1758"/>
        </w:trPr>
        <w:tc>
          <w:tcPr>
            <w:tcW w:w="625" w:type="dxa"/>
            <w:vMerge/>
            <w:vAlign w:val="center"/>
          </w:tcPr>
          <w:p w14:paraId="5BAD98E2" w14:textId="77777777" w:rsidR="0037748C" w:rsidRPr="003F37E7" w:rsidRDefault="0037748C" w:rsidP="0037748C">
            <w:pPr>
              <w:pStyle w:val="afffffff1"/>
              <w:keepNext w:val="0"/>
              <w:widowControl w:val="0"/>
              <w:spacing w:before="0" w:after="0" w:line="276" w:lineRule="auto"/>
              <w:jc w:val="center"/>
            </w:pPr>
          </w:p>
        </w:tc>
        <w:tc>
          <w:tcPr>
            <w:tcW w:w="3339" w:type="dxa"/>
            <w:vMerge/>
            <w:vAlign w:val="center"/>
          </w:tcPr>
          <w:p w14:paraId="2DCEF3C3" w14:textId="77777777" w:rsidR="0037748C" w:rsidRPr="003F37E7" w:rsidRDefault="0037748C" w:rsidP="0037748C">
            <w:pPr>
              <w:pStyle w:val="afffffff1"/>
              <w:keepNext w:val="0"/>
              <w:widowControl w:val="0"/>
              <w:spacing w:before="0" w:after="0" w:line="276" w:lineRule="auto"/>
            </w:pPr>
          </w:p>
        </w:tc>
        <w:tc>
          <w:tcPr>
            <w:tcW w:w="2552" w:type="dxa"/>
            <w:vMerge/>
            <w:vAlign w:val="center"/>
          </w:tcPr>
          <w:p w14:paraId="776A5BA0" w14:textId="77777777" w:rsidR="0037748C" w:rsidRPr="003F37E7" w:rsidRDefault="0037748C" w:rsidP="0037748C">
            <w:pPr>
              <w:pStyle w:val="afffffff1"/>
              <w:keepNext w:val="0"/>
              <w:widowControl w:val="0"/>
              <w:spacing w:before="0" w:after="0" w:line="276" w:lineRule="auto"/>
              <w:jc w:val="center"/>
            </w:pPr>
          </w:p>
        </w:tc>
        <w:tc>
          <w:tcPr>
            <w:tcW w:w="567" w:type="dxa"/>
            <w:textDirection w:val="btLr"/>
            <w:vAlign w:val="center"/>
          </w:tcPr>
          <w:p w14:paraId="4649F685" w14:textId="57386FC8" w:rsidR="0037748C" w:rsidRPr="003F37E7" w:rsidRDefault="0037748C" w:rsidP="0037748C">
            <w:pPr>
              <w:pStyle w:val="afffffff1"/>
              <w:keepNext w:val="0"/>
              <w:widowControl w:val="0"/>
              <w:spacing w:before="0" w:after="0" w:line="276" w:lineRule="auto"/>
              <w:jc w:val="center"/>
              <w:rPr>
                <w:lang w:val="en-US"/>
              </w:rPr>
            </w:pPr>
            <w:r w:rsidRPr="003F37E7">
              <w:t>Не изменен</w:t>
            </w:r>
          </w:p>
        </w:tc>
        <w:tc>
          <w:tcPr>
            <w:tcW w:w="567" w:type="dxa"/>
            <w:textDirection w:val="btLr"/>
            <w:vAlign w:val="center"/>
          </w:tcPr>
          <w:p w14:paraId="1E832DA7" w14:textId="2B25342F" w:rsidR="0037748C" w:rsidRPr="003F37E7" w:rsidRDefault="0037748C" w:rsidP="0037748C">
            <w:pPr>
              <w:pStyle w:val="afffffff1"/>
              <w:keepNext w:val="0"/>
              <w:widowControl w:val="0"/>
              <w:spacing w:before="0" w:after="0" w:line="276" w:lineRule="auto"/>
              <w:jc w:val="center"/>
            </w:pPr>
            <w:r w:rsidRPr="003F37E7">
              <w:t>Переименован</w:t>
            </w:r>
          </w:p>
        </w:tc>
        <w:tc>
          <w:tcPr>
            <w:tcW w:w="567" w:type="dxa"/>
            <w:textDirection w:val="btLr"/>
            <w:vAlign w:val="center"/>
          </w:tcPr>
          <w:p w14:paraId="297B1146" w14:textId="4D4FB176" w:rsidR="0037748C" w:rsidRPr="003F37E7" w:rsidRDefault="0037748C" w:rsidP="0037748C">
            <w:pPr>
              <w:pStyle w:val="afffffff1"/>
              <w:keepNext w:val="0"/>
              <w:widowControl w:val="0"/>
              <w:spacing w:before="0" w:after="0" w:line="276" w:lineRule="auto"/>
              <w:jc w:val="center"/>
            </w:pPr>
            <w:r w:rsidRPr="003F37E7">
              <w:t>Перенесен</w:t>
            </w:r>
          </w:p>
        </w:tc>
        <w:tc>
          <w:tcPr>
            <w:tcW w:w="567" w:type="dxa"/>
            <w:textDirection w:val="btLr"/>
            <w:vAlign w:val="center"/>
          </w:tcPr>
          <w:p w14:paraId="71526758" w14:textId="0557D32A" w:rsidR="0037748C" w:rsidRPr="003F37E7" w:rsidRDefault="0037748C" w:rsidP="0037748C">
            <w:pPr>
              <w:pStyle w:val="afffffff1"/>
              <w:keepNext w:val="0"/>
              <w:widowControl w:val="0"/>
              <w:spacing w:before="0" w:after="0" w:line="276" w:lineRule="auto"/>
              <w:jc w:val="center"/>
            </w:pPr>
            <w:r w:rsidRPr="003F37E7">
              <w:t>Отменен</w:t>
            </w:r>
          </w:p>
        </w:tc>
        <w:tc>
          <w:tcPr>
            <w:tcW w:w="561" w:type="dxa"/>
            <w:textDirection w:val="btLr"/>
            <w:vAlign w:val="center"/>
          </w:tcPr>
          <w:p w14:paraId="01538EAA" w14:textId="154C96D3" w:rsidR="0037748C" w:rsidRPr="003F37E7" w:rsidRDefault="0037748C" w:rsidP="0037748C">
            <w:pPr>
              <w:pStyle w:val="afffffff1"/>
              <w:keepNext w:val="0"/>
              <w:widowControl w:val="0"/>
              <w:spacing w:before="0" w:after="0" w:line="276" w:lineRule="auto"/>
              <w:jc w:val="center"/>
              <w:rPr>
                <w:lang w:val="en-US"/>
              </w:rPr>
            </w:pPr>
            <w:r w:rsidRPr="003F37E7">
              <w:t>Создан</w:t>
            </w:r>
          </w:p>
        </w:tc>
      </w:tr>
      <w:tr w:rsidR="00C370CF" w:rsidRPr="003F37E7" w14:paraId="317A51B3" w14:textId="77777777" w:rsidTr="004D4BCA">
        <w:tc>
          <w:tcPr>
            <w:tcW w:w="625" w:type="dxa"/>
            <w:vAlign w:val="center"/>
          </w:tcPr>
          <w:p w14:paraId="01699998" w14:textId="77777777" w:rsidR="00C370CF" w:rsidRPr="003F37E7" w:rsidRDefault="00C370CF" w:rsidP="003F37E7">
            <w:pPr>
              <w:pStyle w:val="afffffff1"/>
              <w:keepNext w:val="0"/>
              <w:widowControl w:val="0"/>
              <w:spacing w:before="0" w:after="0" w:line="276" w:lineRule="auto"/>
              <w:jc w:val="center"/>
            </w:pPr>
            <w:r w:rsidRPr="003F37E7">
              <w:t>8</w:t>
            </w:r>
          </w:p>
        </w:tc>
        <w:tc>
          <w:tcPr>
            <w:tcW w:w="3339" w:type="dxa"/>
            <w:vAlign w:val="center"/>
          </w:tcPr>
          <w:p w14:paraId="4B361D55" w14:textId="77777777" w:rsidR="00C370CF" w:rsidRPr="003F37E7" w:rsidRDefault="00C370CF" w:rsidP="003F37E7">
            <w:pPr>
              <w:pStyle w:val="afffffff1"/>
              <w:keepNext w:val="0"/>
              <w:widowControl w:val="0"/>
              <w:spacing w:before="0" w:after="0" w:line="276" w:lineRule="auto"/>
            </w:pPr>
            <w:r w:rsidRPr="003F37E7">
              <w:t>Кировск, автостанция</w:t>
            </w:r>
          </w:p>
        </w:tc>
        <w:tc>
          <w:tcPr>
            <w:tcW w:w="2552" w:type="dxa"/>
            <w:vAlign w:val="center"/>
          </w:tcPr>
          <w:p w14:paraId="761019CC" w14:textId="77777777" w:rsidR="00C370CF" w:rsidRPr="003F37E7" w:rsidRDefault="00C370CF" w:rsidP="003F37E7">
            <w:pPr>
              <w:pStyle w:val="afffffff1"/>
              <w:keepNext w:val="0"/>
              <w:widowControl w:val="0"/>
              <w:spacing w:before="0" w:after="0" w:line="276" w:lineRule="auto"/>
              <w:jc w:val="center"/>
            </w:pPr>
            <w:r w:rsidRPr="003F37E7">
              <w:t>59.882098, 30.984493</w:t>
            </w:r>
          </w:p>
        </w:tc>
        <w:tc>
          <w:tcPr>
            <w:tcW w:w="567" w:type="dxa"/>
            <w:vAlign w:val="center"/>
          </w:tcPr>
          <w:p w14:paraId="62BA9D32" w14:textId="77777777" w:rsidR="00C370CF" w:rsidRPr="003F37E7" w:rsidRDefault="00C370CF" w:rsidP="003F37E7">
            <w:pPr>
              <w:pStyle w:val="afffffff1"/>
              <w:keepNext w:val="0"/>
              <w:widowControl w:val="0"/>
              <w:spacing w:before="0" w:after="0" w:line="276" w:lineRule="auto"/>
              <w:jc w:val="center"/>
              <w:rPr>
                <w:lang w:val="en-US"/>
              </w:rPr>
            </w:pPr>
          </w:p>
        </w:tc>
        <w:tc>
          <w:tcPr>
            <w:tcW w:w="567" w:type="dxa"/>
            <w:vAlign w:val="center"/>
          </w:tcPr>
          <w:p w14:paraId="2C2D6B32"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65762372"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003AB4CB"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67368432"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r>
      <w:tr w:rsidR="00C370CF" w:rsidRPr="003F37E7" w14:paraId="5CAE167A" w14:textId="77777777" w:rsidTr="004D4BCA">
        <w:tc>
          <w:tcPr>
            <w:tcW w:w="625" w:type="dxa"/>
            <w:vAlign w:val="center"/>
          </w:tcPr>
          <w:p w14:paraId="3C9D1898" w14:textId="77777777" w:rsidR="00C370CF" w:rsidRPr="003F37E7" w:rsidRDefault="00C370CF" w:rsidP="003F37E7">
            <w:pPr>
              <w:pStyle w:val="afffffff1"/>
              <w:keepNext w:val="0"/>
              <w:widowControl w:val="0"/>
              <w:spacing w:before="0" w:after="0" w:line="276" w:lineRule="auto"/>
              <w:jc w:val="center"/>
            </w:pPr>
            <w:r w:rsidRPr="003F37E7">
              <w:t>9</w:t>
            </w:r>
          </w:p>
        </w:tc>
        <w:tc>
          <w:tcPr>
            <w:tcW w:w="3339" w:type="dxa"/>
            <w:vAlign w:val="center"/>
          </w:tcPr>
          <w:p w14:paraId="71C54D84" w14:textId="77777777" w:rsidR="00C370CF" w:rsidRPr="003F37E7" w:rsidRDefault="00C370CF" w:rsidP="003F37E7">
            <w:pPr>
              <w:pStyle w:val="afffffff1"/>
              <w:keepNext w:val="0"/>
              <w:widowControl w:val="0"/>
              <w:spacing w:before="0" w:after="0" w:line="276" w:lineRule="auto"/>
            </w:pPr>
            <w:r w:rsidRPr="003F37E7">
              <w:t>Краснофлотская улица</w:t>
            </w:r>
          </w:p>
        </w:tc>
        <w:tc>
          <w:tcPr>
            <w:tcW w:w="2552" w:type="dxa"/>
            <w:vAlign w:val="center"/>
          </w:tcPr>
          <w:p w14:paraId="393BBA0A" w14:textId="77777777" w:rsidR="00C370CF" w:rsidRPr="003F37E7" w:rsidRDefault="00C370CF" w:rsidP="003F37E7">
            <w:pPr>
              <w:pStyle w:val="afffffff1"/>
              <w:keepNext w:val="0"/>
              <w:widowControl w:val="0"/>
              <w:spacing w:before="0" w:after="0" w:line="276" w:lineRule="auto"/>
              <w:jc w:val="center"/>
            </w:pPr>
            <w:r w:rsidRPr="003F37E7">
              <w:t>59.881113, 30.990041</w:t>
            </w:r>
          </w:p>
        </w:tc>
        <w:tc>
          <w:tcPr>
            <w:tcW w:w="567" w:type="dxa"/>
            <w:vAlign w:val="center"/>
          </w:tcPr>
          <w:p w14:paraId="435CD97D" w14:textId="77777777" w:rsidR="00C370CF" w:rsidRPr="003F37E7" w:rsidRDefault="00C370CF" w:rsidP="003F37E7">
            <w:pPr>
              <w:pStyle w:val="afffffff1"/>
              <w:keepNext w:val="0"/>
              <w:widowControl w:val="0"/>
              <w:spacing w:before="0" w:after="0" w:line="276" w:lineRule="auto"/>
              <w:jc w:val="center"/>
              <w:rPr>
                <w:lang w:val="en-US"/>
              </w:rPr>
            </w:pPr>
          </w:p>
        </w:tc>
        <w:tc>
          <w:tcPr>
            <w:tcW w:w="567" w:type="dxa"/>
            <w:vAlign w:val="center"/>
          </w:tcPr>
          <w:p w14:paraId="5C1071AA"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7DE57E1D"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68242C4C"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4EC452EC"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r>
      <w:tr w:rsidR="00C370CF" w:rsidRPr="003F37E7" w14:paraId="4F213A18" w14:textId="77777777" w:rsidTr="004D4BCA">
        <w:tc>
          <w:tcPr>
            <w:tcW w:w="625" w:type="dxa"/>
            <w:vAlign w:val="center"/>
          </w:tcPr>
          <w:p w14:paraId="1DA131FF" w14:textId="77777777" w:rsidR="00C370CF" w:rsidRPr="003F37E7" w:rsidRDefault="00C370CF" w:rsidP="003F37E7">
            <w:pPr>
              <w:pStyle w:val="afffffff1"/>
              <w:keepNext w:val="0"/>
              <w:widowControl w:val="0"/>
              <w:spacing w:before="0" w:after="0" w:line="276" w:lineRule="auto"/>
              <w:jc w:val="center"/>
            </w:pPr>
            <w:r w:rsidRPr="003F37E7">
              <w:t>10</w:t>
            </w:r>
          </w:p>
        </w:tc>
        <w:tc>
          <w:tcPr>
            <w:tcW w:w="3339" w:type="dxa"/>
            <w:vAlign w:val="center"/>
          </w:tcPr>
          <w:p w14:paraId="4C07B7C9" w14:textId="77777777" w:rsidR="00C370CF" w:rsidRPr="003F37E7" w:rsidRDefault="00C370CF" w:rsidP="003F37E7">
            <w:pPr>
              <w:pStyle w:val="afffffff1"/>
              <w:keepNext w:val="0"/>
              <w:widowControl w:val="0"/>
              <w:spacing w:before="0" w:after="0" w:line="276" w:lineRule="auto"/>
            </w:pPr>
            <w:r w:rsidRPr="003F37E7">
              <w:t>Краснофлотская улица</w:t>
            </w:r>
          </w:p>
        </w:tc>
        <w:tc>
          <w:tcPr>
            <w:tcW w:w="2552" w:type="dxa"/>
            <w:vAlign w:val="center"/>
          </w:tcPr>
          <w:p w14:paraId="5F22840B" w14:textId="77777777" w:rsidR="00C370CF" w:rsidRPr="003F37E7" w:rsidRDefault="00C370CF" w:rsidP="003F37E7">
            <w:pPr>
              <w:pStyle w:val="afffffff1"/>
              <w:keepNext w:val="0"/>
              <w:widowControl w:val="0"/>
              <w:spacing w:before="0" w:after="0" w:line="276" w:lineRule="auto"/>
              <w:jc w:val="center"/>
            </w:pPr>
            <w:r w:rsidRPr="003F37E7">
              <w:t>59.880686, 30.991347</w:t>
            </w:r>
          </w:p>
        </w:tc>
        <w:tc>
          <w:tcPr>
            <w:tcW w:w="567" w:type="dxa"/>
            <w:vAlign w:val="center"/>
          </w:tcPr>
          <w:p w14:paraId="4A3074A9" w14:textId="77777777" w:rsidR="00C370CF" w:rsidRPr="003F37E7" w:rsidRDefault="00C370CF" w:rsidP="003F37E7">
            <w:pPr>
              <w:pStyle w:val="afffffff1"/>
              <w:keepNext w:val="0"/>
              <w:widowControl w:val="0"/>
              <w:spacing w:before="0" w:after="0" w:line="276" w:lineRule="auto"/>
              <w:jc w:val="center"/>
              <w:rPr>
                <w:lang w:val="en-US"/>
              </w:rPr>
            </w:pPr>
          </w:p>
        </w:tc>
        <w:tc>
          <w:tcPr>
            <w:tcW w:w="567" w:type="dxa"/>
            <w:vAlign w:val="center"/>
          </w:tcPr>
          <w:p w14:paraId="3FF848FE"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33150AB2"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49482103"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6F273B77"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r>
      <w:tr w:rsidR="00C370CF" w:rsidRPr="003F37E7" w14:paraId="50E45311" w14:textId="77777777" w:rsidTr="004D4BCA">
        <w:tc>
          <w:tcPr>
            <w:tcW w:w="625" w:type="dxa"/>
            <w:vAlign w:val="center"/>
          </w:tcPr>
          <w:p w14:paraId="48BE79EB" w14:textId="77777777" w:rsidR="00C370CF" w:rsidRPr="003F37E7" w:rsidRDefault="00C370CF" w:rsidP="003F37E7">
            <w:pPr>
              <w:pStyle w:val="afffffff1"/>
              <w:keepNext w:val="0"/>
              <w:widowControl w:val="0"/>
              <w:spacing w:before="0" w:after="0" w:line="276" w:lineRule="auto"/>
              <w:jc w:val="center"/>
            </w:pPr>
            <w:r w:rsidRPr="003F37E7">
              <w:t>11</w:t>
            </w:r>
          </w:p>
        </w:tc>
        <w:tc>
          <w:tcPr>
            <w:tcW w:w="3339" w:type="dxa"/>
            <w:vAlign w:val="center"/>
          </w:tcPr>
          <w:p w14:paraId="4E5805FC" w14:textId="77777777" w:rsidR="00C370CF" w:rsidRPr="003F37E7" w:rsidRDefault="00C370CF" w:rsidP="003F37E7">
            <w:pPr>
              <w:pStyle w:val="afffffff1"/>
              <w:keepNext w:val="0"/>
              <w:widowControl w:val="0"/>
              <w:spacing w:before="0" w:after="0" w:line="276" w:lineRule="auto"/>
            </w:pPr>
            <w:r w:rsidRPr="003F37E7">
              <w:t>Улица Маяковского</w:t>
            </w:r>
          </w:p>
        </w:tc>
        <w:tc>
          <w:tcPr>
            <w:tcW w:w="2552" w:type="dxa"/>
            <w:vAlign w:val="center"/>
          </w:tcPr>
          <w:p w14:paraId="21EA77AE" w14:textId="77777777" w:rsidR="00C370CF" w:rsidRPr="003F37E7" w:rsidRDefault="00C370CF" w:rsidP="003F37E7">
            <w:pPr>
              <w:pStyle w:val="afffffff1"/>
              <w:keepNext w:val="0"/>
              <w:widowControl w:val="0"/>
              <w:spacing w:before="0" w:after="0" w:line="276" w:lineRule="auto"/>
              <w:jc w:val="center"/>
            </w:pPr>
            <w:r w:rsidRPr="003F37E7">
              <w:t>59.879293, 30.998746</w:t>
            </w:r>
          </w:p>
        </w:tc>
        <w:tc>
          <w:tcPr>
            <w:tcW w:w="567" w:type="dxa"/>
            <w:vAlign w:val="center"/>
          </w:tcPr>
          <w:p w14:paraId="3AFE0D9A" w14:textId="77777777" w:rsidR="00C370CF" w:rsidRPr="003F37E7" w:rsidRDefault="00C370CF" w:rsidP="003F37E7">
            <w:pPr>
              <w:pStyle w:val="afffffff1"/>
              <w:keepNext w:val="0"/>
              <w:widowControl w:val="0"/>
              <w:spacing w:before="0" w:after="0" w:line="276" w:lineRule="auto"/>
              <w:jc w:val="center"/>
              <w:rPr>
                <w:lang w:val="en-US"/>
              </w:rPr>
            </w:pPr>
          </w:p>
        </w:tc>
        <w:tc>
          <w:tcPr>
            <w:tcW w:w="567" w:type="dxa"/>
            <w:vAlign w:val="center"/>
          </w:tcPr>
          <w:p w14:paraId="3F5C9A0C"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5E8E94AD"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1EEA9448"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2847430F"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r>
      <w:tr w:rsidR="00C370CF" w:rsidRPr="003F37E7" w14:paraId="342F5724" w14:textId="77777777" w:rsidTr="004D4BCA">
        <w:tc>
          <w:tcPr>
            <w:tcW w:w="625" w:type="dxa"/>
            <w:vAlign w:val="center"/>
          </w:tcPr>
          <w:p w14:paraId="62538AFD" w14:textId="77777777" w:rsidR="00C370CF" w:rsidRPr="003F37E7" w:rsidRDefault="00C370CF" w:rsidP="003F37E7">
            <w:pPr>
              <w:pStyle w:val="afffffff1"/>
              <w:keepNext w:val="0"/>
              <w:widowControl w:val="0"/>
              <w:spacing w:before="0" w:after="0" w:line="276" w:lineRule="auto"/>
              <w:jc w:val="center"/>
            </w:pPr>
            <w:r w:rsidRPr="003F37E7">
              <w:t>12</w:t>
            </w:r>
          </w:p>
        </w:tc>
        <w:tc>
          <w:tcPr>
            <w:tcW w:w="3339" w:type="dxa"/>
            <w:vAlign w:val="center"/>
          </w:tcPr>
          <w:p w14:paraId="3A08079E" w14:textId="77777777" w:rsidR="00C370CF" w:rsidRPr="003F37E7" w:rsidRDefault="00C370CF" w:rsidP="003F37E7">
            <w:pPr>
              <w:pStyle w:val="afffffff1"/>
              <w:keepNext w:val="0"/>
              <w:widowControl w:val="0"/>
              <w:spacing w:before="0" w:after="0" w:line="276" w:lineRule="auto"/>
            </w:pPr>
            <w:r w:rsidRPr="003F37E7">
              <w:t>Улица Маяковского</w:t>
            </w:r>
          </w:p>
        </w:tc>
        <w:tc>
          <w:tcPr>
            <w:tcW w:w="2552" w:type="dxa"/>
            <w:vAlign w:val="center"/>
          </w:tcPr>
          <w:p w14:paraId="61190DF7" w14:textId="77777777" w:rsidR="00C370CF" w:rsidRPr="003F37E7" w:rsidRDefault="00C370CF" w:rsidP="003F37E7">
            <w:pPr>
              <w:pStyle w:val="afffffff1"/>
              <w:keepNext w:val="0"/>
              <w:widowControl w:val="0"/>
              <w:spacing w:before="0" w:after="0" w:line="276" w:lineRule="auto"/>
              <w:jc w:val="center"/>
            </w:pPr>
            <w:r w:rsidRPr="003F37E7">
              <w:t>59.879018, 30.999208</w:t>
            </w:r>
          </w:p>
        </w:tc>
        <w:tc>
          <w:tcPr>
            <w:tcW w:w="567" w:type="dxa"/>
            <w:vAlign w:val="center"/>
          </w:tcPr>
          <w:p w14:paraId="1939A735" w14:textId="77777777" w:rsidR="00C370CF" w:rsidRPr="003F37E7" w:rsidRDefault="00C370CF" w:rsidP="003F37E7">
            <w:pPr>
              <w:pStyle w:val="afffffff1"/>
              <w:keepNext w:val="0"/>
              <w:widowControl w:val="0"/>
              <w:spacing w:before="0" w:after="0" w:line="276" w:lineRule="auto"/>
              <w:jc w:val="center"/>
              <w:rPr>
                <w:lang w:val="en-US"/>
              </w:rPr>
            </w:pPr>
          </w:p>
        </w:tc>
        <w:tc>
          <w:tcPr>
            <w:tcW w:w="567" w:type="dxa"/>
            <w:vAlign w:val="center"/>
          </w:tcPr>
          <w:p w14:paraId="53D05400"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7A33633B" w14:textId="77777777" w:rsidR="00C370CF" w:rsidRPr="003F37E7" w:rsidRDefault="00C370CF" w:rsidP="003F37E7">
            <w:pPr>
              <w:pStyle w:val="afffffff1"/>
              <w:keepNext w:val="0"/>
              <w:widowControl w:val="0"/>
              <w:spacing w:before="0" w:after="0" w:line="276" w:lineRule="auto"/>
              <w:jc w:val="center"/>
            </w:pPr>
          </w:p>
        </w:tc>
        <w:tc>
          <w:tcPr>
            <w:tcW w:w="567" w:type="dxa"/>
            <w:vAlign w:val="center"/>
          </w:tcPr>
          <w:p w14:paraId="2072C978" w14:textId="77777777" w:rsidR="00C370CF" w:rsidRPr="003F37E7" w:rsidRDefault="00C370CF" w:rsidP="003F37E7">
            <w:pPr>
              <w:pStyle w:val="afffffff1"/>
              <w:keepNext w:val="0"/>
              <w:widowControl w:val="0"/>
              <w:spacing w:before="0" w:after="0" w:line="276" w:lineRule="auto"/>
              <w:jc w:val="center"/>
            </w:pPr>
          </w:p>
        </w:tc>
        <w:tc>
          <w:tcPr>
            <w:tcW w:w="561" w:type="dxa"/>
            <w:vAlign w:val="center"/>
          </w:tcPr>
          <w:p w14:paraId="6EA7BDF5" w14:textId="77777777" w:rsidR="00C370CF" w:rsidRPr="003F37E7" w:rsidRDefault="00C370CF" w:rsidP="003F37E7">
            <w:pPr>
              <w:pStyle w:val="afffffff1"/>
              <w:keepNext w:val="0"/>
              <w:widowControl w:val="0"/>
              <w:spacing w:before="0" w:after="0" w:line="276" w:lineRule="auto"/>
              <w:jc w:val="center"/>
              <w:rPr>
                <w:lang w:val="en-US"/>
              </w:rPr>
            </w:pPr>
            <w:r w:rsidRPr="003F37E7">
              <w:rPr>
                <w:lang w:val="en-US"/>
              </w:rPr>
              <w:t>V</w:t>
            </w:r>
          </w:p>
        </w:tc>
      </w:tr>
    </w:tbl>
    <w:p w14:paraId="283B2CF6" w14:textId="6ECEF00F" w:rsidR="0076567C" w:rsidRPr="0068555C" w:rsidRDefault="00F24A00" w:rsidP="003F37E7">
      <w:pPr>
        <w:pStyle w:val="aff8"/>
        <w:spacing w:before="120" w:beforeAutospacing="0" w:after="120" w:afterAutospacing="0"/>
        <w:outlineLvl w:val="2"/>
        <w:rPr>
          <w:lang w:eastAsia="ru-RU"/>
        </w:rPr>
      </w:pPr>
      <w:bookmarkStart w:id="246" w:name="_Toc20147232"/>
      <w:r w:rsidRPr="0068555C">
        <w:rPr>
          <w:lang w:eastAsia="ru-RU"/>
        </w:rPr>
        <w:t xml:space="preserve">3.8.3 </w:t>
      </w:r>
      <w:r w:rsidR="0076567C" w:rsidRPr="0068555C">
        <w:rPr>
          <w:lang w:eastAsia="ru-RU"/>
        </w:rPr>
        <w:t>Организация остановочных пунктов на регулярных маршрутах в городском сообщении</w:t>
      </w:r>
      <w:bookmarkEnd w:id="246"/>
    </w:p>
    <w:p w14:paraId="0138A8A5" w14:textId="77777777" w:rsidR="0076567C" w:rsidRDefault="0076567C" w:rsidP="0076567C">
      <w:pPr>
        <w:pStyle w:val="affa"/>
        <w:widowControl w:val="0"/>
        <w:suppressAutoHyphens w:val="0"/>
        <w:spacing w:after="0" w:afterAutospacing="0"/>
      </w:pPr>
      <w:r>
        <w:t>Согласно п. 5.3.3. Требования к остановочным пунктам на участках дорог в пределах населенных пунктов (ГОСТ Р 52766-2007. Дороги автомобильные общего пользования. Элементы обустройства. Общие требования) остановочный пункт должен состоять из следующих элементов:</w:t>
      </w:r>
    </w:p>
    <w:p w14:paraId="75AA7C28" w14:textId="77777777" w:rsidR="0076567C" w:rsidRDefault="0076567C" w:rsidP="003F37E7">
      <w:pPr>
        <w:pStyle w:val="a2"/>
      </w:pPr>
      <w:r>
        <w:t>остановочная площадка;</w:t>
      </w:r>
    </w:p>
    <w:p w14:paraId="286A0FE8" w14:textId="77777777" w:rsidR="0076567C" w:rsidRDefault="0076567C" w:rsidP="003F37E7">
      <w:pPr>
        <w:pStyle w:val="a2"/>
      </w:pPr>
      <w:r>
        <w:t>посадочная площадка;</w:t>
      </w:r>
    </w:p>
    <w:p w14:paraId="07F10297" w14:textId="77777777" w:rsidR="0076567C" w:rsidRDefault="0076567C" w:rsidP="003F37E7">
      <w:pPr>
        <w:pStyle w:val="a2"/>
      </w:pPr>
      <w:r>
        <w:t>заездной «карман»;</w:t>
      </w:r>
    </w:p>
    <w:p w14:paraId="43FCFD06" w14:textId="77777777" w:rsidR="0076567C" w:rsidRDefault="0076567C" w:rsidP="003F37E7">
      <w:pPr>
        <w:pStyle w:val="a2"/>
      </w:pPr>
      <w:r>
        <w:t>боковая разделительная полоса;</w:t>
      </w:r>
    </w:p>
    <w:p w14:paraId="5B83A26C" w14:textId="77777777" w:rsidR="0076567C" w:rsidRDefault="0076567C" w:rsidP="003F37E7">
      <w:pPr>
        <w:pStyle w:val="a2"/>
      </w:pPr>
      <w:r>
        <w:t>тротуары и пешеходные дороги;</w:t>
      </w:r>
    </w:p>
    <w:p w14:paraId="63FB01DE" w14:textId="77777777" w:rsidR="0076567C" w:rsidRDefault="0076567C" w:rsidP="003F37E7">
      <w:pPr>
        <w:pStyle w:val="a2"/>
      </w:pPr>
      <w:r>
        <w:t>автопавильон;</w:t>
      </w:r>
    </w:p>
    <w:p w14:paraId="2F838C6C" w14:textId="77777777" w:rsidR="0076567C" w:rsidRDefault="0076567C" w:rsidP="003F37E7">
      <w:pPr>
        <w:pStyle w:val="a2"/>
      </w:pPr>
      <w:r>
        <w:t>пешеходный переход;</w:t>
      </w:r>
    </w:p>
    <w:p w14:paraId="64AEDEDA" w14:textId="77777777" w:rsidR="0076567C" w:rsidRDefault="0076567C" w:rsidP="003F37E7">
      <w:pPr>
        <w:pStyle w:val="a2"/>
      </w:pPr>
      <w:r>
        <w:t>скамья;</w:t>
      </w:r>
    </w:p>
    <w:p w14:paraId="23A8464F" w14:textId="77777777" w:rsidR="0076567C" w:rsidRDefault="0076567C" w:rsidP="003F37E7">
      <w:pPr>
        <w:pStyle w:val="a2"/>
      </w:pPr>
      <w:r>
        <w:t>урна для мусора;</w:t>
      </w:r>
    </w:p>
    <w:p w14:paraId="099E1ADF" w14:textId="77777777" w:rsidR="0076567C" w:rsidRDefault="0076567C" w:rsidP="003F37E7">
      <w:pPr>
        <w:pStyle w:val="a2"/>
      </w:pPr>
      <w:r>
        <w:t>ТСОДД (дорожные знаки, разметка, ограждения);</w:t>
      </w:r>
    </w:p>
    <w:p w14:paraId="11798C25" w14:textId="77777777" w:rsidR="0076567C" w:rsidRPr="00ED553D" w:rsidRDefault="0076567C" w:rsidP="003F37E7">
      <w:pPr>
        <w:pStyle w:val="a2"/>
      </w:pPr>
      <w:r w:rsidRPr="00ED553D">
        <w:t>освещение (при расстоянии до места возможного подключения к распределительным сетям не более 500 м).</w:t>
      </w:r>
    </w:p>
    <w:p w14:paraId="7F022494" w14:textId="7EFA9A85" w:rsidR="0076567C" w:rsidRPr="00ED553D" w:rsidRDefault="0076567C" w:rsidP="00707F37">
      <w:pPr>
        <w:pStyle w:val="affa"/>
      </w:pPr>
      <w:r w:rsidRPr="00ED553D">
        <w:t>На рисунк</w:t>
      </w:r>
      <w:r w:rsidR="00707F37" w:rsidRPr="00ED553D">
        <w:t>ах</w:t>
      </w:r>
      <w:r w:rsidR="003E58B2" w:rsidRPr="00ED553D">
        <w:t xml:space="preserve"> 71, 72 </w:t>
      </w:r>
      <w:r w:rsidRPr="00ED553D">
        <w:t>представлен</w:t>
      </w:r>
      <w:r w:rsidR="003E58B2" w:rsidRPr="00ED553D">
        <w:t>ы</w:t>
      </w:r>
      <w:r w:rsidRPr="00ED553D">
        <w:t xml:space="preserve"> пример</w:t>
      </w:r>
      <w:r w:rsidR="003E58B2" w:rsidRPr="00ED553D">
        <w:t>ы</w:t>
      </w:r>
      <w:r w:rsidRPr="00ED553D">
        <w:t xml:space="preserve"> обустроенного остановочного пункта. </w:t>
      </w:r>
    </w:p>
    <w:p w14:paraId="57028417" w14:textId="16924106" w:rsidR="00707F37" w:rsidRPr="00ED553D" w:rsidRDefault="00707F37" w:rsidP="00707F37">
      <w:pPr>
        <w:pStyle w:val="affa"/>
        <w:widowControl w:val="0"/>
        <w:suppressAutoHyphens w:val="0"/>
        <w:spacing w:after="0" w:afterAutospacing="0"/>
        <w:ind w:firstLine="0"/>
      </w:pPr>
      <w:r w:rsidRPr="00ED553D">
        <w:rPr>
          <w:noProof/>
          <w:lang w:eastAsia="ru-RU"/>
        </w:rPr>
        <w:lastRenderedPageBreak/>
        <w:drawing>
          <wp:inline distT="0" distB="0" distL="0" distR="0" wp14:anchorId="03D52E6B" wp14:editId="56F9ABFA">
            <wp:extent cx="5938596" cy="2552132"/>
            <wp:effectExtent l="0" t="0" r="5080" b="635"/>
            <wp:docPr id="33" name="Рисунок 33" descr="http://novgorod.me/media/live/2014/12/0_a8bc2_b749d5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ovgorod.me/media/live/2014/12/0_a8bc2_b749d5_XXL.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t="4506" b="47172"/>
                    <a:stretch/>
                  </pic:blipFill>
                  <pic:spPr bwMode="auto">
                    <a:xfrm>
                      <a:off x="0" y="0"/>
                      <a:ext cx="5939155" cy="2552372"/>
                    </a:xfrm>
                    <a:prstGeom prst="rect">
                      <a:avLst/>
                    </a:prstGeom>
                    <a:noFill/>
                    <a:ln>
                      <a:noFill/>
                    </a:ln>
                    <a:extLst>
                      <a:ext uri="{53640926-AAD7-44D8-BBD7-CCE9431645EC}">
                        <a14:shadowObscured xmlns:a14="http://schemas.microsoft.com/office/drawing/2010/main"/>
                      </a:ext>
                    </a:extLst>
                  </pic:spPr>
                </pic:pic>
              </a:graphicData>
            </a:graphic>
          </wp:inline>
        </w:drawing>
      </w:r>
    </w:p>
    <w:p w14:paraId="4706ACC3" w14:textId="7A52E37A" w:rsidR="00707F37" w:rsidRPr="00ED553D" w:rsidRDefault="00ED553D" w:rsidP="00707F37">
      <w:pPr>
        <w:pStyle w:val="affffff6"/>
      </w:pPr>
      <w:r w:rsidRPr="00ED553D">
        <w:t>Рисунок 71</w:t>
      </w:r>
      <w:r w:rsidR="00707F37" w:rsidRPr="00ED553D">
        <w:t xml:space="preserve"> - Пример обустроенного остановочного пункта</w:t>
      </w:r>
    </w:p>
    <w:p w14:paraId="5286368E" w14:textId="77777777" w:rsidR="00707F37" w:rsidRPr="00ED553D" w:rsidRDefault="00707F37" w:rsidP="00707F37">
      <w:pPr>
        <w:pStyle w:val="affa"/>
        <w:widowControl w:val="0"/>
        <w:suppressAutoHyphens w:val="0"/>
        <w:spacing w:after="0" w:afterAutospacing="0"/>
        <w:ind w:firstLine="0"/>
      </w:pPr>
    </w:p>
    <w:p w14:paraId="10424A5D" w14:textId="77777777" w:rsidR="0076567C" w:rsidRPr="00ED553D" w:rsidRDefault="0076567C" w:rsidP="00C370CF">
      <w:pPr>
        <w:pStyle w:val="affa"/>
        <w:widowControl w:val="0"/>
        <w:suppressAutoHyphens w:val="0"/>
        <w:spacing w:after="0" w:afterAutospacing="0"/>
        <w:ind w:firstLine="0"/>
        <w:jc w:val="center"/>
      </w:pPr>
      <w:r w:rsidRPr="00ED553D">
        <w:rPr>
          <w:noProof/>
          <w:lang w:eastAsia="ru-RU"/>
        </w:rPr>
        <w:drawing>
          <wp:inline distT="0" distB="0" distL="0" distR="0" wp14:anchorId="12D5C163" wp14:editId="37C9C48D">
            <wp:extent cx="5939155" cy="2066925"/>
            <wp:effectExtent l="0" t="0" r="4445" b="9525"/>
            <wp:docPr id="55" name="Рисунок 55" descr="http://novgorod.me/media/live/2014/12/0_a8bc2_b749d5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ovgorod.me/media/live/2014/12/0_a8bc2_b749d5_XXL.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t="56983" b="3886"/>
                    <a:stretch/>
                  </pic:blipFill>
                  <pic:spPr bwMode="auto">
                    <a:xfrm>
                      <a:off x="0" y="0"/>
                      <a:ext cx="5939155" cy="2066925"/>
                    </a:xfrm>
                    <a:prstGeom prst="rect">
                      <a:avLst/>
                    </a:prstGeom>
                    <a:noFill/>
                    <a:ln>
                      <a:noFill/>
                    </a:ln>
                    <a:extLst>
                      <a:ext uri="{53640926-AAD7-44D8-BBD7-CCE9431645EC}">
                        <a14:shadowObscured xmlns:a14="http://schemas.microsoft.com/office/drawing/2010/main"/>
                      </a:ext>
                    </a:extLst>
                  </pic:spPr>
                </pic:pic>
              </a:graphicData>
            </a:graphic>
          </wp:inline>
        </w:drawing>
      </w:r>
    </w:p>
    <w:p w14:paraId="5367A437" w14:textId="318EE3CF" w:rsidR="0076567C" w:rsidRPr="00ED553D" w:rsidRDefault="00ED553D" w:rsidP="003F37E7">
      <w:pPr>
        <w:pStyle w:val="affffff6"/>
      </w:pPr>
      <w:r w:rsidRPr="00ED553D">
        <w:t>Рисунок 72</w:t>
      </w:r>
      <w:r w:rsidR="0076567C" w:rsidRPr="00ED553D">
        <w:t xml:space="preserve"> - Пример обустроенного остановочного пункта</w:t>
      </w:r>
      <w:r w:rsidR="00707F37" w:rsidRPr="00ED553D">
        <w:t xml:space="preserve"> на узком тротуаре</w:t>
      </w:r>
    </w:p>
    <w:p w14:paraId="4A13C60B" w14:textId="77777777" w:rsidR="0076567C" w:rsidRPr="00ED553D" w:rsidRDefault="0076567C" w:rsidP="0076567C">
      <w:pPr>
        <w:pStyle w:val="affa"/>
        <w:widowControl w:val="0"/>
        <w:suppressAutoHyphens w:val="0"/>
        <w:spacing w:after="0" w:afterAutospacing="0"/>
      </w:pPr>
      <w:r w:rsidRPr="00ED553D">
        <w:t>На текущий момент необходима модернизация существующих остановочных пунктов и организация новых согласно ГОСТ Р 52766-2007. Предложения по модернизации остановочных пунктов обозначены в программе мероприятий КСОДД.</w:t>
      </w:r>
    </w:p>
    <w:p w14:paraId="73A17BB2" w14:textId="415B29BE" w:rsidR="0076567C" w:rsidRDefault="0076567C" w:rsidP="0076567C">
      <w:pPr>
        <w:pStyle w:val="affa"/>
        <w:widowControl w:val="0"/>
        <w:suppressAutoHyphens w:val="0"/>
        <w:spacing w:after="0" w:afterAutospacing="0"/>
      </w:pPr>
      <w:r w:rsidRPr="00ED553D">
        <w:t xml:space="preserve">Также для информирования пассажиров необходимы указатели маршрутов на остановочных пунктах. Пример указателя маршрутов для г. Кировска представлен на </w:t>
      </w:r>
      <w:r w:rsidR="00ED553D" w:rsidRPr="00ED553D">
        <w:t>рисунке 73</w:t>
      </w:r>
      <w:r w:rsidRPr="00ED553D">
        <w:t>.</w:t>
      </w:r>
      <w:r>
        <w:t xml:space="preserve"> </w:t>
      </w:r>
    </w:p>
    <w:p w14:paraId="1513447E" w14:textId="77777777" w:rsidR="0076567C" w:rsidRDefault="0076567C" w:rsidP="00C370CF">
      <w:pPr>
        <w:pStyle w:val="affa"/>
        <w:widowControl w:val="0"/>
        <w:suppressAutoHyphens w:val="0"/>
        <w:spacing w:after="0" w:afterAutospacing="0"/>
        <w:ind w:firstLine="0"/>
        <w:jc w:val="center"/>
      </w:pPr>
      <w:r>
        <w:rPr>
          <w:noProof/>
          <w:lang w:eastAsia="ru-RU"/>
        </w:rPr>
        <w:lastRenderedPageBreak/>
        <w:drawing>
          <wp:inline distT="0" distB="0" distL="0" distR="0" wp14:anchorId="21D49997" wp14:editId="14CD92E7">
            <wp:extent cx="1828800" cy="473371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становка.png"/>
                    <pic:cNvPicPr/>
                  </pic:nvPicPr>
                  <pic:blipFill>
                    <a:blip r:embed="rId102">
                      <a:extLst>
                        <a:ext uri="{28A0092B-C50C-407E-A947-70E740481C1C}">
                          <a14:useLocalDpi xmlns:a14="http://schemas.microsoft.com/office/drawing/2010/main" val="0"/>
                        </a:ext>
                      </a:extLst>
                    </a:blip>
                    <a:stretch>
                      <a:fillRect/>
                    </a:stretch>
                  </pic:blipFill>
                  <pic:spPr>
                    <a:xfrm>
                      <a:off x="0" y="0"/>
                      <a:ext cx="1836502" cy="4753647"/>
                    </a:xfrm>
                    <a:prstGeom prst="rect">
                      <a:avLst/>
                    </a:prstGeom>
                  </pic:spPr>
                </pic:pic>
              </a:graphicData>
            </a:graphic>
          </wp:inline>
        </w:drawing>
      </w:r>
    </w:p>
    <w:p w14:paraId="27AE662A" w14:textId="0322BFBC" w:rsidR="0076567C" w:rsidRPr="00E20B4D" w:rsidRDefault="00ED553D" w:rsidP="003F37E7">
      <w:pPr>
        <w:pStyle w:val="affffff6"/>
      </w:pPr>
      <w:r>
        <w:t>Рисунок73</w:t>
      </w:r>
      <w:r w:rsidR="0076567C">
        <w:t xml:space="preserve"> - Пример указ</w:t>
      </w:r>
      <w:r w:rsidR="00F24A00">
        <w:t>ателя маршрутов для г. Кировска</w:t>
      </w:r>
    </w:p>
    <w:p w14:paraId="68922190" w14:textId="205858EA" w:rsidR="0076567C" w:rsidRPr="00F24A00" w:rsidRDefault="00F24A00" w:rsidP="003F37E7">
      <w:pPr>
        <w:pStyle w:val="aff8"/>
        <w:spacing w:before="120" w:beforeAutospacing="0" w:after="120" w:afterAutospacing="0"/>
        <w:outlineLvl w:val="2"/>
      </w:pPr>
      <w:bookmarkStart w:id="247" w:name="_Toc20147233"/>
      <w:r w:rsidRPr="0068555C">
        <w:t xml:space="preserve">3.8.4 </w:t>
      </w:r>
      <w:r w:rsidR="0076567C" w:rsidRPr="00F24A00">
        <w:t>Выбор подвижного состава на регулярных маршрутах в городском сообщении</w:t>
      </w:r>
      <w:r w:rsidR="0076567C" w:rsidRPr="00F24A00">
        <w:rPr>
          <w:rStyle w:val="afffd"/>
          <w:b w:val="0"/>
        </w:rPr>
        <w:footnoteReference w:id="2"/>
      </w:r>
      <w:bookmarkEnd w:id="247"/>
    </w:p>
    <w:p w14:paraId="491E7604" w14:textId="77777777" w:rsidR="0076567C" w:rsidRDefault="0076567C" w:rsidP="0076567C">
      <w:pPr>
        <w:pStyle w:val="affa"/>
        <w:widowControl w:val="0"/>
        <w:suppressAutoHyphens w:val="0"/>
        <w:spacing w:after="0" w:afterAutospacing="0"/>
      </w:pPr>
      <w:r>
        <w:t xml:space="preserve">В целях совершенствования организации городских пассажирских перевозок и рационального применения различных видов транспорта, а также выбора типа подвижного состав для условий конкретных населенных пунктов разработан и используется ряд методик. </w:t>
      </w:r>
    </w:p>
    <w:p w14:paraId="30A25617" w14:textId="77777777" w:rsidR="0076567C" w:rsidRDefault="0076567C" w:rsidP="0076567C">
      <w:pPr>
        <w:pStyle w:val="affa"/>
        <w:widowControl w:val="0"/>
        <w:suppressAutoHyphens w:val="0"/>
        <w:spacing w:after="0" w:afterAutospacing="0"/>
      </w:pPr>
      <w:r>
        <w:t xml:space="preserve">Эти методики позволяют рассчитывать основные параметры маршрутов городского пассажирского транспорта, а также, потребности в подвижном составе по критерию равенства спроса на перевозки их обеспечению пассажирскими местами и распределения его по маршрутам. </w:t>
      </w:r>
    </w:p>
    <w:p w14:paraId="5ECD73A4" w14:textId="77777777" w:rsidR="0076567C" w:rsidRDefault="0076567C" w:rsidP="0076567C">
      <w:pPr>
        <w:pStyle w:val="affa"/>
        <w:widowControl w:val="0"/>
        <w:suppressAutoHyphens w:val="0"/>
        <w:spacing w:after="0" w:afterAutospacing="0"/>
      </w:pPr>
      <w:r>
        <w:t xml:space="preserve">Профессором Д.С. Самойловым предлагается выбирать подвижной состав по методике, суть которой состоит в следующем. Получают данные о пассажирообороте </w:t>
      </w:r>
      <w:r>
        <w:lastRenderedPageBreak/>
        <w:t xml:space="preserve">по маршрутам перевозок и определяют расчетным путем среднюю вместимость подвижного состава. График распределения объема перевозок по маршрутам совмещают со шкалой вместимости подвижного состава так, чтобы средняя расчетная вместимость совпадала со средним пассажиропотоком на маршруте. В основу закладывают критерии необходимых маршрутных интервалов минимальных и максимальных. Затем, исходя из средних величин пассажиропотока на маршруте и средней вместимости, а также среднего интервала определяют границы пассажирооборота, осваиваемого подвижным составом с этой средней вместимостью. </w:t>
      </w:r>
    </w:p>
    <w:p w14:paraId="0ADA38C4" w14:textId="77777777" w:rsidR="0076567C" w:rsidRDefault="0076567C" w:rsidP="0076567C">
      <w:pPr>
        <w:pStyle w:val="affa"/>
        <w:widowControl w:val="0"/>
        <w:suppressAutoHyphens w:val="0"/>
        <w:spacing w:after="0" w:afterAutospacing="0"/>
      </w:pPr>
      <w:r>
        <w:t xml:space="preserve">По этой методике находят основной тип подвижного состава. Далее, если есть необходимость, дополнительно находят вместимость подвижного состава для осуществления перевозок на других маршрутах, расположенных на границах минимальных и максимальных интервалов. В результате расчетов получают второй, третий тип подвижного состава - до тех пор, пока не будут ликвидированы все разрывы границ удельного пассажирооборота. </w:t>
      </w:r>
    </w:p>
    <w:p w14:paraId="70C0770A" w14:textId="77777777" w:rsidR="0076567C" w:rsidRDefault="0076567C" w:rsidP="0076567C">
      <w:pPr>
        <w:pStyle w:val="affa"/>
        <w:widowControl w:val="0"/>
        <w:suppressAutoHyphens w:val="0"/>
        <w:spacing w:after="0" w:afterAutospacing="0"/>
      </w:pPr>
      <w:r>
        <w:t xml:space="preserve">Данная методика предоставляет возможность распределить подвижной состав между маршрутами по их удельному пассажирообороту и определить количество подвижного состава. </w:t>
      </w:r>
    </w:p>
    <w:p w14:paraId="22A3B18C" w14:textId="10CF5565" w:rsidR="0076567C" w:rsidRDefault="0076567C" w:rsidP="0076567C">
      <w:pPr>
        <w:pStyle w:val="affa"/>
        <w:widowControl w:val="0"/>
        <w:suppressAutoHyphens w:val="0"/>
        <w:spacing w:after="0" w:afterAutospacing="0"/>
      </w:pPr>
      <w:r>
        <w:t xml:space="preserve">Предполагается, что для городов 1-й и 2-й групп возможно использование различных видов транспорта, а в городах 1 - 4-й групп </w:t>
      </w:r>
      <w:r w:rsidRPr="00D505E8">
        <w:t xml:space="preserve">населенности </w:t>
      </w:r>
      <w:r w:rsidR="003F37E7" w:rsidRPr="00D505E8">
        <w:t>(таблица</w:t>
      </w:r>
      <w:r w:rsidR="00D505E8" w:rsidRPr="00D505E8">
        <w:t xml:space="preserve"> 45</w:t>
      </w:r>
      <w:r w:rsidRPr="00D505E8">
        <w:t>)</w:t>
      </w:r>
      <w:r>
        <w:t xml:space="preserve"> основная масса перевозок должна выполняться подвижным составом средней вместимости 65 - 90 пассажирских мест. </w:t>
      </w:r>
    </w:p>
    <w:p w14:paraId="7CDF0586" w14:textId="77777777" w:rsidR="0076567C" w:rsidRDefault="0076567C" w:rsidP="0076567C">
      <w:pPr>
        <w:pStyle w:val="affa"/>
        <w:widowControl w:val="0"/>
        <w:suppressAutoHyphens w:val="0"/>
        <w:spacing w:after="0" w:afterAutospacing="0"/>
      </w:pPr>
      <w:r>
        <w:t xml:space="preserve">Удельный вес подвижного состава малой вместимости не должен превышать 20% и должен уменьшаться с ростом численности населения города, при этом должна увеличиваться доля подвижного состава большой вместимости. </w:t>
      </w:r>
    </w:p>
    <w:p w14:paraId="12E3D254" w14:textId="09C25BF7" w:rsidR="0037748C" w:rsidRDefault="0076567C" w:rsidP="00707F37">
      <w:pPr>
        <w:pStyle w:val="affa"/>
      </w:pPr>
      <w:r>
        <w:t xml:space="preserve">Для городов 5-й группы целесообразно использовать только микроавтобусы; автобусы разной вместимости рекомендуются для городов 4-й и 3-й групп населенности. В данном случае определяющим является значение пассажирооборота. </w:t>
      </w:r>
    </w:p>
    <w:p w14:paraId="004EB9FF" w14:textId="77777777" w:rsidR="0037748C" w:rsidRDefault="0037748C">
      <w:pPr>
        <w:suppressAutoHyphens w:val="0"/>
        <w:spacing w:after="160" w:line="259" w:lineRule="auto"/>
        <w:rPr>
          <w:rFonts w:ascii="Times New Roman" w:hAnsi="Times New Roman"/>
          <w:sz w:val="26"/>
        </w:rPr>
      </w:pPr>
      <w:r>
        <w:br w:type="page"/>
      </w:r>
    </w:p>
    <w:p w14:paraId="4908A2AD" w14:textId="46C0AFCF" w:rsidR="0076567C" w:rsidRDefault="0076567C" w:rsidP="00D505E8">
      <w:pPr>
        <w:pStyle w:val="affd"/>
      </w:pPr>
      <w:r w:rsidRPr="00D505E8">
        <w:lastRenderedPageBreak/>
        <w:t xml:space="preserve">Таблица </w:t>
      </w:r>
      <w:r w:rsidR="00D505E8" w:rsidRPr="00D505E8">
        <w:t>45</w:t>
      </w:r>
      <w:r w:rsidRPr="00D505E8">
        <w:t xml:space="preserve"> - Расчеты</w:t>
      </w:r>
      <w:r>
        <w:t xml:space="preserve"> вместимости подвижного состава для городов разных групп населенности (методика проф. Д.С. Самойлова)</w:t>
      </w:r>
    </w:p>
    <w:tbl>
      <w:tblPr>
        <w:tblStyle w:val="ab"/>
        <w:tblW w:w="0" w:type="auto"/>
        <w:tblLook w:val="04A0" w:firstRow="1" w:lastRow="0" w:firstColumn="1" w:lastColumn="0" w:noHBand="0" w:noVBand="1"/>
      </w:tblPr>
      <w:tblGrid>
        <w:gridCol w:w="2547"/>
        <w:gridCol w:w="3118"/>
        <w:gridCol w:w="3680"/>
      </w:tblGrid>
      <w:tr w:rsidR="00490635" w:rsidRPr="003F37E7" w14:paraId="13D15DE8" w14:textId="77777777" w:rsidTr="0037748C">
        <w:trPr>
          <w:tblHeader/>
        </w:trPr>
        <w:tc>
          <w:tcPr>
            <w:tcW w:w="2547" w:type="dxa"/>
            <w:shd w:val="clear" w:color="auto" w:fill="FFFFFF" w:themeFill="background1"/>
            <w:vAlign w:val="center"/>
          </w:tcPr>
          <w:p w14:paraId="49F5135E"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Группа городов</w:t>
            </w:r>
          </w:p>
        </w:tc>
        <w:tc>
          <w:tcPr>
            <w:tcW w:w="3118" w:type="dxa"/>
            <w:shd w:val="clear" w:color="auto" w:fill="FFFFFF" w:themeFill="background1"/>
            <w:vAlign w:val="center"/>
          </w:tcPr>
          <w:p w14:paraId="59F4CB13"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Численность населения, тыс. чел.</w:t>
            </w:r>
          </w:p>
        </w:tc>
        <w:tc>
          <w:tcPr>
            <w:tcW w:w="3680" w:type="dxa"/>
            <w:shd w:val="clear" w:color="auto" w:fill="FFFFFF" w:themeFill="background1"/>
            <w:vAlign w:val="center"/>
          </w:tcPr>
          <w:p w14:paraId="1F1F6E26"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Средняя вместимость единицы подвижного состава, мест</w:t>
            </w:r>
          </w:p>
        </w:tc>
      </w:tr>
      <w:tr w:rsidR="00490635" w:rsidRPr="003F37E7" w14:paraId="3EF73E65" w14:textId="77777777" w:rsidTr="0037748C">
        <w:tc>
          <w:tcPr>
            <w:tcW w:w="2547" w:type="dxa"/>
            <w:vAlign w:val="center"/>
          </w:tcPr>
          <w:p w14:paraId="620C464D"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1</w:t>
            </w:r>
          </w:p>
        </w:tc>
        <w:tc>
          <w:tcPr>
            <w:tcW w:w="3118" w:type="dxa"/>
            <w:vAlign w:val="center"/>
          </w:tcPr>
          <w:p w14:paraId="0BF1DA95"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Свыше 1000</w:t>
            </w:r>
          </w:p>
        </w:tc>
        <w:tc>
          <w:tcPr>
            <w:tcW w:w="3680" w:type="dxa"/>
            <w:vAlign w:val="center"/>
          </w:tcPr>
          <w:p w14:paraId="585B3B1A"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120-130</w:t>
            </w:r>
          </w:p>
        </w:tc>
      </w:tr>
      <w:tr w:rsidR="00490635" w:rsidRPr="003F37E7" w14:paraId="527557A1" w14:textId="77777777" w:rsidTr="0037748C">
        <w:tc>
          <w:tcPr>
            <w:tcW w:w="2547" w:type="dxa"/>
            <w:vAlign w:val="center"/>
          </w:tcPr>
          <w:p w14:paraId="2E217C63"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2</w:t>
            </w:r>
          </w:p>
        </w:tc>
        <w:tc>
          <w:tcPr>
            <w:tcW w:w="3118" w:type="dxa"/>
            <w:vAlign w:val="center"/>
          </w:tcPr>
          <w:p w14:paraId="55ADB7AF"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От 500 до 1000</w:t>
            </w:r>
          </w:p>
        </w:tc>
        <w:tc>
          <w:tcPr>
            <w:tcW w:w="3680" w:type="dxa"/>
            <w:vAlign w:val="center"/>
          </w:tcPr>
          <w:p w14:paraId="046C86A0"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90-100</w:t>
            </w:r>
          </w:p>
        </w:tc>
      </w:tr>
      <w:tr w:rsidR="00490635" w:rsidRPr="003F37E7" w14:paraId="7AF276DD" w14:textId="77777777" w:rsidTr="0037748C">
        <w:tc>
          <w:tcPr>
            <w:tcW w:w="2547" w:type="dxa"/>
            <w:vAlign w:val="center"/>
          </w:tcPr>
          <w:p w14:paraId="7AAF9B78"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3</w:t>
            </w:r>
          </w:p>
        </w:tc>
        <w:tc>
          <w:tcPr>
            <w:tcW w:w="3118" w:type="dxa"/>
            <w:vAlign w:val="center"/>
          </w:tcPr>
          <w:p w14:paraId="3DEC3E95"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От 250 до 500</w:t>
            </w:r>
          </w:p>
        </w:tc>
        <w:tc>
          <w:tcPr>
            <w:tcW w:w="3680" w:type="dxa"/>
            <w:vAlign w:val="center"/>
          </w:tcPr>
          <w:p w14:paraId="2B29BADD"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75-80</w:t>
            </w:r>
          </w:p>
        </w:tc>
      </w:tr>
      <w:tr w:rsidR="00490635" w:rsidRPr="003F37E7" w14:paraId="30B826E2" w14:textId="77777777" w:rsidTr="0037748C">
        <w:tc>
          <w:tcPr>
            <w:tcW w:w="2547" w:type="dxa"/>
            <w:vAlign w:val="center"/>
          </w:tcPr>
          <w:p w14:paraId="42C70089"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4</w:t>
            </w:r>
          </w:p>
        </w:tc>
        <w:tc>
          <w:tcPr>
            <w:tcW w:w="3118" w:type="dxa"/>
            <w:vAlign w:val="center"/>
          </w:tcPr>
          <w:p w14:paraId="676C522C"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От 100 до 250</w:t>
            </w:r>
          </w:p>
        </w:tc>
        <w:tc>
          <w:tcPr>
            <w:tcW w:w="3680" w:type="dxa"/>
            <w:vAlign w:val="center"/>
          </w:tcPr>
          <w:p w14:paraId="419949FC"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65-70</w:t>
            </w:r>
          </w:p>
        </w:tc>
      </w:tr>
      <w:tr w:rsidR="00490635" w:rsidRPr="003F37E7" w14:paraId="5010B0A9" w14:textId="77777777" w:rsidTr="0037748C">
        <w:tc>
          <w:tcPr>
            <w:tcW w:w="2547" w:type="dxa"/>
            <w:vAlign w:val="center"/>
          </w:tcPr>
          <w:p w14:paraId="23B879E1"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5</w:t>
            </w:r>
          </w:p>
        </w:tc>
        <w:tc>
          <w:tcPr>
            <w:tcW w:w="3118" w:type="dxa"/>
            <w:vAlign w:val="center"/>
          </w:tcPr>
          <w:p w14:paraId="7728750B"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От 50 до 100</w:t>
            </w:r>
          </w:p>
        </w:tc>
        <w:tc>
          <w:tcPr>
            <w:tcW w:w="3680" w:type="dxa"/>
            <w:vAlign w:val="center"/>
          </w:tcPr>
          <w:p w14:paraId="661F0BB3" w14:textId="77777777" w:rsidR="00490635" w:rsidRPr="003F37E7" w:rsidRDefault="00490635" w:rsidP="003F37E7">
            <w:pPr>
              <w:spacing w:line="276" w:lineRule="auto"/>
              <w:jc w:val="center"/>
              <w:rPr>
                <w:rFonts w:ascii="Times New Roman" w:hAnsi="Times New Roman" w:cs="Times New Roman"/>
              </w:rPr>
            </w:pPr>
            <w:r w:rsidRPr="003F37E7">
              <w:rPr>
                <w:rFonts w:ascii="Times New Roman" w:hAnsi="Times New Roman" w:cs="Times New Roman"/>
              </w:rPr>
              <w:t>45-50</w:t>
            </w:r>
          </w:p>
        </w:tc>
      </w:tr>
    </w:tbl>
    <w:p w14:paraId="3C4FB4C8" w14:textId="25C7D5DE" w:rsidR="0076567C" w:rsidRPr="00ED553D" w:rsidRDefault="0076567C" w:rsidP="003F37E7">
      <w:pPr>
        <w:pStyle w:val="afff"/>
        <w:spacing w:after="100" w:afterAutospacing="1"/>
      </w:pPr>
      <w:r>
        <w:t xml:space="preserve">Согласно приведенным данным, Кировск не относится ни к одной группе городов, так как численность населения города составляет 26683 чел. Поэтому оптимальным выбором подвижного состава являются автобусы </w:t>
      </w:r>
      <w:r w:rsidRPr="00ED553D">
        <w:t xml:space="preserve">малой вместимости (до 40 мест). Примеры автобусов малой вместимости представлены на </w:t>
      </w:r>
      <w:r w:rsidR="00ED553D" w:rsidRPr="00ED553D">
        <w:t>рисунке 74</w:t>
      </w:r>
      <w:r w:rsidRPr="00ED553D">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1"/>
        <w:gridCol w:w="3135"/>
        <w:gridCol w:w="3040"/>
      </w:tblGrid>
      <w:tr w:rsidR="00490635" w:rsidRPr="00ED553D" w14:paraId="7E314764" w14:textId="77777777" w:rsidTr="00490635">
        <w:tc>
          <w:tcPr>
            <w:tcW w:w="3115" w:type="dxa"/>
          </w:tcPr>
          <w:p w14:paraId="02E48633" w14:textId="77777777" w:rsidR="00490635" w:rsidRPr="00ED553D" w:rsidRDefault="00490635" w:rsidP="00490635">
            <w:r w:rsidRPr="00ED553D">
              <w:rPr>
                <w:noProof/>
                <w:lang w:eastAsia="ru-RU"/>
              </w:rPr>
              <w:drawing>
                <wp:inline distT="0" distB="0" distL="0" distR="0" wp14:anchorId="438CB7F2" wp14:editId="0879990E">
                  <wp:extent cx="1885950" cy="1238429"/>
                  <wp:effectExtent l="0" t="0" r="0" b="0"/>
                  <wp:docPr id="48" name="Рисунок 48" descr="ÐºÑÐ¿Ð¸ÑÑ Ð°Ð²ÑÐ¾Ð±ÑÑ Ð²ÐµÐºÑÐ¾Ñ Ð½ÐµÐº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ºÑÐ¿Ð¸ÑÑ Ð°Ð²ÑÐ¾Ð±ÑÑ Ð²ÐµÐºÑÐ¾Ñ Ð½ÐµÐºÑÑ"/>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11056" cy="1254915"/>
                          </a:xfrm>
                          <a:prstGeom prst="rect">
                            <a:avLst/>
                          </a:prstGeom>
                          <a:noFill/>
                          <a:ln>
                            <a:noFill/>
                          </a:ln>
                        </pic:spPr>
                      </pic:pic>
                    </a:graphicData>
                  </a:graphic>
                </wp:inline>
              </w:drawing>
            </w:r>
          </w:p>
        </w:tc>
        <w:tc>
          <w:tcPr>
            <w:tcW w:w="3115" w:type="dxa"/>
          </w:tcPr>
          <w:p w14:paraId="13FCFF56" w14:textId="77777777" w:rsidR="00490635" w:rsidRPr="00ED553D" w:rsidRDefault="00490635" w:rsidP="00490635">
            <w:r w:rsidRPr="00ED553D">
              <w:rPr>
                <w:noProof/>
                <w:lang w:eastAsia="ru-RU"/>
              </w:rPr>
              <w:drawing>
                <wp:inline distT="0" distB="0" distL="0" distR="0" wp14:anchorId="3BF17545" wp14:editId="5329E7D1">
                  <wp:extent cx="1857375" cy="1238249"/>
                  <wp:effectExtent l="0" t="0" r="0" b="635"/>
                  <wp:docPr id="61" name="Рисунок 61" descr="ÐºÑÐ¿Ð¸ÑÑ Ð°Ð²ÑÐ¾Ð±ÑÑ Ð²ÐµÐºÑÐ¾Ñ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ºÑÐ¿Ð¸ÑÑ Ð°Ð²ÑÐ¾Ð±ÑÑ Ð²ÐµÐºÑÐ¾Ñ 8.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73601" cy="1249067"/>
                          </a:xfrm>
                          <a:prstGeom prst="rect">
                            <a:avLst/>
                          </a:prstGeom>
                          <a:noFill/>
                          <a:ln>
                            <a:noFill/>
                          </a:ln>
                        </pic:spPr>
                      </pic:pic>
                    </a:graphicData>
                  </a:graphic>
                </wp:inline>
              </w:drawing>
            </w:r>
          </w:p>
        </w:tc>
        <w:tc>
          <w:tcPr>
            <w:tcW w:w="3115" w:type="dxa"/>
          </w:tcPr>
          <w:p w14:paraId="6BDC518C" w14:textId="77777777" w:rsidR="00490635" w:rsidRPr="00ED553D" w:rsidRDefault="00490635" w:rsidP="00490635">
            <w:r w:rsidRPr="00ED553D">
              <w:rPr>
                <w:noProof/>
                <w:lang w:eastAsia="ru-RU"/>
              </w:rPr>
              <w:drawing>
                <wp:inline distT="0" distB="0" distL="0" distR="0" wp14:anchorId="0028402F" wp14:editId="233308BE">
                  <wp:extent cx="1797231" cy="1238250"/>
                  <wp:effectExtent l="0" t="0" r="0" b="0"/>
                  <wp:docPr id="62" name="Рисунок 62" descr="ÐºÑÐ¿Ð¸ÑÑ Ð¿Ð°Ð·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ºÑÐ¿Ð¸ÑÑ Ð¿Ð°Ð· 320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23340" cy="1256238"/>
                          </a:xfrm>
                          <a:prstGeom prst="rect">
                            <a:avLst/>
                          </a:prstGeom>
                          <a:noFill/>
                          <a:ln>
                            <a:noFill/>
                          </a:ln>
                        </pic:spPr>
                      </pic:pic>
                    </a:graphicData>
                  </a:graphic>
                </wp:inline>
              </w:drawing>
            </w:r>
          </w:p>
        </w:tc>
      </w:tr>
    </w:tbl>
    <w:p w14:paraId="5AFEB57C" w14:textId="6EE66250" w:rsidR="0076567C" w:rsidRPr="00ED553D" w:rsidRDefault="0076567C" w:rsidP="003F37E7">
      <w:pPr>
        <w:pStyle w:val="affffff6"/>
      </w:pPr>
      <w:r w:rsidRPr="00ED553D">
        <w:t xml:space="preserve">Рисунок </w:t>
      </w:r>
      <w:r w:rsidR="00ED553D" w:rsidRPr="00ED553D">
        <w:t>74</w:t>
      </w:r>
      <w:r w:rsidRPr="00ED553D">
        <w:t xml:space="preserve"> - Примеры автобусов малой вместимости (Вектор </w:t>
      </w:r>
      <w:r w:rsidRPr="00ED553D">
        <w:rPr>
          <w:lang w:val="en-US"/>
        </w:rPr>
        <w:t>Next</w:t>
      </w:r>
      <w:r w:rsidRPr="00ED553D">
        <w:t>, Вектор 8.8, ПАЗ-3204 соответственно)</w:t>
      </w:r>
    </w:p>
    <w:p w14:paraId="78854C5B" w14:textId="70BF1465" w:rsidR="0076567C" w:rsidRDefault="0076567C" w:rsidP="0076567C">
      <w:pPr>
        <w:pStyle w:val="affa"/>
        <w:widowControl w:val="0"/>
        <w:suppressAutoHyphens w:val="0"/>
        <w:spacing w:after="0" w:afterAutospacing="0"/>
      </w:pPr>
      <w:r w:rsidRPr="00ED553D">
        <w:t>В зависимости от числа пассажиров, проезжающих по наиболее пассажиронапряженному перегону маршрута за 1 ч в одном направлении, выбирают автобусы из табл</w:t>
      </w:r>
      <w:r w:rsidR="003F37E7" w:rsidRPr="00ED553D">
        <w:t>ицы</w:t>
      </w:r>
      <w:r w:rsidRPr="00ED553D">
        <w:t xml:space="preserve"> </w:t>
      </w:r>
      <w:r w:rsidR="00ED553D" w:rsidRPr="00ED553D">
        <w:t>45</w:t>
      </w:r>
      <w:r w:rsidRPr="00ED553D">
        <w:t>. Указанные соотношения между интенсивностью пассажиропотока и вместимостью</w:t>
      </w:r>
      <w:r>
        <w:t xml:space="preserve"> используемых автобусов предлагается рассматривать как примерные. </w:t>
      </w:r>
    </w:p>
    <w:p w14:paraId="24A3EBB5" w14:textId="6D4FB366" w:rsidR="0076567C" w:rsidRDefault="0076567C" w:rsidP="0076567C">
      <w:pPr>
        <w:pStyle w:val="affa"/>
        <w:widowControl w:val="0"/>
        <w:suppressAutoHyphens w:val="0"/>
        <w:spacing w:after="0" w:afterAutospacing="0"/>
      </w:pPr>
      <w:r>
        <w:t>В общем случае необходимо руководствоваться сохранением приемлемого для пассажиров интервала движения автобусов и затратами на эксплуатацию автобусов. Эти затраты возрастают пропорционально пассажировместимости автобуса, но при их повышении требуется меньшее число автобусов, в связи с чем затраты для автобусов различных типов различны. Поэтому выполняют экономические расчеты, сопоставляя три варианта: исходный (согласно приведенным рекомендациям) и два конкурирующих (автобусы меньшей и большей пассажировместимости).</w:t>
      </w:r>
    </w:p>
    <w:p w14:paraId="3F964FD4" w14:textId="222A6614" w:rsidR="0076567C" w:rsidRDefault="00F24A00" w:rsidP="003F37E7">
      <w:pPr>
        <w:pStyle w:val="aff8"/>
        <w:spacing w:before="120" w:beforeAutospacing="0" w:after="120" w:afterAutospacing="0"/>
        <w:outlineLvl w:val="2"/>
      </w:pPr>
      <w:bookmarkStart w:id="248" w:name="_Toc20147234"/>
      <w:r w:rsidRPr="0068555C">
        <w:lastRenderedPageBreak/>
        <w:t xml:space="preserve">3.8.5 </w:t>
      </w:r>
      <w:r w:rsidR="0076567C" w:rsidRPr="000E4691">
        <w:t xml:space="preserve">Проектные предложения по </w:t>
      </w:r>
      <w:r w:rsidR="0076567C">
        <w:t>модернизации автостанции г. Кировска до 2025 года</w:t>
      </w:r>
      <w:bookmarkEnd w:id="248"/>
    </w:p>
    <w:p w14:paraId="66397670" w14:textId="77777777" w:rsidR="0084051F" w:rsidRDefault="0084051F" w:rsidP="0084051F">
      <w:pPr>
        <w:widowControl w:val="0"/>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Согласно п. 19 </w:t>
      </w:r>
      <w:r w:rsidRPr="00C71517">
        <w:rPr>
          <w:rFonts w:ascii="Times New Roman" w:hAnsi="Times New Roman" w:cs="Times New Roman"/>
          <w:sz w:val="26"/>
          <w:szCs w:val="26"/>
        </w:rPr>
        <w:t>Постановлени</w:t>
      </w:r>
      <w:r>
        <w:rPr>
          <w:rFonts w:ascii="Times New Roman" w:hAnsi="Times New Roman" w:cs="Times New Roman"/>
          <w:sz w:val="26"/>
          <w:szCs w:val="26"/>
        </w:rPr>
        <w:t>я</w:t>
      </w:r>
      <w:r w:rsidRPr="00C71517">
        <w:rPr>
          <w:rFonts w:ascii="Times New Roman" w:hAnsi="Times New Roman" w:cs="Times New Roman"/>
          <w:sz w:val="26"/>
          <w:szCs w:val="26"/>
        </w:rPr>
        <w:t xml:space="preserve"> Правительства РФ от 14.02.2009 N 112 (ред. от 10.11.2018) "Об утверждении Правил перевозок пассажиров и багажа автомобильным транспортом и городским наземным электрическим транспортом"</w:t>
      </w:r>
      <w:r>
        <w:rPr>
          <w:rFonts w:ascii="Times New Roman" w:hAnsi="Times New Roman" w:cs="Times New Roman"/>
          <w:sz w:val="26"/>
          <w:szCs w:val="26"/>
        </w:rPr>
        <w:t xml:space="preserve"> </w:t>
      </w:r>
      <w:r w:rsidRPr="00C71517">
        <w:rPr>
          <w:rFonts w:ascii="Times New Roman" w:hAnsi="Times New Roman" w:cs="Times New Roman"/>
          <w:sz w:val="26"/>
          <w:szCs w:val="26"/>
        </w:rPr>
        <w:t>остановочный пункт размещается на территории автостанции, автовокзала, если общее количество отправляемых от остановочного пункта пассажиров согласно общему расписанию для всех маршрутов регулярных перевозок, в состав которых включен этот остановочный пункт, составляет от 250 до 1000 человек и более 1000 человек в сутки соответственно и максимальный интервал отправления транспортных средств по одному или нескольким маршрутам регулярных перевозок превышает 2 часа.</w:t>
      </w:r>
    </w:p>
    <w:p w14:paraId="458184DF" w14:textId="77777777" w:rsidR="0084051F" w:rsidRPr="00C71517" w:rsidRDefault="0084051F" w:rsidP="0084051F">
      <w:pPr>
        <w:pStyle w:val="afa"/>
        <w:widowControl w:val="0"/>
        <w:spacing w:after="0" w:afterAutospacing="0"/>
        <w:ind w:firstLine="709"/>
        <w:contextualSpacing w:val="0"/>
      </w:pPr>
      <w:r>
        <w:t>По результатам мониторинга автовокзалов и автостанций, расположенных на территории Ленинградской области, на соответствие требованиям приказа Минтранса РФ от 29.12.2015 № 387 здание по адресу г. Кировск, Набережная ул., 6А являлась автостанцией, собственником которого являлся МКУ ХО и транспорта. Среднесуточное количество отправляемых пассажиров до 1700 чел./сут.</w:t>
      </w:r>
    </w:p>
    <w:p w14:paraId="14D34538" w14:textId="77777777" w:rsidR="0084051F" w:rsidRDefault="0084051F" w:rsidP="0084051F">
      <w:pPr>
        <w:widowControl w:val="0"/>
        <w:spacing w:line="360" w:lineRule="auto"/>
        <w:ind w:firstLine="709"/>
        <w:jc w:val="both"/>
        <w:rPr>
          <w:rFonts w:ascii="Times New Roman" w:hAnsi="Times New Roman" w:cs="Times New Roman"/>
          <w:sz w:val="26"/>
          <w:szCs w:val="26"/>
        </w:rPr>
      </w:pPr>
      <w:r>
        <w:rPr>
          <w:rFonts w:ascii="Times New Roman" w:hAnsi="Times New Roman" w:cs="Times New Roman"/>
          <w:sz w:val="26"/>
          <w:szCs w:val="26"/>
        </w:rPr>
        <w:t xml:space="preserve">В соответствии с </w:t>
      </w:r>
      <w:r w:rsidRPr="00C71517">
        <w:rPr>
          <w:rFonts w:ascii="Times New Roman" w:hAnsi="Times New Roman" w:cs="Times New Roman"/>
          <w:sz w:val="26"/>
          <w:szCs w:val="26"/>
        </w:rPr>
        <w:t>Приказ</w:t>
      </w:r>
      <w:r>
        <w:rPr>
          <w:rFonts w:ascii="Times New Roman" w:hAnsi="Times New Roman" w:cs="Times New Roman"/>
          <w:sz w:val="26"/>
          <w:szCs w:val="26"/>
        </w:rPr>
        <w:t>ом</w:t>
      </w:r>
      <w:r w:rsidRPr="00C71517">
        <w:rPr>
          <w:rFonts w:ascii="Times New Roman" w:hAnsi="Times New Roman" w:cs="Times New Roman"/>
          <w:sz w:val="26"/>
          <w:szCs w:val="26"/>
        </w:rPr>
        <w:t xml:space="preserve"> Министерства транспорта РФ от 29 декабря 2015 г. N 387 "Об утверждении минимальных требований к оборудованию автовокзалов и автостанций"</w:t>
      </w:r>
      <w:r>
        <w:rPr>
          <w:rFonts w:ascii="Times New Roman" w:hAnsi="Times New Roman" w:cs="Times New Roman"/>
          <w:sz w:val="26"/>
          <w:szCs w:val="26"/>
        </w:rPr>
        <w:t xml:space="preserve"> при расчетном среднесуточном количестве отправляемых пассажиров в 1001-2000 чел./сут. объект должен быть оборудован:</w:t>
      </w:r>
    </w:p>
    <w:p w14:paraId="08131F88" w14:textId="77777777" w:rsidR="0084051F" w:rsidRDefault="0084051F" w:rsidP="0084051F">
      <w:pPr>
        <w:pStyle w:val="afa"/>
        <w:widowControl w:val="0"/>
        <w:numPr>
          <w:ilvl w:val="0"/>
          <w:numId w:val="70"/>
        </w:numPr>
        <w:spacing w:after="0" w:afterAutospacing="0"/>
        <w:contextualSpacing w:val="0"/>
      </w:pPr>
      <w:r>
        <w:t>билетными кассами – 4 ед.;</w:t>
      </w:r>
    </w:p>
    <w:p w14:paraId="60AD61FF" w14:textId="77777777" w:rsidR="0084051F" w:rsidRDefault="0084051F" w:rsidP="0084051F">
      <w:pPr>
        <w:pStyle w:val="afa"/>
        <w:widowControl w:val="0"/>
        <w:numPr>
          <w:ilvl w:val="0"/>
          <w:numId w:val="70"/>
        </w:numPr>
        <w:spacing w:after="0" w:afterAutospacing="0"/>
        <w:contextualSpacing w:val="0"/>
      </w:pPr>
      <w:r>
        <w:t>местами для сидения в зале ожидания – 25 ед.;</w:t>
      </w:r>
    </w:p>
    <w:p w14:paraId="76955950" w14:textId="77777777" w:rsidR="0084051F" w:rsidRDefault="0084051F" w:rsidP="0084051F">
      <w:pPr>
        <w:pStyle w:val="afa"/>
        <w:widowControl w:val="0"/>
        <w:numPr>
          <w:ilvl w:val="0"/>
          <w:numId w:val="70"/>
        </w:numPr>
        <w:spacing w:after="0" w:afterAutospacing="0"/>
        <w:contextualSpacing w:val="0"/>
      </w:pPr>
      <w:r>
        <w:t>местами хранения вещей, в том числе в камере хранения – 60 ед.;</w:t>
      </w:r>
    </w:p>
    <w:p w14:paraId="5A903E8F" w14:textId="77777777" w:rsidR="0084051F" w:rsidRDefault="0084051F" w:rsidP="0084051F">
      <w:pPr>
        <w:pStyle w:val="afa"/>
        <w:widowControl w:val="0"/>
        <w:numPr>
          <w:ilvl w:val="0"/>
          <w:numId w:val="70"/>
        </w:numPr>
        <w:spacing w:after="0" w:afterAutospacing="0"/>
        <w:contextualSpacing w:val="0"/>
      </w:pPr>
      <w:r>
        <w:t>пунктом медицинской помощи – не менее 1;</w:t>
      </w:r>
    </w:p>
    <w:p w14:paraId="6ABCCE63" w14:textId="77777777" w:rsidR="0084051F" w:rsidRDefault="0084051F" w:rsidP="0084051F">
      <w:pPr>
        <w:pStyle w:val="afa"/>
        <w:widowControl w:val="0"/>
        <w:numPr>
          <w:ilvl w:val="0"/>
          <w:numId w:val="70"/>
        </w:numPr>
        <w:spacing w:after="0" w:afterAutospacing="0"/>
        <w:contextualSpacing w:val="0"/>
      </w:pPr>
      <w:r>
        <w:t>индивидуальными детскими спальными местами в комнате матери и ребенка – 2 ед.;</w:t>
      </w:r>
    </w:p>
    <w:p w14:paraId="68468F05" w14:textId="77777777" w:rsidR="0084051F" w:rsidRDefault="0084051F" w:rsidP="0084051F">
      <w:pPr>
        <w:pStyle w:val="afa"/>
        <w:widowControl w:val="0"/>
        <w:numPr>
          <w:ilvl w:val="0"/>
          <w:numId w:val="70"/>
        </w:numPr>
        <w:spacing w:after="0" w:afterAutospacing="0"/>
        <w:contextualSpacing w:val="0"/>
      </w:pPr>
      <w:r>
        <w:t>отдельными туалетными кабинами с санитарными приборами – 6 ед.;</w:t>
      </w:r>
    </w:p>
    <w:p w14:paraId="75E99199" w14:textId="77777777" w:rsidR="0084051F" w:rsidRDefault="0084051F" w:rsidP="0084051F">
      <w:pPr>
        <w:pStyle w:val="afa"/>
        <w:widowControl w:val="0"/>
        <w:numPr>
          <w:ilvl w:val="0"/>
          <w:numId w:val="70"/>
        </w:numPr>
        <w:spacing w:after="0" w:afterAutospacing="0"/>
        <w:contextualSpacing w:val="0"/>
      </w:pPr>
      <w:r>
        <w:t>местами приема пищи в пункте общественного питания – 12 ед.;</w:t>
      </w:r>
    </w:p>
    <w:p w14:paraId="1C83922C" w14:textId="77777777" w:rsidR="0084051F" w:rsidRDefault="0084051F" w:rsidP="0084051F">
      <w:pPr>
        <w:pStyle w:val="afa"/>
        <w:widowControl w:val="0"/>
        <w:numPr>
          <w:ilvl w:val="0"/>
          <w:numId w:val="70"/>
        </w:numPr>
        <w:spacing w:after="0" w:afterAutospacing="0"/>
        <w:contextualSpacing w:val="0"/>
      </w:pPr>
      <w:r>
        <w:t>местами сидения в комнате отдыха водителей – 10 ед.</w:t>
      </w:r>
    </w:p>
    <w:p w14:paraId="7E8B518F" w14:textId="77777777" w:rsidR="0084051F" w:rsidRDefault="0084051F" w:rsidP="0084051F">
      <w:pPr>
        <w:pStyle w:val="afa"/>
        <w:widowControl w:val="0"/>
        <w:spacing w:after="0" w:afterAutospacing="0"/>
        <w:ind w:firstLine="709"/>
        <w:contextualSpacing w:val="0"/>
      </w:pPr>
      <w:r>
        <w:t xml:space="preserve">Размещение автостанции в другой части МО «Кировск» нецелесообразно, так как здание по адресу г. Кировск, Набережная ул., 6А имеет выгодной положение в </w:t>
      </w:r>
      <w:r>
        <w:lastRenderedPageBreak/>
        <w:t xml:space="preserve">центральной части города и имеет прямой выход к дороге регионального значения 41К-121. </w:t>
      </w:r>
    </w:p>
    <w:p w14:paraId="41C4E844" w14:textId="18025EF9" w:rsidR="0084051F" w:rsidRDefault="0084051F" w:rsidP="0084051F">
      <w:pPr>
        <w:pStyle w:val="afa"/>
        <w:widowControl w:val="0"/>
        <w:spacing w:after="0" w:afterAutospacing="0"/>
        <w:ind w:firstLine="709"/>
        <w:contextualSpacing w:val="0"/>
      </w:pPr>
      <w:r>
        <w:t>Данное проектное предложение по модернизации автостанции г. Кировска является концептуальным и может быть рассмотрено как эскизный вариант</w:t>
      </w:r>
      <w:r w:rsidR="007909FF">
        <w:t>.</w:t>
      </w:r>
      <w:r>
        <w:t xml:space="preserve"> </w:t>
      </w:r>
    </w:p>
    <w:p w14:paraId="3A0F425C" w14:textId="447DE67A" w:rsidR="0084051F" w:rsidRDefault="0084051F" w:rsidP="0084051F">
      <w:pPr>
        <w:pStyle w:val="afa"/>
        <w:widowControl w:val="0"/>
        <w:spacing w:after="0" w:afterAutospacing="0"/>
        <w:ind w:firstLine="709"/>
        <w:contextualSpacing w:val="0"/>
      </w:pPr>
      <w:r>
        <w:t>В проекте модернизации автостанции отражены концептуальные предложения по организации пешеходного движения, создания парковочных мест на 10 автомобилей, подъезды автобусов и легковых автомобилей в проекте также учтены (рисунок 75).</w:t>
      </w:r>
    </w:p>
    <w:p w14:paraId="76718C19" w14:textId="77777777" w:rsidR="0084051F" w:rsidRPr="00C71517" w:rsidRDefault="0084051F" w:rsidP="0084051F">
      <w:pPr>
        <w:pStyle w:val="afa"/>
        <w:widowControl w:val="0"/>
        <w:spacing w:after="0" w:afterAutospacing="0"/>
        <w:ind w:firstLine="709"/>
        <w:contextualSpacing w:val="0"/>
      </w:pPr>
      <w:r>
        <w:t xml:space="preserve">Модернизация автостанции г. Кировска может производится на основе государственно-частного партнерства (ГЧП), т.е. </w:t>
      </w:r>
      <w:r w:rsidRPr="009443F0">
        <w:t>юридически оформленное на определенный срок и основанное на объединении ресурсов, распределении рисков сотрудничество публичного партнера, с одной стороны, и частного партнера, с другой стороны, осуществляемое на основании соглашения о государственно-частном партнерстве, в целях привлечения в экономику частных инвестиций, обеспечения доступности и повышения качества товаров, работ, услуг, обеспечение которыми потребителей обусловлено полномочиями органов государственной власти и органов местного самоуправления.</w:t>
      </w:r>
      <w:r>
        <w:t xml:space="preserve"> Одним из условий такого варианта партнерства может быть сохранение торговых площадей на территории проектной автостанции.</w:t>
      </w:r>
    </w:p>
    <w:p w14:paraId="6D81EF02" w14:textId="77777777" w:rsidR="0076567C" w:rsidRDefault="0076567C" w:rsidP="0076567C">
      <w:pPr>
        <w:pStyle w:val="affa"/>
        <w:widowControl w:val="0"/>
        <w:suppressAutoHyphens w:val="0"/>
        <w:spacing w:after="0" w:afterAutospacing="0"/>
      </w:pPr>
      <w:r>
        <w:t>К концептуальным предложениям по модернизации автостанции г. Кировска относятся:</w:t>
      </w:r>
    </w:p>
    <w:p w14:paraId="2CBB0ED9" w14:textId="77777777" w:rsidR="0076567C" w:rsidRDefault="0076567C" w:rsidP="003F37E7">
      <w:pPr>
        <w:pStyle w:val="a2"/>
      </w:pPr>
      <w:r>
        <w:t>разделение пассажирских потоков по соответствующим направлениям (северное и южное направления);</w:t>
      </w:r>
    </w:p>
    <w:p w14:paraId="1F355CB2" w14:textId="77777777" w:rsidR="0076567C" w:rsidRPr="00BE6CBB" w:rsidRDefault="0076567C" w:rsidP="003F37E7">
      <w:pPr>
        <w:pStyle w:val="a2"/>
      </w:pPr>
      <w:r w:rsidRPr="00BE6CBB">
        <w:t>организация остановок городского транспорта согласно ГОСТ Р 52766-2007. Дороги автомобильные общего пользования. Элементы обустройства. Общие требования</w:t>
      </w:r>
      <w:r>
        <w:t>;</w:t>
      </w:r>
    </w:p>
    <w:p w14:paraId="5D31E58A" w14:textId="77777777" w:rsidR="0076567C" w:rsidRDefault="0076567C" w:rsidP="003F37E7">
      <w:pPr>
        <w:pStyle w:val="a2"/>
      </w:pPr>
      <w:r>
        <w:t>модернизация отстойно-разворотной площадки для пригородных автобусов путем обособления территории с помощью контрольно-пропускного режима;</w:t>
      </w:r>
    </w:p>
    <w:p w14:paraId="5E3FC6E8" w14:textId="77777777" w:rsidR="0076567C" w:rsidRDefault="0076567C" w:rsidP="003F37E7">
      <w:pPr>
        <w:pStyle w:val="a2"/>
      </w:pPr>
      <w:r>
        <w:t>организация парковочных мест для легковых автомобилей физических лиц;</w:t>
      </w:r>
    </w:p>
    <w:p w14:paraId="4FBEA213" w14:textId="77777777" w:rsidR="0076567C" w:rsidRDefault="0076567C" w:rsidP="003F37E7">
      <w:pPr>
        <w:pStyle w:val="a2"/>
      </w:pPr>
      <w:r>
        <w:t>организация новых пешеходных переходов для беспрепятственного доступа к автобусной станции.</w:t>
      </w:r>
    </w:p>
    <w:p w14:paraId="5F5C8D0A" w14:textId="77777777" w:rsidR="0076567C" w:rsidRDefault="0076567C" w:rsidP="0076567C">
      <w:pPr>
        <w:pStyle w:val="affa"/>
        <w:widowControl w:val="0"/>
        <w:suppressAutoHyphens w:val="0"/>
        <w:spacing w:after="0" w:afterAutospacing="0"/>
        <w:rPr>
          <w:szCs w:val="26"/>
        </w:rPr>
      </w:pPr>
      <w:r>
        <w:rPr>
          <w:szCs w:val="26"/>
        </w:rPr>
        <w:t>О</w:t>
      </w:r>
      <w:r w:rsidRPr="001A137D">
        <w:rPr>
          <w:szCs w:val="26"/>
        </w:rPr>
        <w:t xml:space="preserve">граничения доступа позволит сократить заторы на площади для </w:t>
      </w:r>
      <w:r>
        <w:rPr>
          <w:szCs w:val="26"/>
        </w:rPr>
        <w:lastRenderedPageBreak/>
        <w:t>пассажирского транспорта</w:t>
      </w:r>
      <w:r w:rsidRPr="001A137D">
        <w:rPr>
          <w:szCs w:val="26"/>
        </w:rPr>
        <w:t>, что создаст более быстрый и беспрепятственный проезд</w:t>
      </w:r>
      <w:r>
        <w:rPr>
          <w:szCs w:val="26"/>
        </w:rPr>
        <w:t xml:space="preserve"> по территории автостанции</w:t>
      </w:r>
      <w:r w:rsidRPr="001A137D">
        <w:rPr>
          <w:szCs w:val="26"/>
        </w:rPr>
        <w:t xml:space="preserve"> за счет автоматического считывания государственных регистрационных знаков (номеров) и открывания шлагбаумов. </w:t>
      </w:r>
    </w:p>
    <w:p w14:paraId="7C9BA62D" w14:textId="77777777" w:rsidR="0076567C" w:rsidRDefault="0076567C" w:rsidP="0076567C">
      <w:pPr>
        <w:pStyle w:val="affa"/>
        <w:widowControl w:val="0"/>
        <w:suppressAutoHyphens w:val="0"/>
        <w:spacing w:after="0" w:afterAutospacing="0"/>
      </w:pPr>
      <w:r w:rsidRPr="001A137D">
        <w:t xml:space="preserve">Движение общественного транспорта на </w:t>
      </w:r>
      <w:r>
        <w:t>площади автостанции</w:t>
      </w:r>
      <w:r w:rsidRPr="001A137D">
        <w:t xml:space="preserve"> </w:t>
      </w:r>
      <w:r>
        <w:t xml:space="preserve">будет </w:t>
      </w:r>
      <w:r w:rsidRPr="001A137D">
        <w:t xml:space="preserve">осуществляется </w:t>
      </w:r>
      <w:r>
        <w:t>также по выделенным полосам</w:t>
      </w:r>
      <w:r w:rsidRPr="001A137D">
        <w:t>. На привокзальной площади предлагается размещение четырех посадочных площадок,</w:t>
      </w:r>
      <w:r>
        <w:t xml:space="preserve"> разделенных на направления (север – юг)</w:t>
      </w:r>
      <w:r w:rsidRPr="001A137D">
        <w:t xml:space="preserve">. Подвижной состав общественного транспорта (далее - ПСОТ), маршрут движения которого </w:t>
      </w:r>
      <w:r>
        <w:t xml:space="preserve">проложен на юг (Мга, Санкт-Петербург, Колпино), </w:t>
      </w:r>
      <w:r w:rsidRPr="001A137D">
        <w:t>обязан останавливаться для посадки</w:t>
      </w:r>
      <w:r>
        <w:t xml:space="preserve"> во 2 зоне, а для высадки пассажиров – в 4 зоне</w:t>
      </w:r>
      <w:r w:rsidRPr="001A137D">
        <w:t xml:space="preserve">. Если маршрут </w:t>
      </w:r>
      <w:r>
        <w:t>пролегает на север (Санкт-Петербург, Всеволожск, Шлиссельбург, Синявино)</w:t>
      </w:r>
      <w:r w:rsidRPr="001A137D">
        <w:t xml:space="preserve">, </w:t>
      </w:r>
      <w:r>
        <w:t>то ПСОТ обязан останавливаться у 1 зоны (для высадки) и у 3 зоны (для посадки)</w:t>
      </w:r>
      <w:r w:rsidRPr="001A137D">
        <w:t xml:space="preserve">. ИТ разрешен только </w:t>
      </w:r>
      <w:r>
        <w:t>прямой проезд от перекрестка Набережной и Новой улиц к парковочным местам</w:t>
      </w:r>
      <w:r w:rsidRPr="001A137D">
        <w:t xml:space="preserve">. </w:t>
      </w:r>
    </w:p>
    <w:p w14:paraId="7A42FB9D" w14:textId="77777777" w:rsidR="0076567C" w:rsidRDefault="0076567C" w:rsidP="0076567C">
      <w:pPr>
        <w:pStyle w:val="affa"/>
        <w:widowControl w:val="0"/>
        <w:suppressAutoHyphens w:val="0"/>
        <w:spacing w:after="0" w:afterAutospacing="0"/>
        <w:rPr>
          <w:szCs w:val="26"/>
        </w:rPr>
      </w:pPr>
      <w:r w:rsidRPr="001A137D">
        <w:rPr>
          <w:szCs w:val="26"/>
        </w:rPr>
        <w:t xml:space="preserve">Организация парковочного пространства </w:t>
      </w:r>
      <w:r>
        <w:rPr>
          <w:szCs w:val="26"/>
        </w:rPr>
        <w:t xml:space="preserve">будет </w:t>
      </w:r>
      <w:r w:rsidRPr="001A137D">
        <w:rPr>
          <w:szCs w:val="26"/>
        </w:rPr>
        <w:t>ориентирована на краткосрочную стоянку ИТ (</w:t>
      </w:r>
      <w:r>
        <w:rPr>
          <w:szCs w:val="26"/>
        </w:rPr>
        <w:t>не более 15-20 минут)</w:t>
      </w:r>
      <w:r w:rsidRPr="001A137D">
        <w:rPr>
          <w:szCs w:val="26"/>
        </w:rPr>
        <w:t>.</w:t>
      </w:r>
    </w:p>
    <w:p w14:paraId="76BBAC32" w14:textId="77777777" w:rsidR="0076567C" w:rsidRDefault="0076567C" w:rsidP="003F37E7">
      <w:pPr>
        <w:pStyle w:val="affa"/>
      </w:pPr>
      <w:r w:rsidRPr="001A137D">
        <w:t xml:space="preserve">Движение пешеходов будет осуществляться по </w:t>
      </w:r>
      <w:r>
        <w:t>существующим и предлагаемым концепцией</w:t>
      </w:r>
      <w:r w:rsidRPr="001A137D">
        <w:t xml:space="preserve"> пешеходн</w:t>
      </w:r>
      <w:r>
        <w:t>ым</w:t>
      </w:r>
      <w:r w:rsidRPr="001A137D">
        <w:t xml:space="preserve"> переход</w:t>
      </w:r>
      <w:r>
        <w:t>ам.</w:t>
      </w:r>
    </w:p>
    <w:p w14:paraId="18C9E53D" w14:textId="77777777" w:rsidR="0076567C" w:rsidRDefault="0076567C" w:rsidP="00F24A00">
      <w:pPr>
        <w:pStyle w:val="affa"/>
        <w:widowControl w:val="0"/>
        <w:suppressAutoHyphens w:val="0"/>
        <w:spacing w:after="0" w:afterAutospacing="0"/>
        <w:ind w:firstLine="0"/>
        <w:jc w:val="center"/>
      </w:pPr>
      <w:r>
        <w:rPr>
          <w:noProof/>
          <w:lang w:eastAsia="ru-RU"/>
        </w:rPr>
        <w:lastRenderedPageBreak/>
        <w:drawing>
          <wp:inline distT="0" distB="0" distL="0" distR="0" wp14:anchorId="5D8699EA" wp14:editId="0FCB9DAC">
            <wp:extent cx="5940425" cy="4244340"/>
            <wp:effectExtent l="0" t="0" r="3175"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автостанция проект.png"/>
                    <pic:cNvPicPr/>
                  </pic:nvPicPr>
                  <pic:blipFill>
                    <a:blip r:embed="rId106">
                      <a:extLst>
                        <a:ext uri="{28A0092B-C50C-407E-A947-70E740481C1C}">
                          <a14:useLocalDpi xmlns:a14="http://schemas.microsoft.com/office/drawing/2010/main" val="0"/>
                        </a:ext>
                      </a:extLst>
                    </a:blip>
                    <a:stretch>
                      <a:fillRect/>
                    </a:stretch>
                  </pic:blipFill>
                  <pic:spPr>
                    <a:xfrm>
                      <a:off x="0" y="0"/>
                      <a:ext cx="5940425" cy="4244340"/>
                    </a:xfrm>
                    <a:prstGeom prst="rect">
                      <a:avLst/>
                    </a:prstGeom>
                  </pic:spPr>
                </pic:pic>
              </a:graphicData>
            </a:graphic>
          </wp:inline>
        </w:drawing>
      </w:r>
    </w:p>
    <w:p w14:paraId="146C1E5E" w14:textId="766DF1A5" w:rsidR="0076567C" w:rsidRPr="00BE6CBB" w:rsidRDefault="0076567C" w:rsidP="003F37E7">
      <w:pPr>
        <w:pStyle w:val="affffff6"/>
      </w:pPr>
      <w:r>
        <w:t xml:space="preserve">Рисунок </w:t>
      </w:r>
      <w:r w:rsidR="00ED553D">
        <w:t>75</w:t>
      </w:r>
      <w:r>
        <w:t xml:space="preserve"> - Проектные предложения по модернизации автостанции г. Кировска</w:t>
      </w:r>
    </w:p>
    <w:p w14:paraId="07A1011D" w14:textId="572B2BFB" w:rsidR="0070027F" w:rsidRDefault="0070027F" w:rsidP="006F71BA">
      <w:pPr>
        <w:pStyle w:val="13"/>
      </w:pPr>
      <w:bookmarkStart w:id="249" w:name="_Toc14769661"/>
      <w:bookmarkStart w:id="250" w:name="_Toc15039766"/>
      <w:bookmarkStart w:id="251" w:name="_Toc20147235"/>
      <w:r w:rsidRPr="0070027F">
        <w:t>Организация пропуска транзитных транспортных потоков</w:t>
      </w:r>
      <w:bookmarkEnd w:id="249"/>
      <w:bookmarkEnd w:id="250"/>
      <w:bookmarkEnd w:id="251"/>
    </w:p>
    <w:p w14:paraId="3C24A47D" w14:textId="2F1583FD" w:rsidR="00F55B4A" w:rsidRPr="002704AC" w:rsidRDefault="00F55B4A" w:rsidP="006F71BA">
      <w:pPr>
        <w:pStyle w:val="a5"/>
      </w:pPr>
      <w:r w:rsidRPr="002704AC">
        <w:t xml:space="preserve">Прохождение транзитного транспорта по территории </w:t>
      </w:r>
      <w:r w:rsidR="001F429D">
        <w:t>МО «</w:t>
      </w:r>
      <w:r w:rsidR="00975FFC">
        <w:t>Кировск</w:t>
      </w:r>
      <w:r w:rsidR="001F429D">
        <w:t>»</w:t>
      </w:r>
      <w:r w:rsidRPr="002704AC">
        <w:t xml:space="preserve"> создает дополнительную нагрузку на УДС, что, в свою очередь, сказывается на качестве покрытия проезжей части дорог и экологической ситуации. Поэтому для уменьшения потока транзитных транспортных средств через центр города </w:t>
      </w:r>
      <w:r>
        <w:t>Кировск и по территории п. Молодцово</w:t>
      </w:r>
      <w:r w:rsidRPr="002704AC">
        <w:t xml:space="preserve"> необходимо провести ряд мероприятий по развитию сети объездных дорог и установке соответствующих знаков маршрутного ориентирования 1-го уровня.</w:t>
      </w:r>
    </w:p>
    <w:p w14:paraId="64C7243A" w14:textId="17983DEE" w:rsidR="00F55B4A" w:rsidRPr="002704AC" w:rsidRDefault="00F55B4A" w:rsidP="006F71BA">
      <w:pPr>
        <w:pStyle w:val="a5"/>
      </w:pPr>
      <w:r w:rsidRPr="002704AC">
        <w:t xml:space="preserve">На данный момент движение транзитных транспортных потоков через </w:t>
      </w:r>
      <w:r w:rsidR="001F429D">
        <w:t>МО «</w:t>
      </w:r>
      <w:r w:rsidR="00975FFC">
        <w:t>Кировск</w:t>
      </w:r>
      <w:r w:rsidR="001F429D">
        <w:t>»</w:t>
      </w:r>
      <w:r w:rsidRPr="002704AC">
        <w:t xml:space="preserve"> осуществляется по следующим улицам: </w:t>
      </w:r>
      <w:r>
        <w:t>Набережная ул. – Магистральная ул., Железнодорожная ул – автодорога А-120, ул. Победы, Безымянная ул., автодорога 41К-126 – 41К-125</w:t>
      </w:r>
      <w:r w:rsidRPr="002704AC">
        <w:t xml:space="preserve">. Карта-схема существующих участков пропуска транзитных ТС представлена </w:t>
      </w:r>
      <w:r w:rsidRPr="00B724F9">
        <w:t xml:space="preserve">в </w:t>
      </w:r>
      <w:r w:rsidR="000F6821" w:rsidRPr="00B724F9">
        <w:t>Приложении</w:t>
      </w:r>
      <w:r w:rsidRPr="00B724F9">
        <w:t xml:space="preserve"> </w:t>
      </w:r>
      <w:r w:rsidR="00B724F9" w:rsidRPr="00B724F9">
        <w:t>2</w:t>
      </w:r>
      <w:r w:rsidR="00261F79">
        <w:t>5</w:t>
      </w:r>
      <w:r w:rsidRPr="00B724F9">
        <w:t>.</w:t>
      </w:r>
    </w:p>
    <w:p w14:paraId="46C5B696" w14:textId="77777777" w:rsidR="00F55B4A" w:rsidRPr="002704AC" w:rsidRDefault="00F55B4A" w:rsidP="006F71BA">
      <w:pPr>
        <w:pStyle w:val="a5"/>
      </w:pPr>
      <w:r w:rsidRPr="002704AC">
        <w:t>Согласно полевым обследованиям</w:t>
      </w:r>
      <w:r>
        <w:t xml:space="preserve"> и моделированию направления</w:t>
      </w:r>
      <w:r w:rsidRPr="002704AC">
        <w:t xml:space="preserve"> движения </w:t>
      </w:r>
      <w:r>
        <w:t>по Набережной ул. и Железнодорожной ул. являю</w:t>
      </w:r>
      <w:r w:rsidRPr="002704AC">
        <w:t>тся наиболее загруженным</w:t>
      </w:r>
      <w:r>
        <w:t xml:space="preserve">и, </w:t>
      </w:r>
      <w:r>
        <w:lastRenderedPageBreak/>
        <w:t>особенно в центре города, за счет чего понижается уровень безопасности дорожного движения.</w:t>
      </w:r>
      <w:r w:rsidRPr="002704AC">
        <w:t xml:space="preserve"> В целях уменьшения интенсивности движения через центр рекомендуется при помощи знаков маршрутного ориентирования на существующих и проектируемых объездных дорогах направлять транзитные транспортные потоки в объезд г. </w:t>
      </w:r>
      <w:r>
        <w:t>Кировск и п. Молодцово</w:t>
      </w:r>
      <w:r w:rsidRPr="002704AC">
        <w:t>, а на территории города направлять потоки не че</w:t>
      </w:r>
      <w:r>
        <w:t>рез центр, а через проектируемый дублер региональной автодороги Санкт-Петербург – Кировск -</w:t>
      </w:r>
      <w:r w:rsidRPr="002704AC">
        <w:t xml:space="preserve"> </w:t>
      </w:r>
      <w:r>
        <w:t xml:space="preserve">обходную дорогу (восточный обход г. Кировск), </w:t>
      </w:r>
      <w:r w:rsidRPr="002704AC">
        <w:t xml:space="preserve">что позволит к </w:t>
      </w:r>
      <w:r w:rsidRPr="001F429D">
        <w:t>2030</w:t>
      </w:r>
      <w:r>
        <w:t xml:space="preserve"> г.</w:t>
      </w:r>
      <w:r w:rsidRPr="002704AC">
        <w:t xml:space="preserve"> разгрузить </w:t>
      </w:r>
      <w:r>
        <w:t>Набережную ул.</w:t>
      </w:r>
      <w:r w:rsidRPr="002704AC">
        <w:t xml:space="preserve"> </w:t>
      </w:r>
    </w:p>
    <w:p w14:paraId="29FA7973" w14:textId="761FA995" w:rsidR="00F55B4A" w:rsidRDefault="00F55B4A" w:rsidP="006F71BA">
      <w:pPr>
        <w:pStyle w:val="a5"/>
        <w:rPr>
          <w:highlight w:val="yellow"/>
        </w:rPr>
      </w:pPr>
      <w:r w:rsidRPr="002704AC">
        <w:t xml:space="preserve">Карта-схемы участков дорог и улиц пропуска транзитных транспортных потоков по этапам реализации проекта представлены в </w:t>
      </w:r>
      <w:r w:rsidR="00AD047B" w:rsidRPr="00B724F9">
        <w:t>Приложениях</w:t>
      </w:r>
      <w:r w:rsidRPr="00B724F9">
        <w:t xml:space="preserve"> </w:t>
      </w:r>
      <w:r w:rsidR="00B724F9" w:rsidRPr="00B724F9">
        <w:t>2</w:t>
      </w:r>
      <w:r w:rsidR="00261F79">
        <w:t>6</w:t>
      </w:r>
      <w:r w:rsidR="00B724F9" w:rsidRPr="00B724F9">
        <w:t>, 2</w:t>
      </w:r>
      <w:r w:rsidR="00261F79">
        <w:t>7</w:t>
      </w:r>
      <w:r w:rsidR="00B724F9" w:rsidRPr="00B724F9">
        <w:t>, 2</w:t>
      </w:r>
      <w:r w:rsidR="00261F79">
        <w:t>8</w:t>
      </w:r>
      <w:r w:rsidRPr="00B724F9">
        <w:t>.</w:t>
      </w:r>
    </w:p>
    <w:p w14:paraId="46B470A7" w14:textId="77777777" w:rsidR="0070027F" w:rsidRDefault="0070027F" w:rsidP="006F71BA">
      <w:pPr>
        <w:pStyle w:val="13"/>
      </w:pPr>
      <w:bookmarkStart w:id="252" w:name="_Toc14769662"/>
      <w:bookmarkStart w:id="253" w:name="_Toc15039767"/>
      <w:bookmarkStart w:id="254" w:name="_Toc20147236"/>
      <w:r w:rsidRPr="0070027F">
        <w:t>Организация пропуска грузовых транспортных средств</w:t>
      </w:r>
      <w:bookmarkEnd w:id="252"/>
      <w:bookmarkEnd w:id="253"/>
      <w:bookmarkEnd w:id="254"/>
    </w:p>
    <w:p w14:paraId="2DA30914" w14:textId="1B96CF08" w:rsidR="00F55B4A" w:rsidRPr="008C5738" w:rsidRDefault="00F55B4A" w:rsidP="006F71BA">
      <w:pPr>
        <w:pStyle w:val="a5"/>
      </w:pPr>
      <w:r w:rsidRPr="008C5738">
        <w:t xml:space="preserve">Согласно </w:t>
      </w:r>
      <w:r>
        <w:t xml:space="preserve">данным натурных обследований </w:t>
      </w:r>
      <w:r w:rsidRPr="008C5738">
        <w:t xml:space="preserve">движение тяжеловесных и (или) крупногабаритных транспортных средств по территории </w:t>
      </w:r>
      <w:r w:rsidR="001F429D">
        <w:t>МО «</w:t>
      </w:r>
      <w:r w:rsidR="00975FFC">
        <w:t>Кировск</w:t>
      </w:r>
      <w:r w:rsidR="001F429D">
        <w:t>»</w:t>
      </w:r>
      <w:r w:rsidRPr="008C5738">
        <w:t xml:space="preserve"> производится по улицам:</w:t>
      </w:r>
      <w:r>
        <w:t xml:space="preserve"> Набережная ул., Магистральная ул., Железнодорожная ул., Безымянная ул., автодороги 41К-126, 41К-125, А-120, Р-21</w:t>
      </w:r>
      <w:r w:rsidRPr="008C5738">
        <w:t xml:space="preserve">. Следовательно, в г. </w:t>
      </w:r>
      <w:r>
        <w:t>Кировске</w:t>
      </w:r>
      <w:r w:rsidRPr="008C5738">
        <w:t xml:space="preserve"> пропуск грузовых транспортных средств происходит через селитебные зоны, а также через зону исторического центра, что наносит серьезный ущерб экологической обстановке муниципального образования. Также, неоднородность потока является фактором, заметно снижающим пропускную способность улично-дорожной сети, особенно в часы-«пик</w:t>
      </w:r>
      <w:r>
        <w:t>».</w:t>
      </w:r>
    </w:p>
    <w:p w14:paraId="62A0151D" w14:textId="77777777" w:rsidR="00F55B4A" w:rsidRPr="008C5738" w:rsidRDefault="00F55B4A" w:rsidP="006F71BA">
      <w:pPr>
        <w:pStyle w:val="a5"/>
      </w:pPr>
      <w:r w:rsidRPr="008C5738">
        <w:t>Основными задачами при проектировании каркаса движения тяжеловесных и (или) крупногабаритных грузовых ТС (далее грузовых ТС) являются:</w:t>
      </w:r>
    </w:p>
    <w:p w14:paraId="3256D300" w14:textId="77777777" w:rsidR="00F55B4A" w:rsidRPr="008C5738" w:rsidRDefault="00F55B4A" w:rsidP="00AD047B">
      <w:pPr>
        <w:pStyle w:val="a2"/>
      </w:pPr>
      <w:r w:rsidRPr="008C5738">
        <w:t>исключение движения грузовых ТС из исторического центра;</w:t>
      </w:r>
    </w:p>
    <w:p w14:paraId="47E97C31" w14:textId="77777777" w:rsidR="00F55B4A" w:rsidRPr="008C5738" w:rsidRDefault="00F55B4A" w:rsidP="00AD047B">
      <w:pPr>
        <w:pStyle w:val="a2"/>
      </w:pPr>
      <w:r w:rsidRPr="008C5738">
        <w:t>исключение движения грузовых ТС вблизи селитебных зон;</w:t>
      </w:r>
    </w:p>
    <w:p w14:paraId="634E51CB" w14:textId="77777777" w:rsidR="00F55B4A" w:rsidRPr="008C5738" w:rsidRDefault="00F55B4A" w:rsidP="00AD047B">
      <w:pPr>
        <w:pStyle w:val="a2"/>
      </w:pPr>
      <w:r w:rsidRPr="008C5738">
        <w:t>исключение движения грузовых ТС вблизи социально значимых объектов;</w:t>
      </w:r>
    </w:p>
    <w:p w14:paraId="4EA4CB76" w14:textId="77777777" w:rsidR="00F55B4A" w:rsidRPr="008C5738" w:rsidRDefault="00F55B4A" w:rsidP="00AD047B">
      <w:pPr>
        <w:pStyle w:val="a2"/>
      </w:pPr>
      <w:r w:rsidRPr="008C5738">
        <w:t xml:space="preserve">сохранение подъездов к грузообразующим и грузопоглащающим зонам. </w:t>
      </w:r>
    </w:p>
    <w:p w14:paraId="231E4B3B" w14:textId="77777777" w:rsidR="00F55B4A" w:rsidRPr="008C5738" w:rsidRDefault="00F55B4A" w:rsidP="006F71BA">
      <w:pPr>
        <w:pStyle w:val="a5"/>
      </w:pPr>
      <w:r w:rsidRPr="008C5738">
        <w:t xml:space="preserve">Грузоперевозками автомобильным транспортом занимаются предприятия всех видов экономической деятельности как для собственных нужд, так и на коммерческой основе. Предприятия, масштабно использующие грузовой автотранспорт, функционируют и продолжают размещаться во всех промышленных зонах города. </w:t>
      </w:r>
    </w:p>
    <w:p w14:paraId="5C38D659" w14:textId="77777777" w:rsidR="00F55B4A" w:rsidRPr="008C5738" w:rsidRDefault="00F55B4A" w:rsidP="006F71BA">
      <w:pPr>
        <w:pStyle w:val="a5"/>
      </w:pPr>
      <w:r w:rsidRPr="008C5738">
        <w:lastRenderedPageBreak/>
        <w:t>Однако, в настоящее время нагрузку грузового транспорта на городскую УДС можно оценить как умеренную. При развитии промышленного сектора экономики города пропуск грузового автотранспорта станет существенной проблемой без внесения соответствующих изменений в существующий каркас движения.</w:t>
      </w:r>
    </w:p>
    <w:p w14:paraId="0B83EBDA" w14:textId="6B0B9EE4" w:rsidR="00F55B4A" w:rsidRPr="008C5738" w:rsidRDefault="00AD047B" w:rsidP="006F71BA">
      <w:pPr>
        <w:pStyle w:val="a5"/>
      </w:pPr>
      <w:r w:rsidRPr="00B724F9">
        <w:t xml:space="preserve">В </w:t>
      </w:r>
      <w:r w:rsidR="000F6821" w:rsidRPr="00B724F9">
        <w:t>Приложении</w:t>
      </w:r>
      <w:r w:rsidR="00F55B4A" w:rsidRPr="00B724F9">
        <w:t xml:space="preserve"> </w:t>
      </w:r>
      <w:r w:rsidR="00B724F9" w:rsidRPr="00B724F9">
        <w:t>2</w:t>
      </w:r>
      <w:r w:rsidR="00261F79">
        <w:t>9</w:t>
      </w:r>
      <w:r w:rsidR="00F55B4A" w:rsidRPr="00B724F9">
        <w:t xml:space="preserve"> представлен грузопоток</w:t>
      </w:r>
      <w:r w:rsidR="00F55B4A" w:rsidRPr="002A64B1">
        <w:t xml:space="preserve"> в утренний час согласно полевым исследованиям.</w:t>
      </w:r>
    </w:p>
    <w:p w14:paraId="5EFBC3AA" w14:textId="719A40B9" w:rsidR="00F55B4A" w:rsidRPr="002A64B1" w:rsidRDefault="00F55B4A" w:rsidP="006F71BA">
      <w:pPr>
        <w:pStyle w:val="a5"/>
      </w:pPr>
      <w:r w:rsidRPr="002A64B1">
        <w:t xml:space="preserve">В целях перераспределения потока грузового транспорта и вывода его за пределы густой жилой застройки, рекреационных зон рекомендуется следующий каркас движения грузовых ТС согласно проектному развитию улично-дорожной сети по этапам </w:t>
      </w:r>
      <w:r w:rsidRPr="00D02204">
        <w:t xml:space="preserve">реализации. </w:t>
      </w:r>
      <w:r w:rsidR="00AD047B" w:rsidRPr="00D02204">
        <w:t>В П</w:t>
      </w:r>
      <w:r w:rsidRPr="00D02204">
        <w:t xml:space="preserve">риложениях </w:t>
      </w:r>
      <w:r w:rsidR="00261F79">
        <w:t>30</w:t>
      </w:r>
      <w:r w:rsidR="00D02204" w:rsidRPr="00D02204">
        <w:t xml:space="preserve">, </w:t>
      </w:r>
      <w:r w:rsidR="00261F79">
        <w:t>31</w:t>
      </w:r>
      <w:r w:rsidR="00D02204" w:rsidRPr="00D02204">
        <w:t>, 3</w:t>
      </w:r>
      <w:r w:rsidR="00261F79">
        <w:t>2</w:t>
      </w:r>
      <w:r w:rsidRPr="002A64B1">
        <w:t xml:space="preserve"> представлены участки движения крупногабаритных и (или) тяжеловесных грузовых ТС по этапам реализации проекта.</w:t>
      </w:r>
      <w:r w:rsidR="00F15535">
        <w:t xml:space="preserve"> В</w:t>
      </w:r>
      <w:r w:rsidR="00261F79">
        <w:t xml:space="preserve"> Приложениях 33</w:t>
      </w:r>
      <w:r w:rsidR="005B7863">
        <w:t>-3</w:t>
      </w:r>
      <w:r w:rsidR="00261F79">
        <w:t>8</w:t>
      </w:r>
      <w:r w:rsidR="00F15535">
        <w:t xml:space="preserve"> представлены к</w:t>
      </w:r>
      <w:r w:rsidR="00F15535" w:rsidRPr="00F15535">
        <w:t>арт</w:t>
      </w:r>
      <w:r w:rsidR="00F15535">
        <w:t>ы-схемы</w:t>
      </w:r>
      <w:r w:rsidR="00F15535" w:rsidRPr="00F15535">
        <w:t xml:space="preserve"> интенсивности грузовых ТС</w:t>
      </w:r>
      <w:r w:rsidR="00F15535">
        <w:t xml:space="preserve"> </w:t>
      </w:r>
      <w:r w:rsidR="00F15535" w:rsidRPr="002A64B1">
        <w:t>по этапам реализации проекта</w:t>
      </w:r>
      <w:r w:rsidR="00F15535">
        <w:t xml:space="preserve"> с учетом и без учета внедрения предложенных мероприятий.</w:t>
      </w:r>
    </w:p>
    <w:p w14:paraId="7B8E36CF" w14:textId="6FF7DCBD" w:rsidR="00F55B4A" w:rsidRPr="002A64B1" w:rsidRDefault="00F55B4A" w:rsidP="006F71BA">
      <w:pPr>
        <w:pStyle w:val="a5"/>
      </w:pPr>
      <w:r w:rsidRPr="002A64B1">
        <w:t xml:space="preserve">На территории </w:t>
      </w:r>
      <w:r w:rsidR="001F429D">
        <w:t>МО «</w:t>
      </w:r>
      <w:r w:rsidR="00975FFC">
        <w:t>Кировск</w:t>
      </w:r>
      <w:r w:rsidR="001F429D">
        <w:t>»</w:t>
      </w:r>
      <w:r w:rsidRPr="002A64B1">
        <w:t xml:space="preserve"> рекомендуется на улично-дорожной сети местного значения выполнить работы по установке дорожных знаков 3.12 «Ограничение массы, приходящейся на ось транспортного средства», запрещающих движение транспортных средств с предельно допустимой нагрузкой на ось, превышающей 6,0 тонн.</w:t>
      </w:r>
    </w:p>
    <w:p w14:paraId="19D98C2D" w14:textId="77777777" w:rsidR="00F55B4A" w:rsidRPr="002A64B1" w:rsidRDefault="00F55B4A" w:rsidP="006F71BA">
      <w:pPr>
        <w:pStyle w:val="a5"/>
      </w:pPr>
      <w:r w:rsidRPr="002A64B1">
        <w:t xml:space="preserve">Движение тяжеловесных и (или) крупногабаритных транспортных средств по автомобильным дорогам местного значения муниципального образования «Город </w:t>
      </w:r>
      <w:r>
        <w:t>Кировск</w:t>
      </w:r>
      <w:r w:rsidRPr="002A64B1">
        <w:t>» предлагается осуществлять при наличии специального разрешения. Маршрут движения транспортных средств, осуществляющих перевозки тяжеловесных и (или) крупногабаритных грузов, должен выбираться с учетом наличия и состояния инженерных сооружений.</w:t>
      </w:r>
    </w:p>
    <w:p w14:paraId="49E36041" w14:textId="3D5583E1" w:rsidR="00F55B4A" w:rsidRPr="00686C99" w:rsidRDefault="00F55B4A" w:rsidP="006F71BA">
      <w:pPr>
        <w:pStyle w:val="a5"/>
      </w:pPr>
      <w:r w:rsidRPr="002A64B1">
        <w:t>В рамках работы по ограничению движения грузового автотранспорта, перевозящего опасные грузы, пре</w:t>
      </w:r>
      <w:r>
        <w:t>длагается перед въездами на улицы и дороги местного значения</w:t>
      </w:r>
      <w:r w:rsidRPr="002A64B1">
        <w:t xml:space="preserve"> с основных </w:t>
      </w:r>
      <w:r>
        <w:t>региональных и федеральных а/д</w:t>
      </w:r>
      <w:r w:rsidRPr="002A64B1">
        <w:t xml:space="preserve"> установить дорожные знаки 3.</w:t>
      </w:r>
      <w:r w:rsidR="00F948AB">
        <w:t xml:space="preserve">32, 3.33 </w:t>
      </w:r>
      <w:r w:rsidRPr="00686C99">
        <w:t>на основе анализа запросов на маршруты и пропуска, поступившие в Администрацию города Кировска за последний календарный год.</w:t>
      </w:r>
    </w:p>
    <w:p w14:paraId="32F08983" w14:textId="77777777" w:rsidR="00F55B4A" w:rsidRDefault="00F55B4A" w:rsidP="006F71BA">
      <w:pPr>
        <w:pStyle w:val="a5"/>
      </w:pPr>
      <w:r w:rsidRPr="00686C99">
        <w:t xml:space="preserve">Таким образом, на основе предложенных мероприятий к 2035 году будет исключено движение большегрузных автомобилей по Набережной ул., в зоне </w:t>
      </w:r>
      <w:r w:rsidRPr="00686C99">
        <w:lastRenderedPageBreak/>
        <w:t>исторического центра, селитебных и рекреационных зон за счет строительства новых дорог и улиц и восточного объезда г. Кировска и п. Молодцово.</w:t>
      </w:r>
    </w:p>
    <w:p w14:paraId="13529C93" w14:textId="77777777" w:rsidR="0070027F" w:rsidRDefault="0070027F" w:rsidP="006F71BA">
      <w:pPr>
        <w:pStyle w:val="13"/>
      </w:pPr>
      <w:bookmarkStart w:id="255" w:name="_Toc14769663"/>
      <w:bookmarkStart w:id="256" w:name="_Toc15039768"/>
      <w:bookmarkStart w:id="257" w:name="_Toc20147237"/>
      <w:r w:rsidRPr="0070027F">
        <w:t>Ограничение доступа транспортных средств на определенные территории</w:t>
      </w:r>
      <w:bookmarkEnd w:id="255"/>
      <w:bookmarkEnd w:id="256"/>
      <w:bookmarkEnd w:id="257"/>
    </w:p>
    <w:p w14:paraId="786F6439" w14:textId="77777777" w:rsidR="00F55B4A" w:rsidRPr="001A137D" w:rsidRDefault="00F55B4A" w:rsidP="006F71BA">
      <w:pPr>
        <w:pStyle w:val="a5"/>
      </w:pPr>
      <w:r w:rsidRPr="001A137D">
        <w:t>Ограничение доступа транспортных средств на отдельные территории применяется с целью обеспечить комфорт, безопасность всех участников дорожного движения, а также создать оптимальное функционирование улично-дорожной сети. Причины установления ограничений доступа могут быть следующими:</w:t>
      </w:r>
    </w:p>
    <w:p w14:paraId="6464CD26" w14:textId="77777777" w:rsidR="00F55B4A" w:rsidRPr="001A137D" w:rsidRDefault="00F55B4A" w:rsidP="00AD047B">
      <w:pPr>
        <w:pStyle w:val="a2"/>
      </w:pPr>
      <w:r w:rsidRPr="001A137D">
        <w:rPr>
          <w:lang w:eastAsia="ru-RU" w:bidi="ru-RU"/>
        </w:rPr>
        <w:t>особый режим пропуска ТС на территории организаций, учреждений, режимных объектов, который регламентирован специальными документами соответствующих ведомств;</w:t>
      </w:r>
    </w:p>
    <w:p w14:paraId="0A1F211F" w14:textId="77777777" w:rsidR="00F55B4A" w:rsidRPr="001A137D" w:rsidRDefault="00F55B4A" w:rsidP="00AD047B">
      <w:pPr>
        <w:pStyle w:val="a2"/>
      </w:pPr>
      <w:r w:rsidRPr="001A137D">
        <w:rPr>
          <w:lang w:eastAsia="ru-RU" w:bidi="ru-RU"/>
        </w:rPr>
        <w:t>обеспечение защиты объектов УДС и транспортной инфраструктуры от нанесения вреда в рамках Федерального закона № 16-ФЗ «О транспортной безопасности» от 09.02.2007;</w:t>
      </w:r>
    </w:p>
    <w:p w14:paraId="67464E78" w14:textId="77777777" w:rsidR="00F55B4A" w:rsidRPr="001A137D" w:rsidRDefault="00F55B4A" w:rsidP="00AD047B">
      <w:pPr>
        <w:pStyle w:val="a2"/>
      </w:pPr>
      <w:r w:rsidRPr="001A137D">
        <w:rPr>
          <w:lang w:eastAsia="ru-RU" w:bidi="ru-RU"/>
        </w:rPr>
        <w:t xml:space="preserve"> временное ограничение (запрет) проезда автомобильного транспорта на определенных участках УДС на период выполнения строительных реконструкционных работ;</w:t>
      </w:r>
    </w:p>
    <w:p w14:paraId="0F3D31E1" w14:textId="77777777" w:rsidR="00F55B4A" w:rsidRPr="001A137D" w:rsidRDefault="00F55B4A" w:rsidP="00AD047B">
      <w:pPr>
        <w:pStyle w:val="a2"/>
      </w:pPr>
      <w:r w:rsidRPr="001A137D">
        <w:rPr>
          <w:lang w:eastAsia="ru-RU" w:bidi="ru-RU"/>
        </w:rPr>
        <w:t>сезонное ограничение осевой нагрузки для ТС;</w:t>
      </w:r>
    </w:p>
    <w:p w14:paraId="39AF47E0" w14:textId="77777777" w:rsidR="00F55B4A" w:rsidRPr="001A137D" w:rsidRDefault="00F55B4A" w:rsidP="00AD047B">
      <w:pPr>
        <w:pStyle w:val="a2"/>
      </w:pPr>
      <w:r w:rsidRPr="001A137D">
        <w:rPr>
          <w:lang w:eastAsia="ru-RU" w:bidi="ru-RU"/>
        </w:rPr>
        <w:t>ограничение доступа автомобилей на территорию пешеходных зон.</w:t>
      </w:r>
    </w:p>
    <w:p w14:paraId="14652CA0" w14:textId="77777777" w:rsidR="00F55B4A" w:rsidRPr="001A137D" w:rsidRDefault="00F55B4A" w:rsidP="006F71BA">
      <w:pPr>
        <w:pStyle w:val="a5"/>
        <w:rPr>
          <w:lang w:eastAsia="ru-RU" w:bidi="ru-RU"/>
        </w:rPr>
      </w:pPr>
      <w:r w:rsidRPr="001A137D">
        <w:rPr>
          <w:lang w:eastAsia="ru-RU" w:bidi="ru-RU"/>
        </w:rPr>
        <w:t>Меры по ограничению доступа транспортных средств к пешеходным зонам призваны обеспечить безопасность и приоритетность передвижения пешеходов и велосипедного транспорта. Они относятся к долгосрочным мероприятиям первостепенной значимости и представляют собой физические средства, устанавливаемые на границах пешеходных зон.</w:t>
      </w:r>
    </w:p>
    <w:p w14:paraId="086DBE36" w14:textId="22B5A074" w:rsidR="00F55B4A" w:rsidRPr="001A137D" w:rsidRDefault="00F55B4A" w:rsidP="006F71BA">
      <w:pPr>
        <w:pStyle w:val="a5"/>
      </w:pPr>
      <w:r w:rsidRPr="001A137D">
        <w:t xml:space="preserve">В </w:t>
      </w:r>
      <w:r w:rsidR="001F429D">
        <w:t>МО «</w:t>
      </w:r>
      <w:r w:rsidR="00975FFC">
        <w:t>Кировск</w:t>
      </w:r>
      <w:r w:rsidR="001F429D">
        <w:t>»</w:t>
      </w:r>
      <w:r w:rsidRPr="001A137D">
        <w:t xml:space="preserve"> рекомендуется ввод ограничения доступа транспортных средств на </w:t>
      </w:r>
      <w:r>
        <w:t>территорию автостанции (Набережная улица, 6А)</w:t>
      </w:r>
      <w:r w:rsidRPr="001A137D">
        <w:t xml:space="preserve"> при помощи создания </w:t>
      </w:r>
      <w:r>
        <w:t xml:space="preserve">парковочной площади для </w:t>
      </w:r>
      <w:r w:rsidRPr="001A137D">
        <w:t xml:space="preserve">постановки индивидуальных ТС на 15-20 мин, что позволит избавиться от нелегального частного извоза граждан, а также увеличить пропускную способность на площади. </w:t>
      </w:r>
      <w:r>
        <w:t xml:space="preserve">Концептуальная схема модернизации автостанции и привокзальной площади представлен </w:t>
      </w:r>
      <w:r w:rsidRPr="00ED553D">
        <w:t xml:space="preserve">на </w:t>
      </w:r>
      <w:r w:rsidR="00ED553D" w:rsidRPr="00ED553D">
        <w:t>рисунке 75</w:t>
      </w:r>
      <w:r w:rsidR="004D4BCA" w:rsidRPr="00ED553D">
        <w:t xml:space="preserve"> в</w:t>
      </w:r>
      <w:r w:rsidR="004D4BCA">
        <w:t xml:space="preserve"> п.3.8</w:t>
      </w:r>
      <w:r>
        <w:t>.</w:t>
      </w:r>
      <w:r w:rsidR="00ED553D">
        <w:t>5.</w:t>
      </w:r>
    </w:p>
    <w:p w14:paraId="7526C70D" w14:textId="77777777" w:rsidR="00F55B4A" w:rsidRDefault="00F55B4A" w:rsidP="006F71BA">
      <w:pPr>
        <w:pStyle w:val="a5"/>
      </w:pPr>
      <w:r w:rsidRPr="001A137D">
        <w:t xml:space="preserve">Помимо этого, ограничения доступа позволит сократить заторы на площади </w:t>
      </w:r>
      <w:r w:rsidRPr="001A137D">
        <w:lastRenderedPageBreak/>
        <w:t xml:space="preserve">для </w:t>
      </w:r>
      <w:r>
        <w:t>пассажирского транспорта</w:t>
      </w:r>
      <w:r w:rsidRPr="001A137D">
        <w:t>, что создаст более быстрый и беспрепятственный проезд</w:t>
      </w:r>
      <w:r>
        <w:t xml:space="preserve"> по территории автостанции</w:t>
      </w:r>
      <w:r w:rsidRPr="001A137D">
        <w:t xml:space="preserve"> за счет автоматического считывания государственных регистрационных знаков (номеров) и открывания шлагбаумов. </w:t>
      </w:r>
    </w:p>
    <w:p w14:paraId="6BAF28B8" w14:textId="7CFE7E96" w:rsidR="00F55B4A" w:rsidRDefault="00F55B4A" w:rsidP="006F71BA">
      <w:pPr>
        <w:pStyle w:val="a5"/>
      </w:pPr>
      <w:r>
        <w:t>Более подробное описание проекта модернизации автостанции и привокзальной площади представлено в п. 3.8 настоящего отчета.</w:t>
      </w:r>
    </w:p>
    <w:p w14:paraId="634D6813" w14:textId="77777777" w:rsidR="0070027F" w:rsidRDefault="0070027F" w:rsidP="006F71BA">
      <w:pPr>
        <w:pStyle w:val="13"/>
      </w:pPr>
      <w:bookmarkStart w:id="258" w:name="_Toc14769664"/>
      <w:bookmarkStart w:id="259" w:name="_Toc15039769"/>
      <w:bookmarkStart w:id="260" w:name="_Toc20147238"/>
      <w:r w:rsidRPr="0070027F">
        <w:t>Скоростной режим движения транспортных средств на отдельных участках дорог или в различных зонах</w:t>
      </w:r>
      <w:bookmarkEnd w:id="258"/>
      <w:bookmarkEnd w:id="259"/>
      <w:bookmarkEnd w:id="260"/>
    </w:p>
    <w:p w14:paraId="2EBD1E72" w14:textId="30BB626C" w:rsidR="008920A2" w:rsidRPr="0095722E" w:rsidRDefault="009B1611" w:rsidP="006F71BA">
      <w:pPr>
        <w:pStyle w:val="a5"/>
      </w:pPr>
      <w:r w:rsidRPr="0095722E">
        <w:t xml:space="preserve">Город Кировск </w:t>
      </w:r>
      <w:r w:rsidR="008920A2" w:rsidRPr="0095722E">
        <w:t xml:space="preserve">является </w:t>
      </w:r>
      <w:r w:rsidR="00401273">
        <w:t>не</w:t>
      </w:r>
      <w:r w:rsidR="008920A2" w:rsidRPr="0095722E">
        <w:t>спокойным городом с точки зрения скоростей движения. В город</w:t>
      </w:r>
      <w:r w:rsidR="000560AC">
        <w:t>е</w:t>
      </w:r>
      <w:r w:rsidR="008920A2" w:rsidRPr="0095722E">
        <w:t xml:space="preserve"> </w:t>
      </w:r>
      <w:r w:rsidR="000560AC">
        <w:t>ограничение</w:t>
      </w:r>
      <w:r w:rsidR="008920A2" w:rsidRPr="0095722E">
        <w:t xml:space="preserve"> скорости </w:t>
      </w:r>
      <w:r w:rsidR="000560AC">
        <w:t>равно</w:t>
      </w:r>
      <w:r w:rsidRPr="0095722E">
        <w:t xml:space="preserve"> 60</w:t>
      </w:r>
      <w:r w:rsidR="008920A2" w:rsidRPr="0095722E">
        <w:t xml:space="preserve"> км/час. Ограничения на уличной сети </w:t>
      </w:r>
      <w:r w:rsidR="000560AC">
        <w:t>в диапазоне 20-40 км/час установлены в жилой зоне и возле детских и образовательных учреждений.</w:t>
      </w:r>
      <w:r w:rsidR="008920A2" w:rsidRPr="0095722E">
        <w:t xml:space="preserve"> </w:t>
      </w:r>
      <w:r w:rsidR="000560AC">
        <w:t>На с</w:t>
      </w:r>
      <w:r w:rsidR="008920A2" w:rsidRPr="0095722E">
        <w:t>коростны</w:t>
      </w:r>
      <w:r w:rsidR="000560AC">
        <w:t>х магистралях</w:t>
      </w:r>
      <w:r w:rsidR="00401273">
        <w:t xml:space="preserve"> и магистрал</w:t>
      </w:r>
      <w:r w:rsidR="000560AC">
        <w:t>ях</w:t>
      </w:r>
      <w:r w:rsidR="008920A2" w:rsidRPr="0095722E">
        <w:t xml:space="preserve"> непрерывного движения </w:t>
      </w:r>
      <w:r w:rsidR="0095722E" w:rsidRPr="0095722E">
        <w:t>(автомобильная дорога Р-21 «Кола» и Мурманское шоссе)</w:t>
      </w:r>
      <w:r w:rsidR="000560AC">
        <w:t xml:space="preserve"> установлено ограничение максимальной разрешенной скорости</w:t>
      </w:r>
      <w:r w:rsidR="00BD516A">
        <w:t xml:space="preserve"> </w:t>
      </w:r>
      <w:r w:rsidR="000560AC">
        <w:t>–</w:t>
      </w:r>
      <w:r w:rsidR="003A0FAC">
        <w:t xml:space="preserve"> 90 км/ч за исключением участков </w:t>
      </w:r>
      <w:r w:rsidR="00784EC1">
        <w:t>вблизи</w:t>
      </w:r>
      <w:r w:rsidR="003A0FAC">
        <w:t xml:space="preserve"> объектов дорожного сервиса.</w:t>
      </w:r>
    </w:p>
    <w:p w14:paraId="2845B63C" w14:textId="77777777" w:rsidR="008920A2" w:rsidRPr="006F0ECB" w:rsidRDefault="008920A2" w:rsidP="006F71BA">
      <w:pPr>
        <w:pStyle w:val="a5"/>
      </w:pPr>
      <w:r w:rsidRPr="006F0ECB">
        <w:t>При назначении скоростного режима предлагается учитывать следующие критерии:</w:t>
      </w:r>
      <w:r>
        <w:t xml:space="preserve"> </w:t>
      </w:r>
    </w:p>
    <w:p w14:paraId="156CE5D4" w14:textId="0EF913BD" w:rsidR="008920A2" w:rsidRPr="006F0ECB" w:rsidRDefault="008920A2" w:rsidP="004D4BCA">
      <w:pPr>
        <w:pStyle w:val="a3"/>
        <w:numPr>
          <w:ilvl w:val="0"/>
          <w:numId w:val="57"/>
        </w:numPr>
        <w:ind w:left="0" w:firstLine="709"/>
      </w:pPr>
      <w:r w:rsidRPr="006F0ECB">
        <w:t xml:space="preserve">Класс улицы или дороги; </w:t>
      </w:r>
    </w:p>
    <w:p w14:paraId="0DB9BB2E" w14:textId="62A4DBAD" w:rsidR="008920A2" w:rsidRPr="006F0ECB" w:rsidRDefault="008920A2" w:rsidP="004D4BCA">
      <w:pPr>
        <w:pStyle w:val="a3"/>
      </w:pPr>
      <w:r w:rsidRPr="006F0ECB">
        <w:t xml:space="preserve">Характер застройки; </w:t>
      </w:r>
    </w:p>
    <w:p w14:paraId="294E79ED" w14:textId="27C09129" w:rsidR="008920A2" w:rsidRPr="006F0ECB" w:rsidRDefault="00401273" w:rsidP="004D4BCA">
      <w:pPr>
        <w:pStyle w:val="a3"/>
      </w:pPr>
      <w:r>
        <w:t>Т</w:t>
      </w:r>
      <w:r w:rsidR="008920A2" w:rsidRPr="006F0ECB">
        <w:t xml:space="preserve">ерриториальное расположение участка УДС в городе; </w:t>
      </w:r>
    </w:p>
    <w:p w14:paraId="42A84500" w14:textId="36CF95EB" w:rsidR="008920A2" w:rsidRPr="006F0ECB" w:rsidRDefault="008920A2" w:rsidP="004D4BCA">
      <w:pPr>
        <w:pStyle w:val="a3"/>
      </w:pPr>
      <w:r w:rsidRPr="006F0ECB">
        <w:t>Группу пользователей элемента УДС.</w:t>
      </w:r>
    </w:p>
    <w:p w14:paraId="4C6BEAEA" w14:textId="77777777" w:rsidR="008920A2" w:rsidRPr="006F0ECB" w:rsidRDefault="008920A2" w:rsidP="006F71BA">
      <w:pPr>
        <w:pStyle w:val="a5"/>
      </w:pPr>
      <w:r w:rsidRPr="006F0ECB">
        <w:t>При выборе конкретных значений ограничения скорости на УДС основными критериями чаще всего являются безопасность пользователей улицы или дороги и уровень влияния на экологическую обстановку.</w:t>
      </w:r>
    </w:p>
    <w:p w14:paraId="631FEBA5" w14:textId="77777777" w:rsidR="008920A2" w:rsidRPr="006F0ECB" w:rsidRDefault="008920A2" w:rsidP="006F71BA">
      <w:pPr>
        <w:pStyle w:val="a5"/>
      </w:pPr>
      <w:r w:rsidRPr="006F0ECB">
        <w:t xml:space="preserve">Наиболее характерные ограничения скоростей движения в европейских городах: </w:t>
      </w:r>
    </w:p>
    <w:p w14:paraId="5AA01492" w14:textId="77777777" w:rsidR="008920A2" w:rsidRPr="00401273" w:rsidRDefault="008920A2" w:rsidP="004D4BCA">
      <w:pPr>
        <w:spacing w:line="360" w:lineRule="auto"/>
        <w:ind w:firstLine="709"/>
        <w:jc w:val="both"/>
        <w:rPr>
          <w:rFonts w:ascii="Times New Roman" w:hAnsi="Times New Roman" w:cs="Times New Roman"/>
          <w:sz w:val="26"/>
          <w:szCs w:val="26"/>
        </w:rPr>
      </w:pPr>
      <w:r w:rsidRPr="00401273">
        <w:rPr>
          <w:rFonts w:ascii="Times New Roman" w:hAnsi="Times New Roman" w:cs="Times New Roman"/>
          <w:sz w:val="26"/>
          <w:szCs w:val="26"/>
        </w:rPr>
        <w:t xml:space="preserve">1) на магистралях непрерывного движения варьируются в диапазоне 70-100 км/ч; </w:t>
      </w:r>
    </w:p>
    <w:p w14:paraId="4A421A00" w14:textId="77777777" w:rsidR="008920A2" w:rsidRPr="00401273" w:rsidRDefault="008920A2" w:rsidP="004D4BCA">
      <w:pPr>
        <w:spacing w:line="360" w:lineRule="auto"/>
        <w:ind w:firstLine="709"/>
        <w:jc w:val="both"/>
        <w:rPr>
          <w:rFonts w:ascii="Times New Roman" w:hAnsi="Times New Roman" w:cs="Times New Roman"/>
          <w:sz w:val="26"/>
          <w:szCs w:val="26"/>
        </w:rPr>
      </w:pPr>
      <w:r w:rsidRPr="00401273">
        <w:rPr>
          <w:rFonts w:ascii="Times New Roman" w:hAnsi="Times New Roman" w:cs="Times New Roman"/>
          <w:sz w:val="26"/>
          <w:szCs w:val="26"/>
        </w:rPr>
        <w:t xml:space="preserve">2) на городских улицах и дорогах обычно составляет 40-50 км/ч; </w:t>
      </w:r>
    </w:p>
    <w:p w14:paraId="64EC6098" w14:textId="77777777" w:rsidR="008920A2" w:rsidRPr="00401273" w:rsidRDefault="008920A2" w:rsidP="004D4BCA">
      <w:pPr>
        <w:spacing w:line="360" w:lineRule="auto"/>
        <w:ind w:firstLine="709"/>
        <w:jc w:val="both"/>
        <w:rPr>
          <w:rFonts w:ascii="Times New Roman" w:hAnsi="Times New Roman" w:cs="Times New Roman"/>
          <w:sz w:val="26"/>
          <w:szCs w:val="26"/>
        </w:rPr>
      </w:pPr>
      <w:r w:rsidRPr="00401273">
        <w:rPr>
          <w:rFonts w:ascii="Times New Roman" w:hAnsi="Times New Roman" w:cs="Times New Roman"/>
          <w:sz w:val="26"/>
          <w:szCs w:val="26"/>
        </w:rPr>
        <w:t>3) На распределительной сети и сети, обеспечивающей доступ к застройке, составляет 20-40 км/ч.</w:t>
      </w:r>
    </w:p>
    <w:p w14:paraId="51869C26" w14:textId="77777777" w:rsidR="00BD516A" w:rsidRDefault="008920A2" w:rsidP="006F71BA">
      <w:pPr>
        <w:pStyle w:val="a5"/>
      </w:pPr>
      <w:r w:rsidRPr="00BD516A">
        <w:t xml:space="preserve">Основной тенденцией для городов развитых стран является постепенное </w:t>
      </w:r>
      <w:r w:rsidRPr="00BD516A">
        <w:lastRenderedPageBreak/>
        <w:t>снижение скоростного режима. Оптимальным с точки зрения безопасности на городских улицах считается ограничение в 30 км/ч. Оптимальным с точки зрения экологической безопасности на магистралях непрерывного движения считается ограничение в 70 км/ч. Применение более жестких ограничений не рекомендуется, так как ведет к снижению скорости сообщения и эффективности работы сети.</w:t>
      </w:r>
      <w:r w:rsidR="00BD516A" w:rsidRPr="00BD516A">
        <w:t xml:space="preserve"> </w:t>
      </w:r>
    </w:p>
    <w:p w14:paraId="522AC370" w14:textId="4006A087" w:rsidR="008920A2" w:rsidRPr="00401273" w:rsidRDefault="008920A2" w:rsidP="009B02B8">
      <w:pPr>
        <w:spacing w:line="360" w:lineRule="auto"/>
        <w:ind w:firstLine="709"/>
        <w:jc w:val="both"/>
        <w:rPr>
          <w:rFonts w:ascii="Times New Roman" w:hAnsi="Times New Roman" w:cs="Times New Roman"/>
          <w:sz w:val="26"/>
          <w:szCs w:val="26"/>
        </w:rPr>
      </w:pPr>
      <w:r w:rsidRPr="00401273">
        <w:rPr>
          <w:rFonts w:ascii="Times New Roman" w:hAnsi="Times New Roman" w:cs="Times New Roman"/>
          <w:sz w:val="26"/>
          <w:szCs w:val="26"/>
        </w:rPr>
        <w:t xml:space="preserve">Для г. </w:t>
      </w:r>
      <w:r w:rsidR="00401273">
        <w:rPr>
          <w:rFonts w:ascii="Times New Roman" w:hAnsi="Times New Roman" w:cs="Times New Roman"/>
          <w:sz w:val="26"/>
          <w:szCs w:val="26"/>
        </w:rPr>
        <w:t>Кировск</w:t>
      </w:r>
      <w:r w:rsidRPr="00401273">
        <w:rPr>
          <w:rFonts w:ascii="Times New Roman" w:hAnsi="Times New Roman" w:cs="Times New Roman"/>
          <w:sz w:val="26"/>
          <w:szCs w:val="26"/>
        </w:rPr>
        <w:t xml:space="preserve"> предлагается выделить 2 зоны – центральная и нецентральная. Для центральной зоны должны быть характерны успокоение движения и повышенная забота о безопасности пешеходов, велосипедистов и пользователей системы городского транспорта. Зона успокоения движения создается с помощью искусственных неровностей на проезжей части, изгибов проезжей части, островков безопасности, «приподнятых» пешеходных переходов и других средств (разметка, дорожные знаки, информирование жителей и др.). </w:t>
      </w:r>
      <w:r w:rsidR="00D06C7A">
        <w:rPr>
          <w:rFonts w:ascii="Times New Roman" w:hAnsi="Times New Roman" w:cs="Times New Roman"/>
          <w:sz w:val="26"/>
          <w:szCs w:val="26"/>
        </w:rPr>
        <w:t>Как и для центральной, д</w:t>
      </w:r>
      <w:r w:rsidRPr="00401273">
        <w:rPr>
          <w:rFonts w:ascii="Times New Roman" w:hAnsi="Times New Roman" w:cs="Times New Roman"/>
          <w:sz w:val="26"/>
          <w:szCs w:val="26"/>
        </w:rPr>
        <w:t xml:space="preserve">ля нецентральной зоны предлагается ограничение скоростей движения в 50 км/час на городских магистралях, на районных магистралях до 30 км/час, а на улицах местного значения и проездах – до 20 км/час. На магистральной дорожной сети предлагается устанавливать ограничения в 60-90 км/час в зависимости от типа территории, по которой проходит магистраль. На рисунке </w:t>
      </w:r>
      <w:r w:rsidR="00ED553D">
        <w:rPr>
          <w:rFonts w:ascii="Times New Roman" w:hAnsi="Times New Roman" w:cs="Times New Roman"/>
          <w:sz w:val="26"/>
          <w:szCs w:val="26"/>
        </w:rPr>
        <w:t>76</w:t>
      </w:r>
      <w:r w:rsidRPr="00401273">
        <w:rPr>
          <w:rFonts w:ascii="Times New Roman" w:hAnsi="Times New Roman" w:cs="Times New Roman"/>
          <w:sz w:val="26"/>
          <w:szCs w:val="26"/>
        </w:rPr>
        <w:t xml:space="preserve"> показана зонально-линейная схема классификации УДС </w:t>
      </w:r>
      <w:r w:rsidR="00401273">
        <w:rPr>
          <w:rFonts w:ascii="Times New Roman" w:hAnsi="Times New Roman" w:cs="Times New Roman"/>
          <w:sz w:val="26"/>
          <w:szCs w:val="26"/>
        </w:rPr>
        <w:t>г. Кировск</w:t>
      </w:r>
      <w:r w:rsidRPr="00401273">
        <w:rPr>
          <w:rFonts w:ascii="Times New Roman" w:hAnsi="Times New Roman" w:cs="Times New Roman"/>
          <w:sz w:val="26"/>
          <w:szCs w:val="26"/>
        </w:rPr>
        <w:t xml:space="preserve"> по скоростным режимам. </w:t>
      </w:r>
    </w:p>
    <w:p w14:paraId="1C02CC35" w14:textId="77777777" w:rsidR="004D4BCA" w:rsidRDefault="008920A2" w:rsidP="009B02B8">
      <w:pPr>
        <w:pStyle w:val="Bodytext20"/>
        <w:shd w:val="clear" w:color="auto" w:fill="auto"/>
        <w:spacing w:line="360" w:lineRule="auto"/>
        <w:ind w:firstLine="708"/>
        <w:rPr>
          <w:sz w:val="26"/>
          <w:szCs w:val="26"/>
        </w:rPr>
        <w:sectPr w:rsidR="004D4BCA" w:rsidSect="002139BC">
          <w:headerReference w:type="default" r:id="rId107"/>
          <w:footerReference w:type="default" r:id="rId108"/>
          <w:headerReference w:type="first" r:id="rId109"/>
          <w:footerReference w:type="first" r:id="rId110"/>
          <w:pgSz w:w="11906" w:h="16838"/>
          <w:pgMar w:top="1134" w:right="849" w:bottom="1134" w:left="1701" w:header="709" w:footer="624" w:gutter="0"/>
          <w:cols w:space="708"/>
          <w:titlePg/>
          <w:docGrid w:linePitch="360"/>
        </w:sectPr>
      </w:pPr>
      <w:r w:rsidRPr="00401273">
        <w:rPr>
          <w:sz w:val="26"/>
          <w:szCs w:val="26"/>
        </w:rPr>
        <w:t>Данный концептуальный подход может быть применен с учетом требований к скоростным ограничениям от ГИБДД по отдельным участкам сети.</w:t>
      </w:r>
    </w:p>
    <w:p w14:paraId="6D68D6CB" w14:textId="4AB480D1" w:rsidR="009C04BF" w:rsidRPr="00D06C7A" w:rsidRDefault="0069389D" w:rsidP="00B25243">
      <w:pPr>
        <w:pStyle w:val="affffff6"/>
        <w:spacing w:after="0" w:afterAutospacing="0" w:line="360" w:lineRule="auto"/>
        <w:rPr>
          <w:lang w:val="en-US"/>
        </w:rPr>
      </w:pPr>
      <w:r w:rsidRPr="0069389D">
        <w:rPr>
          <w:noProof/>
          <w:lang w:eastAsia="ru-RU"/>
        </w:rPr>
        <w:lastRenderedPageBreak/>
        <w:drawing>
          <wp:inline distT="0" distB="0" distL="0" distR="0" wp14:anchorId="69A666AB" wp14:editId="19781667">
            <wp:extent cx="8350675" cy="5909481"/>
            <wp:effectExtent l="0" t="0" r="0" b="0"/>
            <wp:docPr id="35" name="Рисунок 35" descr="P:\5_Дорнадзор\6_Проекты\00_Текущие проекты\671_КСОДД Кировск\2_Работа\3_КСОДД\3 Этап\СкорОгрНаУД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5_Дорнадзор\6_Проекты\00_Текущие проекты\671_КСОДД Кировск\2_Работа\3_КСОДД\3 Этап\СкорОгрНаУДС.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359861" cy="5915982"/>
                    </a:xfrm>
                    <a:prstGeom prst="rect">
                      <a:avLst/>
                    </a:prstGeom>
                    <a:noFill/>
                    <a:ln>
                      <a:noFill/>
                    </a:ln>
                  </pic:spPr>
                </pic:pic>
              </a:graphicData>
            </a:graphic>
          </wp:inline>
        </w:drawing>
      </w:r>
    </w:p>
    <w:p w14:paraId="469A82EA" w14:textId="6BA06838" w:rsidR="004D4BCA" w:rsidRDefault="00ED553D" w:rsidP="004D4BCA">
      <w:pPr>
        <w:pStyle w:val="affffff6"/>
        <w:sectPr w:rsidR="004D4BCA" w:rsidSect="004D4BCA">
          <w:headerReference w:type="first" r:id="rId112"/>
          <w:footerReference w:type="first" r:id="rId113"/>
          <w:pgSz w:w="16838" w:h="11906" w:orient="landscape"/>
          <w:pgMar w:top="1134" w:right="1134" w:bottom="851" w:left="1134" w:header="709" w:footer="624" w:gutter="0"/>
          <w:cols w:space="708"/>
          <w:titlePg/>
          <w:docGrid w:linePitch="360"/>
        </w:sectPr>
      </w:pPr>
      <w:r>
        <w:t>Рисунок 76</w:t>
      </w:r>
      <w:r w:rsidR="009C04BF" w:rsidRPr="00401273">
        <w:t xml:space="preserve"> – Скоростные ограничения г. </w:t>
      </w:r>
      <w:r w:rsidR="009C04BF">
        <w:t>Кировск</w:t>
      </w:r>
      <w:r w:rsidR="009C04BF" w:rsidRPr="00401273">
        <w:t>, 2035 год, оптимистичный сценарий развития сети</w:t>
      </w:r>
    </w:p>
    <w:p w14:paraId="2B9E9558" w14:textId="77777777" w:rsidR="0070027F" w:rsidRDefault="0070027F" w:rsidP="006F71BA">
      <w:pPr>
        <w:pStyle w:val="13"/>
      </w:pPr>
      <w:bookmarkStart w:id="261" w:name="_Toc14769665"/>
      <w:bookmarkStart w:id="262" w:name="_Toc15039770"/>
      <w:bookmarkStart w:id="263" w:name="_Toc20147239"/>
      <w:r w:rsidRPr="0070027F">
        <w:lastRenderedPageBreak/>
        <w:t>Формирование единого парковочного пространства</w:t>
      </w:r>
      <w:bookmarkEnd w:id="261"/>
      <w:bookmarkEnd w:id="262"/>
      <w:bookmarkEnd w:id="263"/>
    </w:p>
    <w:p w14:paraId="2A9A6212" w14:textId="7D50CD06" w:rsidR="00080829" w:rsidRDefault="00080829" w:rsidP="006F71BA">
      <w:pPr>
        <w:pStyle w:val="a5"/>
      </w:pPr>
      <w:r>
        <w:t xml:space="preserve">Согласно методическим рекомендациям по разработке и реализации мероприятий по организации дорожного движения «Формирование единого парковочного пространства в городах Российской Федерации» предлагаются следующие варианты размещения автомобилей вдоль проезжей части </w:t>
      </w:r>
      <w:r w:rsidR="004D4BCA">
        <w:br/>
      </w:r>
      <w:r>
        <w:t>(</w:t>
      </w:r>
      <w:r w:rsidR="00ED553D">
        <w:t>рисунок 77).</w:t>
      </w:r>
    </w:p>
    <w:p w14:paraId="7FB1046F" w14:textId="77777777" w:rsidR="00080829" w:rsidRPr="00533678" w:rsidRDefault="00080829" w:rsidP="00AD047B">
      <w:pPr>
        <w:pStyle w:val="affa"/>
      </w:pPr>
      <w:r w:rsidRPr="00CE551B">
        <w:rPr>
          <w:noProof/>
          <w:lang w:eastAsia="ru-RU"/>
        </w:rPr>
        <w:t>Типовая схема устройства парковки без заездного кармана:</w:t>
      </w:r>
    </w:p>
    <w:p w14:paraId="4504037F" w14:textId="77777777" w:rsidR="00080829" w:rsidRDefault="00080829" w:rsidP="00ED553D">
      <w:pPr>
        <w:pStyle w:val="afffffff4"/>
      </w:pPr>
      <w:r w:rsidRPr="004D4BCA">
        <w:rPr>
          <w:rStyle w:val="afffff3"/>
          <w:noProof/>
          <w:lang w:eastAsia="ru-RU"/>
        </w:rPr>
        <w:drawing>
          <wp:inline distT="0" distB="0" distL="0" distR="0" wp14:anchorId="7CEF045D" wp14:editId="0EB8E649">
            <wp:extent cx="3802424" cy="1657350"/>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парковка в городе.png"/>
                    <pic:cNvPicPr/>
                  </pic:nvPicPr>
                  <pic:blipFill rotWithShape="1">
                    <a:blip r:embed="rId114" cstate="print">
                      <a:extLst>
                        <a:ext uri="{28A0092B-C50C-407E-A947-70E740481C1C}">
                          <a14:useLocalDpi xmlns:a14="http://schemas.microsoft.com/office/drawing/2010/main" val="0"/>
                        </a:ext>
                      </a:extLst>
                    </a:blip>
                    <a:srcRect t="18906" b="6304"/>
                    <a:stretch/>
                  </pic:blipFill>
                  <pic:spPr bwMode="auto">
                    <a:xfrm>
                      <a:off x="0" y="0"/>
                      <a:ext cx="3843211" cy="1675128"/>
                    </a:xfrm>
                    <a:prstGeom prst="rect">
                      <a:avLst/>
                    </a:prstGeom>
                    <a:ln>
                      <a:noFill/>
                    </a:ln>
                    <a:extLst>
                      <a:ext uri="{53640926-AAD7-44D8-BBD7-CCE9431645EC}">
                        <a14:shadowObscured xmlns:a14="http://schemas.microsoft.com/office/drawing/2010/main"/>
                      </a:ext>
                    </a:extLst>
                  </pic:spPr>
                </pic:pic>
              </a:graphicData>
            </a:graphic>
          </wp:inline>
        </w:drawing>
      </w:r>
    </w:p>
    <w:p w14:paraId="128AB784" w14:textId="5BB90EA9" w:rsidR="00080829" w:rsidRDefault="00ED553D" w:rsidP="00AD047B">
      <w:pPr>
        <w:pStyle w:val="affffff6"/>
        <w:rPr>
          <w:noProof/>
        </w:rPr>
      </w:pPr>
      <w:r>
        <w:t>Рисунок 77</w:t>
      </w:r>
      <w:r w:rsidR="00080829">
        <w:t xml:space="preserve"> - </w:t>
      </w:r>
      <w:r w:rsidR="00080829" w:rsidRPr="0072709C">
        <w:rPr>
          <w:noProof/>
        </w:rPr>
        <w:t>Типовая схема устройства парковки без заездного кармана</w:t>
      </w:r>
    </w:p>
    <w:p w14:paraId="6EAEFA9F" w14:textId="4EA0790D" w:rsidR="00080829" w:rsidRPr="00533678" w:rsidRDefault="00080829" w:rsidP="009E3E46">
      <w:pPr>
        <w:pStyle w:val="affa"/>
      </w:pPr>
      <w:r w:rsidRPr="00CE551B">
        <w:rPr>
          <w:i/>
        </w:rPr>
        <w:t>Типовая схема устройства парковки с заездным карманом</w:t>
      </w:r>
      <w:r>
        <w:t xml:space="preserve"> (с</w:t>
      </w:r>
      <w:r w:rsidRPr="001762C1">
        <w:t xml:space="preserve"> целью уменьшения негативного влияния припаркованный автомобилей на условия движения транспортных средств, и обеспечения безопасности движения пешеходов по тротуарам целесообразно организовывать заездные карманы (при наличии возможнос</w:t>
      </w:r>
      <w:r w:rsidR="00AD047B">
        <w:t xml:space="preserve">ти) за счет тротуаров и газонов представлена на рисунке </w:t>
      </w:r>
      <w:r w:rsidR="00ED553D">
        <w:t>78</w:t>
      </w:r>
      <w:r w:rsidR="00AD047B">
        <w:t>.</w:t>
      </w:r>
      <w:r w:rsidRPr="001762C1">
        <w:rPr>
          <w:noProof/>
          <w:lang w:eastAsia="ru-RU"/>
        </w:rPr>
        <w:t xml:space="preserve"> </w:t>
      </w:r>
    </w:p>
    <w:p w14:paraId="49D1A464" w14:textId="77777777" w:rsidR="00080829" w:rsidRDefault="00080829" w:rsidP="00ED553D">
      <w:pPr>
        <w:pStyle w:val="afffffff4"/>
      </w:pPr>
      <w:r w:rsidRPr="004D4BCA">
        <w:rPr>
          <w:rStyle w:val="afffff3"/>
          <w:noProof/>
          <w:lang w:eastAsia="ru-RU"/>
        </w:rPr>
        <w:drawing>
          <wp:inline distT="0" distB="0" distL="0" distR="0" wp14:anchorId="7AA6CE97" wp14:editId="6C505F14">
            <wp:extent cx="4914900" cy="1576125"/>
            <wp:effectExtent l="0" t="0" r="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4968247" cy="1593233"/>
                    </a:xfrm>
                    <a:prstGeom prst="rect">
                      <a:avLst/>
                    </a:prstGeom>
                  </pic:spPr>
                </pic:pic>
              </a:graphicData>
            </a:graphic>
          </wp:inline>
        </w:drawing>
      </w:r>
    </w:p>
    <w:p w14:paraId="0A9C6946" w14:textId="2248524F" w:rsidR="00080829" w:rsidRDefault="00080829" w:rsidP="00AD047B">
      <w:pPr>
        <w:pStyle w:val="affffff6"/>
      </w:pPr>
      <w:r>
        <w:t xml:space="preserve">Рисунок </w:t>
      </w:r>
      <w:r w:rsidR="00ED553D">
        <w:t>78</w:t>
      </w:r>
      <w:r>
        <w:t xml:space="preserve"> - </w:t>
      </w:r>
      <w:r w:rsidRPr="0072709C">
        <w:t>Типовая схема устройства парковки с заездным карманом</w:t>
      </w:r>
    </w:p>
    <w:p w14:paraId="06CDB0F4" w14:textId="485F7217" w:rsidR="00080829" w:rsidRDefault="00080829" w:rsidP="009E3E46">
      <w:pPr>
        <w:pStyle w:val="affa"/>
      </w:pPr>
      <w:r w:rsidRPr="00CE551B">
        <w:rPr>
          <w:i/>
        </w:rPr>
        <w:t>Типовая схема устройства парковки с частичным заездом на тротуар при обеспечении необходимых условий:</w:t>
      </w:r>
      <w:r>
        <w:t xml:space="preserve"> а) обеспечение требуемой ширины тротуара для пропуска пешеходных потоков в часы «пик»; б) установление ограждений по </w:t>
      </w:r>
      <w:r>
        <w:lastRenderedPageBreak/>
        <w:t>границе парковки; в) понижен</w:t>
      </w:r>
      <w:r w:rsidR="00AD047B">
        <w:t xml:space="preserve">ного борта края проезжей части представлена на рисунке </w:t>
      </w:r>
      <w:r w:rsidR="00ED553D">
        <w:t>79</w:t>
      </w:r>
      <w:r w:rsidR="00AD047B">
        <w:t>.</w:t>
      </w:r>
    </w:p>
    <w:p w14:paraId="1C0A2402" w14:textId="77777777" w:rsidR="00080829" w:rsidRDefault="00080829" w:rsidP="00ED553D">
      <w:pPr>
        <w:pStyle w:val="afffffff4"/>
      </w:pPr>
      <w:r w:rsidRPr="004D4BCA">
        <w:rPr>
          <w:rStyle w:val="afffff3"/>
          <w:noProof/>
          <w:lang w:eastAsia="ru-RU"/>
        </w:rPr>
        <w:drawing>
          <wp:inline distT="0" distB="0" distL="0" distR="0" wp14:anchorId="625C7594" wp14:editId="10179D96">
            <wp:extent cx="4553082" cy="17907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4589453" cy="1805005"/>
                    </a:xfrm>
                    <a:prstGeom prst="rect">
                      <a:avLst/>
                    </a:prstGeom>
                  </pic:spPr>
                </pic:pic>
              </a:graphicData>
            </a:graphic>
          </wp:inline>
        </w:drawing>
      </w:r>
    </w:p>
    <w:p w14:paraId="3D90AFF0" w14:textId="28E3BF77" w:rsidR="00080829" w:rsidRDefault="00080829" w:rsidP="00AD047B">
      <w:pPr>
        <w:pStyle w:val="affffff6"/>
      </w:pPr>
      <w:r>
        <w:t xml:space="preserve">Рисунок </w:t>
      </w:r>
      <w:r w:rsidR="00ED553D">
        <w:t>79</w:t>
      </w:r>
      <w:r>
        <w:t xml:space="preserve"> - </w:t>
      </w:r>
      <w:r w:rsidRPr="0072709C">
        <w:t>Типовая схема устройства парковки с частичным заездом на тротуар</w:t>
      </w:r>
    </w:p>
    <w:p w14:paraId="72BA5497" w14:textId="263DC54D" w:rsidR="00080829" w:rsidRDefault="00080829" w:rsidP="006F71BA">
      <w:pPr>
        <w:pStyle w:val="a5"/>
      </w:pPr>
      <w:r w:rsidRPr="00D24B1D">
        <w:t xml:space="preserve">В Генеральном плане </w:t>
      </w:r>
      <w:r w:rsidR="001F429D">
        <w:t>МО «</w:t>
      </w:r>
      <w:r w:rsidR="00975FFC">
        <w:t>Кировск</w:t>
      </w:r>
      <w:r w:rsidR="001F429D">
        <w:t>»</w:t>
      </w:r>
      <w:r>
        <w:t xml:space="preserve"> </w:t>
      </w:r>
      <w:r w:rsidRPr="00D24B1D">
        <w:t xml:space="preserve">постоянное хранение индивидуального легкового автомобильного транспорта запланировано: </w:t>
      </w:r>
    </w:p>
    <w:p w14:paraId="714C0CDA" w14:textId="1ABD2D73" w:rsidR="00080829" w:rsidRPr="009C00C4" w:rsidRDefault="00080829" w:rsidP="00AD047B">
      <w:pPr>
        <w:pStyle w:val="a2"/>
        <w:rPr>
          <w:rFonts w:eastAsiaTheme="minorHAnsi"/>
          <w:lang w:eastAsia="en-US"/>
        </w:rPr>
      </w:pPr>
      <w:r w:rsidRPr="009C00C4">
        <w:rPr>
          <w:rFonts w:eastAsiaTheme="minorHAnsi"/>
          <w:lang w:eastAsia="en-US"/>
        </w:rPr>
        <w:t>в многофункциональных общественно-деловых зонах южнее магистрали 3, южнее ул. Советская;</w:t>
      </w:r>
    </w:p>
    <w:p w14:paraId="0D960BE6" w14:textId="235F89B5" w:rsidR="00080829" w:rsidRPr="009C00C4" w:rsidRDefault="00080829" w:rsidP="00AD047B">
      <w:pPr>
        <w:pStyle w:val="a2"/>
        <w:rPr>
          <w:rFonts w:eastAsiaTheme="minorHAnsi"/>
          <w:lang w:eastAsia="en-US"/>
        </w:rPr>
      </w:pPr>
      <w:r w:rsidRPr="009C00C4">
        <w:rPr>
          <w:rFonts w:eastAsiaTheme="minorHAnsi"/>
          <w:lang w:eastAsia="en-US"/>
        </w:rPr>
        <w:t>в зоне транспортно-логического назначения между ул. Набережная и проездом 9.</w:t>
      </w:r>
    </w:p>
    <w:p w14:paraId="50531E0B" w14:textId="77777777" w:rsidR="00080829" w:rsidRDefault="00080829" w:rsidP="006F71BA">
      <w:pPr>
        <w:pStyle w:val="a5"/>
      </w:pPr>
      <w:r w:rsidRPr="00D24B1D">
        <w:t xml:space="preserve">Генеральным планом </w:t>
      </w:r>
      <w:r>
        <w:t>Кировского городского поселения</w:t>
      </w:r>
      <w:r w:rsidRPr="00D24B1D">
        <w:t xml:space="preserve"> предусмотрено </w:t>
      </w:r>
      <w:r>
        <w:t>р</w:t>
      </w:r>
      <w:r w:rsidRPr="004846CE">
        <w:t xml:space="preserve">азвитие объектов хранения и обслуживания автотранспорта (гаражи, СТО, АЗС). С увеличением уровня автомобилизации до </w:t>
      </w:r>
      <w:r>
        <w:t>350</w:t>
      </w:r>
      <w:r w:rsidRPr="004846CE">
        <w:t xml:space="preserve"> а/м на 1000 жителей к 203</w:t>
      </w:r>
      <w:r>
        <w:t>5</w:t>
      </w:r>
      <w:r w:rsidRPr="004846CE">
        <w:t> г. потребуется значительное количество мест для хранения и парковки индивидуальных средств автомототранспорта</w:t>
      </w:r>
      <w:r>
        <w:t>, а также станций технического обслуживания и автозаправочных станций</w:t>
      </w:r>
      <w:r w:rsidRPr="004846CE">
        <w:t xml:space="preserve">. Предусматривается: </w:t>
      </w:r>
    </w:p>
    <w:p w14:paraId="1FB45B46" w14:textId="77777777" w:rsidR="00080829" w:rsidRPr="00EE3AB2" w:rsidRDefault="00080829" w:rsidP="006F71BA">
      <w:pPr>
        <w:pStyle w:val="a5"/>
      </w:pPr>
      <w:r w:rsidRPr="00EE3AB2">
        <w:t>Размещение станций технического обслуживания автотранспорта в многофункциональных зонах общественно-делового и транспортно-логического назначения:</w:t>
      </w:r>
    </w:p>
    <w:p w14:paraId="651E46A6" w14:textId="6B1A5228" w:rsidR="00080829" w:rsidRPr="00EE3AB2" w:rsidRDefault="00080829" w:rsidP="00AD047B">
      <w:pPr>
        <w:pStyle w:val="a2"/>
      </w:pPr>
      <w:r w:rsidRPr="00EE3AB2">
        <w:t>в северной части южнее автодороги Е105, М18;</w:t>
      </w:r>
    </w:p>
    <w:p w14:paraId="55892D50" w14:textId="76EF065B" w:rsidR="00080829" w:rsidRPr="00EE3AB2" w:rsidRDefault="00080829" w:rsidP="00AD047B">
      <w:pPr>
        <w:pStyle w:val="a2"/>
      </w:pPr>
      <w:r w:rsidRPr="00EE3AB2">
        <w:t>в центральной части, южнее ул. Советская;</w:t>
      </w:r>
    </w:p>
    <w:p w14:paraId="0A9C3C31" w14:textId="4B5DCC6D" w:rsidR="00080829" w:rsidRPr="00EE3AB2" w:rsidRDefault="00080829" w:rsidP="00AD047B">
      <w:pPr>
        <w:pStyle w:val="a2"/>
      </w:pPr>
      <w:r w:rsidRPr="00EE3AB2">
        <w:t>в южной части м</w:t>
      </w:r>
      <w:r w:rsidR="00AD047B">
        <w:t>ежду ул. Набережная и проезда 7.</w:t>
      </w:r>
    </w:p>
    <w:p w14:paraId="26BDED62" w14:textId="77777777" w:rsidR="00080829" w:rsidRPr="00EE3AB2" w:rsidRDefault="00080829" w:rsidP="006F71BA">
      <w:pPr>
        <w:pStyle w:val="a5"/>
      </w:pPr>
      <w:r w:rsidRPr="00EE3AB2">
        <w:t>Размещение станций технического обслуживания автотранспорта и автостоянки в центральной части поселка Молодцово.</w:t>
      </w:r>
    </w:p>
    <w:p w14:paraId="5F488A50" w14:textId="2C3D91A9" w:rsidR="00080829" w:rsidRPr="00931E7B" w:rsidRDefault="00080829" w:rsidP="006F71BA">
      <w:pPr>
        <w:pStyle w:val="a5"/>
      </w:pPr>
      <w:r>
        <w:t xml:space="preserve">Исходя из предложенных вариантов развития единого парковочного пространства на территории </w:t>
      </w:r>
      <w:r w:rsidR="001F429D">
        <w:t>МО «</w:t>
      </w:r>
      <w:r w:rsidR="00975FFC">
        <w:t>Кировск</w:t>
      </w:r>
      <w:r w:rsidR="001F429D">
        <w:t>»</w:t>
      </w:r>
      <w:r>
        <w:t xml:space="preserve">, спрос населения на размещение </w:t>
      </w:r>
      <w:r>
        <w:lastRenderedPageBreak/>
        <w:t>гаражей и стоянок будет удовлетворен.</w:t>
      </w:r>
    </w:p>
    <w:p w14:paraId="7DD40EC8" w14:textId="74AD645C" w:rsidR="0070027F" w:rsidRDefault="00AD047B" w:rsidP="006F71BA">
      <w:pPr>
        <w:pStyle w:val="13"/>
      </w:pPr>
      <w:bookmarkStart w:id="264" w:name="_Toc523218784"/>
      <w:bookmarkStart w:id="265" w:name="_Toc532406310"/>
      <w:bookmarkStart w:id="266" w:name="_Toc14769666"/>
      <w:bookmarkStart w:id="267" w:name="_Toc15039771"/>
      <w:r>
        <w:t xml:space="preserve"> </w:t>
      </w:r>
      <w:bookmarkStart w:id="268" w:name="_Toc20147240"/>
      <w:r w:rsidR="0070027F" w:rsidRPr="0070027F">
        <w:t>Организация одностороннего движения транспортных средств на дорогах или их участках</w:t>
      </w:r>
      <w:bookmarkEnd w:id="264"/>
      <w:bookmarkEnd w:id="265"/>
      <w:bookmarkEnd w:id="266"/>
      <w:bookmarkEnd w:id="267"/>
      <w:bookmarkEnd w:id="268"/>
    </w:p>
    <w:p w14:paraId="35F113EB" w14:textId="77777777" w:rsidR="00080829" w:rsidRPr="000544F1" w:rsidRDefault="00080829" w:rsidP="006F71BA">
      <w:pPr>
        <w:pStyle w:val="a5"/>
      </w:pPr>
      <w:r w:rsidRPr="000544F1">
        <w:t xml:space="preserve">Введение одностороннего движения по двум параллельным улицам (дорогам) является одним из наиболее характерных приемов </w:t>
      </w:r>
      <w:r>
        <w:t>орга</w:t>
      </w:r>
      <w:r w:rsidRPr="000544F1">
        <w:t>низации дорожного движения и воплощает одновременн</w:t>
      </w:r>
      <w:r>
        <w:t>о несколько методических принци</w:t>
      </w:r>
      <w:r w:rsidRPr="000544F1">
        <w:t xml:space="preserve">пов ОДД. </w:t>
      </w:r>
    </w:p>
    <w:p w14:paraId="7C95FD87" w14:textId="77777777" w:rsidR="00080829" w:rsidRPr="000544F1" w:rsidRDefault="00080829" w:rsidP="006F71BA">
      <w:pPr>
        <w:pStyle w:val="a5"/>
      </w:pPr>
      <w:r w:rsidRPr="000544F1">
        <w:t>Главное достоинство односторо</w:t>
      </w:r>
      <w:r>
        <w:t>ннего движения заключается в со</w:t>
      </w:r>
      <w:r w:rsidRPr="000544F1">
        <w:t>кращении числа конфликтных точек и прежде всего в устранении конфликта встречных транспортных потоков. Конфликтные точки встречного движения являются наи</w:t>
      </w:r>
      <w:r w:rsidRPr="000544F1">
        <w:softHyphen/>
        <w:t>более опасными. Особенно ощутимо сокращается число конфликтных точек на пересечениях. Это подтверждается научными работами</w:t>
      </w:r>
      <w:r>
        <w:t xml:space="preserve"> при срав</w:t>
      </w:r>
      <w:r w:rsidRPr="000544F1">
        <w:t xml:space="preserve">нении числа конфликтных точек на </w:t>
      </w:r>
      <w:r>
        <w:t>пересечении двух дорог с двусто</w:t>
      </w:r>
      <w:r w:rsidRPr="000544F1">
        <w:t>ронним движением (по одной полосе в каждом направлении) и двух дороге односторонним (по две пол</w:t>
      </w:r>
      <w:r>
        <w:t>осы каждая). К преимуществам од</w:t>
      </w:r>
      <w:r w:rsidRPr="000544F1">
        <w:t>ностороннего движения следует также отнести:</w:t>
      </w:r>
    </w:p>
    <w:p w14:paraId="212C181C" w14:textId="77777777" w:rsidR="00080829" w:rsidRPr="000544F1" w:rsidRDefault="00080829" w:rsidP="0040121F">
      <w:pPr>
        <w:pStyle w:val="a2"/>
      </w:pPr>
      <w:r>
        <w:t>возможность</w:t>
      </w:r>
      <w:r w:rsidRPr="000544F1">
        <w:t xml:space="preserve"> более рационального использования полос проезжей части и осуществления принципа выравнивания состава потоков на каждой из них (специализация полос); </w:t>
      </w:r>
    </w:p>
    <w:p w14:paraId="33A5AB96" w14:textId="77777777" w:rsidR="00080829" w:rsidRPr="000544F1" w:rsidRDefault="00080829" w:rsidP="0040121F">
      <w:pPr>
        <w:pStyle w:val="a2"/>
      </w:pPr>
      <w:r w:rsidRPr="000544F1">
        <w:t>резкое улучшение условий коор</w:t>
      </w:r>
      <w:r>
        <w:t>динации светофорного регулирова</w:t>
      </w:r>
      <w:r w:rsidRPr="000544F1">
        <w:t>ния между</w:t>
      </w:r>
      <w:r>
        <w:t xml:space="preserve"> </w:t>
      </w:r>
      <w:r w:rsidRPr="000544F1">
        <w:t>пересечениями;</w:t>
      </w:r>
    </w:p>
    <w:p w14:paraId="75B462EB" w14:textId="77777777" w:rsidR="00080829" w:rsidRPr="000544F1" w:rsidRDefault="00080829" w:rsidP="0040121F">
      <w:pPr>
        <w:pStyle w:val="a2"/>
      </w:pPr>
      <w:r w:rsidRPr="000544F1">
        <w:t>облегчение условий перехода пеш</w:t>
      </w:r>
      <w:r>
        <w:t>еходами проезжей части в резуль</w:t>
      </w:r>
      <w:r w:rsidRPr="000544F1">
        <w:t>тате четкого координированного регулирования и упрощени</w:t>
      </w:r>
      <w:r>
        <w:t>я их ори</w:t>
      </w:r>
      <w:r w:rsidRPr="000544F1">
        <w:t>ентировки, так как нет встречного транспортного потока;</w:t>
      </w:r>
    </w:p>
    <w:p w14:paraId="2443D1E0" w14:textId="77777777" w:rsidR="00080829" w:rsidRPr="000544F1" w:rsidRDefault="00080829" w:rsidP="0040121F">
      <w:pPr>
        <w:pStyle w:val="a2"/>
      </w:pPr>
      <w:r w:rsidRPr="000544F1">
        <w:t>повышение безопасности движени</w:t>
      </w:r>
      <w:r>
        <w:t>я в темное время вследствие лик</w:t>
      </w:r>
      <w:r w:rsidRPr="000544F1">
        <w:t>видации ослепления водителей светом фар встречных транспортных средств</w:t>
      </w:r>
    </w:p>
    <w:p w14:paraId="58D745A1" w14:textId="77777777" w:rsidR="00080829" w:rsidRPr="000544F1" w:rsidRDefault="00080829" w:rsidP="0040121F">
      <w:pPr>
        <w:pStyle w:val="a2"/>
      </w:pPr>
      <w:r w:rsidRPr="000544F1">
        <w:t>увеличение числа</w:t>
      </w:r>
      <w:r>
        <w:t xml:space="preserve"> полос, работаю</w:t>
      </w:r>
      <w:r w:rsidRPr="000544F1">
        <w:t>щих в одном направлении;</w:t>
      </w:r>
    </w:p>
    <w:p w14:paraId="559727B9" w14:textId="77777777" w:rsidR="00080829" w:rsidRPr="000544F1" w:rsidRDefault="00080829" w:rsidP="0040121F">
      <w:pPr>
        <w:pStyle w:val="a2"/>
      </w:pPr>
      <w:r>
        <w:t>возможность разрешить вре</w:t>
      </w:r>
      <w:r w:rsidRPr="000544F1">
        <w:t>менную стоянку автомобилей хотя бы на одной из крайних полос</w:t>
      </w:r>
    </w:p>
    <w:p w14:paraId="22DBD62D" w14:textId="77777777" w:rsidR="00080829" w:rsidRPr="000544F1" w:rsidRDefault="00080829" w:rsidP="006F71BA">
      <w:pPr>
        <w:pStyle w:val="a5"/>
      </w:pPr>
      <w:r w:rsidRPr="000544F1">
        <w:t xml:space="preserve">Препятствиями для всеобъемлющего внедрения одностороннего движения являются значительное </w:t>
      </w:r>
      <w:r>
        <w:t>осложнение при пользовании марш</w:t>
      </w:r>
      <w:r w:rsidRPr="000544F1">
        <w:t xml:space="preserve">рутным пассажирским транспортом </w:t>
      </w:r>
      <w:r>
        <w:t>из-за увеличения дальности пеше</w:t>
      </w:r>
      <w:r w:rsidRPr="000544F1">
        <w:t xml:space="preserve">ходных подходов, а также увеличение пробега автомобилей к объектам тяготения. Проявление этих недостатков зависит от </w:t>
      </w:r>
      <w:r w:rsidRPr="000544F1">
        <w:lastRenderedPageBreak/>
        <w:t>геометрической схемы расположения улиц. Оно является минимальным при наличии прямоугольной сетки улиц и расстояния между па</w:t>
      </w:r>
      <w:r>
        <w:t>раллельными путя</w:t>
      </w:r>
      <w:r w:rsidRPr="000544F1">
        <w:t>ми до 250</w:t>
      </w:r>
      <w:r>
        <w:t xml:space="preserve"> </w:t>
      </w:r>
      <w:r w:rsidRPr="000544F1">
        <w:t>–</w:t>
      </w:r>
      <w:r>
        <w:t xml:space="preserve"> </w:t>
      </w:r>
      <w:r w:rsidRPr="000544F1">
        <w:t>300 м. Неблагоприятной является радиально-кольцевая структура, при которой расстояния между соседними радиальными магистралями по мере удаления от центра резко увеличиваются.</w:t>
      </w:r>
    </w:p>
    <w:p w14:paraId="66B43A63" w14:textId="77777777" w:rsidR="00080829" w:rsidRPr="000544F1" w:rsidRDefault="00080829" w:rsidP="006F71BA">
      <w:pPr>
        <w:pStyle w:val="a5"/>
      </w:pPr>
      <w:r w:rsidRPr="000544F1">
        <w:t>Для сохранения достаточного удобства подъезда к</w:t>
      </w:r>
      <w:r>
        <w:t xml:space="preserve"> объектам одно</w:t>
      </w:r>
      <w:r w:rsidRPr="000544F1">
        <w:t xml:space="preserve">стороннее движение можно вводить, </w:t>
      </w:r>
      <w:r>
        <w:t>если на расстоянии до 350 м име</w:t>
      </w:r>
      <w:r w:rsidRPr="000544F1">
        <w:t>ется параллельно проходящая улица, по которой можно организовать движение в противоположном нап</w:t>
      </w:r>
      <w:r>
        <w:t>равлении, и соединительные попе</w:t>
      </w:r>
      <w:r w:rsidRPr="000544F1">
        <w:t>речные проезды на расстоянии не более 200 м. Эти условия главным образом связаны с обеспечением удобства обслуживания населения маршрутным пассажирским транспортом.</w:t>
      </w:r>
    </w:p>
    <w:p w14:paraId="2B30D117" w14:textId="77777777" w:rsidR="00080829" w:rsidRDefault="00080829" w:rsidP="006F71BA">
      <w:pPr>
        <w:pStyle w:val="a5"/>
      </w:pPr>
      <w:r w:rsidRPr="000544F1">
        <w:t>Проявления других недостатков одностороннего движения</w:t>
      </w:r>
      <w:r>
        <w:t xml:space="preserve"> </w:t>
      </w:r>
      <w:r w:rsidRPr="000544F1">
        <w:t>–</w:t>
      </w:r>
      <w:r>
        <w:t xml:space="preserve"> неко</w:t>
      </w:r>
      <w:r w:rsidRPr="000544F1">
        <w:t xml:space="preserve">торые затруднения с ориентировкой водителей и </w:t>
      </w:r>
      <w:r>
        <w:t xml:space="preserve">пешеходов в первый период после </w:t>
      </w:r>
      <w:r w:rsidRPr="000544F1">
        <w:t>введения такой схемы движения, повышение скорости транспортного потока, опасное для улиц с жилой застройкой, – могут быть в значительной мере предупреж</w:t>
      </w:r>
      <w:r>
        <w:t>дены. Для этого необходимо обес</w:t>
      </w:r>
      <w:r w:rsidRPr="000544F1">
        <w:t>печить надлежащий надзор за движением и хорошую информацию участников дорожного движения в п</w:t>
      </w:r>
      <w:r>
        <w:t>ериод их адаптации к новым усло</w:t>
      </w:r>
      <w:r w:rsidRPr="000544F1">
        <w:t>виям.</w:t>
      </w:r>
    </w:p>
    <w:p w14:paraId="0AD23321" w14:textId="36E21FDF" w:rsidR="00080829" w:rsidRDefault="00080829" w:rsidP="006F71BA">
      <w:pPr>
        <w:pStyle w:val="a5"/>
      </w:pPr>
      <w:r w:rsidRPr="000544F1">
        <w:t>Обязательной для обеспечения безопасности при введении одно</w:t>
      </w:r>
      <w:r w:rsidRPr="000544F1">
        <w:softHyphen/>
        <w:t>стороннего движения является че</w:t>
      </w:r>
      <w:r>
        <w:t>ткая и полная информация с помо</w:t>
      </w:r>
      <w:r w:rsidRPr="000544F1">
        <w:t>щью дорожных знаков. Для водите</w:t>
      </w:r>
      <w:r>
        <w:t>лей транспортных средств, движу</w:t>
      </w:r>
      <w:r w:rsidRPr="000544F1">
        <w:t>щихся по улице с односторонним движением, информация должна обеспечиваться знаком 5.5 "Дорога с односторонним движением", а перед выездом из каждого примыкающего к улице проезда должен быть установлен знак 5.7.1 или 5.7.2 "Выезд на дорогу с одно</w:t>
      </w:r>
      <w:r>
        <w:t>сторонним дви</w:t>
      </w:r>
      <w:r w:rsidRPr="000544F1">
        <w:t>жением". Вдоль улицы односторон</w:t>
      </w:r>
      <w:r>
        <w:t>него движения со стороны, проти</w:t>
      </w:r>
      <w:r w:rsidRPr="000544F1">
        <w:t>воположной разрешенному направлению движения, устанавлив</w:t>
      </w:r>
      <w:r w:rsidR="004D4BCA">
        <w:t>ают знаки 3.1 «</w:t>
      </w:r>
      <w:r>
        <w:t>Въезд запрещен</w:t>
      </w:r>
      <w:r w:rsidR="004D4BCA">
        <w:t>»</w:t>
      </w:r>
      <w:r>
        <w:t>.</w:t>
      </w:r>
    </w:p>
    <w:p w14:paraId="66C74D98" w14:textId="7FE6B9E8" w:rsidR="00080829" w:rsidRDefault="00080829" w:rsidP="006F71BA">
      <w:pPr>
        <w:pStyle w:val="a5"/>
      </w:pPr>
      <w:r>
        <w:t xml:space="preserve">Предложений по организации одностороннего движения на территории </w:t>
      </w:r>
      <w:r w:rsidR="001F429D">
        <w:t>МО «</w:t>
      </w:r>
      <w:r w:rsidR="00975FFC">
        <w:t>Кировск</w:t>
      </w:r>
      <w:r w:rsidR="001F429D">
        <w:t>»</w:t>
      </w:r>
      <w:r>
        <w:t xml:space="preserve"> в программе мероприятий КСОДД не предусмотрено.</w:t>
      </w:r>
    </w:p>
    <w:p w14:paraId="1BED7DE3" w14:textId="77777777" w:rsidR="004D4BCA" w:rsidRDefault="004D4BCA" w:rsidP="006F71BA">
      <w:pPr>
        <w:pStyle w:val="a5"/>
      </w:pPr>
    </w:p>
    <w:p w14:paraId="01033912" w14:textId="77777777" w:rsidR="004D4BCA" w:rsidRDefault="004D4BCA" w:rsidP="006F71BA">
      <w:pPr>
        <w:pStyle w:val="a5"/>
      </w:pPr>
    </w:p>
    <w:p w14:paraId="4B48093D" w14:textId="77777777" w:rsidR="0070027F" w:rsidRDefault="0070027F" w:rsidP="006F71BA">
      <w:pPr>
        <w:pStyle w:val="13"/>
      </w:pPr>
      <w:bookmarkStart w:id="269" w:name="_Toc520987315"/>
      <w:bookmarkStart w:id="270" w:name="_Toc523214957"/>
      <w:bookmarkStart w:id="271" w:name="_Toc523218785"/>
      <w:bookmarkStart w:id="272" w:name="_Toc14769667"/>
      <w:bookmarkStart w:id="273" w:name="_Toc15039772"/>
      <w:bookmarkStart w:id="274" w:name="_Toc20147241"/>
      <w:r w:rsidRPr="0070027F">
        <w:t xml:space="preserve">Перечень пересечений, примыканий и участков дорог, требующих </w:t>
      </w:r>
      <w:r w:rsidRPr="0070027F">
        <w:lastRenderedPageBreak/>
        <w:t>введения светофорного регулирования</w:t>
      </w:r>
      <w:bookmarkEnd w:id="269"/>
      <w:bookmarkEnd w:id="270"/>
      <w:bookmarkEnd w:id="271"/>
      <w:bookmarkEnd w:id="272"/>
      <w:bookmarkEnd w:id="273"/>
      <w:bookmarkEnd w:id="274"/>
    </w:p>
    <w:p w14:paraId="2C85301B" w14:textId="2C2ABEA6" w:rsidR="006018B7" w:rsidRPr="0073403F" w:rsidRDefault="006018B7" w:rsidP="006F71BA">
      <w:pPr>
        <w:pStyle w:val="a5"/>
      </w:pPr>
      <w:r w:rsidRPr="0073403F">
        <w:t>В</w:t>
      </w:r>
      <w:r>
        <w:t xml:space="preserve"> </w:t>
      </w:r>
      <w:r w:rsidRPr="0073403F">
        <w:t>п.7.2</w:t>
      </w:r>
      <w:r>
        <w:t xml:space="preserve"> </w:t>
      </w:r>
      <w:r w:rsidRPr="0073403F">
        <w:t>ГОСТ</w:t>
      </w:r>
      <w:r>
        <w:t xml:space="preserve"> </w:t>
      </w:r>
      <w:r w:rsidRPr="0073403F">
        <w:t>Р</w:t>
      </w:r>
      <w:r>
        <w:t xml:space="preserve"> </w:t>
      </w:r>
      <w:r w:rsidRPr="0073403F">
        <w:t>52289-2004</w:t>
      </w:r>
      <w:r>
        <w:t xml:space="preserve"> «</w:t>
      </w:r>
      <w:r w:rsidRPr="0073403F">
        <w:t>Технические</w:t>
      </w:r>
      <w:r>
        <w:t xml:space="preserve"> </w:t>
      </w:r>
      <w:r w:rsidRPr="0073403F">
        <w:t>средства</w:t>
      </w:r>
      <w:r>
        <w:t xml:space="preserve"> </w:t>
      </w:r>
      <w:r w:rsidRPr="0073403F">
        <w:t>организации</w:t>
      </w:r>
      <w:r>
        <w:t xml:space="preserve"> </w:t>
      </w:r>
      <w:r w:rsidRPr="0073403F">
        <w:t>дорожного</w:t>
      </w:r>
      <w:r>
        <w:t xml:space="preserve"> </w:t>
      </w:r>
      <w:r w:rsidRPr="0073403F">
        <w:t>движения.</w:t>
      </w:r>
      <w:r>
        <w:t xml:space="preserve"> </w:t>
      </w:r>
      <w:r w:rsidRPr="0073403F">
        <w:t>Правила</w:t>
      </w:r>
      <w:r>
        <w:t xml:space="preserve"> </w:t>
      </w:r>
      <w:r w:rsidRPr="0073403F">
        <w:t>применения</w:t>
      </w:r>
      <w:r>
        <w:t xml:space="preserve"> </w:t>
      </w:r>
      <w:r w:rsidRPr="0073403F">
        <w:t>дорожных</w:t>
      </w:r>
      <w:r>
        <w:t xml:space="preserve"> </w:t>
      </w:r>
      <w:r w:rsidRPr="0073403F">
        <w:t>знаков,</w:t>
      </w:r>
      <w:r>
        <w:t xml:space="preserve"> </w:t>
      </w:r>
      <w:r w:rsidRPr="0073403F">
        <w:t>разметки,</w:t>
      </w:r>
      <w:r>
        <w:t xml:space="preserve"> </w:t>
      </w:r>
      <w:r w:rsidRPr="0073403F">
        <w:t>светофоров,</w:t>
      </w:r>
      <w:r>
        <w:t xml:space="preserve"> </w:t>
      </w:r>
      <w:r w:rsidRPr="0073403F">
        <w:t>дорожных</w:t>
      </w:r>
      <w:r>
        <w:t xml:space="preserve"> </w:t>
      </w:r>
      <w:r w:rsidRPr="0073403F">
        <w:t>ограждений</w:t>
      </w:r>
      <w:r>
        <w:t xml:space="preserve"> </w:t>
      </w:r>
      <w:r w:rsidRPr="0073403F">
        <w:t>и</w:t>
      </w:r>
      <w:r>
        <w:t xml:space="preserve"> </w:t>
      </w:r>
      <w:r w:rsidRPr="0073403F">
        <w:t>направляющих</w:t>
      </w:r>
      <w:r>
        <w:t xml:space="preserve"> </w:t>
      </w:r>
      <w:r w:rsidRPr="0073403F">
        <w:t>устройств</w:t>
      </w:r>
      <w:r>
        <w:t xml:space="preserve"> </w:t>
      </w:r>
      <w:r w:rsidRPr="0073403F">
        <w:t>прописаны</w:t>
      </w:r>
      <w:r>
        <w:t xml:space="preserve"> </w:t>
      </w:r>
      <w:r w:rsidRPr="0073403F">
        <w:t>условия</w:t>
      </w:r>
      <w:r>
        <w:t xml:space="preserve"> </w:t>
      </w:r>
      <w:r w:rsidRPr="0073403F">
        <w:t>применения</w:t>
      </w:r>
      <w:r>
        <w:t xml:space="preserve"> </w:t>
      </w:r>
      <w:r w:rsidRPr="0073403F">
        <w:t>светофоров</w:t>
      </w:r>
      <w:r>
        <w:t>» указаны условия применения светофоров.</w:t>
      </w:r>
    </w:p>
    <w:p w14:paraId="0C933CA0" w14:textId="38798422" w:rsidR="006018B7" w:rsidRPr="0073403F" w:rsidRDefault="006018B7" w:rsidP="006018B7">
      <w:pPr>
        <w:pStyle w:val="affa"/>
      </w:pPr>
      <w:r w:rsidRPr="0073403F">
        <w:t>Условие</w:t>
      </w:r>
      <w:r>
        <w:t xml:space="preserve"> </w:t>
      </w:r>
      <w:r w:rsidRPr="0073403F">
        <w:t>1.</w:t>
      </w:r>
      <w:r>
        <w:t xml:space="preserve"> </w:t>
      </w:r>
      <w:r w:rsidRPr="0073403F">
        <w:t>Интенсивность</w:t>
      </w:r>
      <w:r>
        <w:t xml:space="preserve"> </w:t>
      </w:r>
      <w:r w:rsidRPr="0073403F">
        <w:t>движения</w:t>
      </w:r>
      <w:r>
        <w:t xml:space="preserve"> </w:t>
      </w:r>
      <w:r w:rsidRPr="0073403F">
        <w:t>транспортных</w:t>
      </w:r>
      <w:r>
        <w:t xml:space="preserve"> </w:t>
      </w:r>
      <w:r w:rsidRPr="0073403F">
        <w:t>средств</w:t>
      </w:r>
      <w:r>
        <w:t xml:space="preserve"> </w:t>
      </w:r>
      <w:r w:rsidRPr="0073403F">
        <w:t>пересекающихся</w:t>
      </w:r>
      <w:r>
        <w:t xml:space="preserve"> </w:t>
      </w:r>
      <w:r w:rsidRPr="0073403F">
        <w:t>направлений</w:t>
      </w:r>
      <w:r>
        <w:t xml:space="preserve"> </w:t>
      </w:r>
      <w:r w:rsidRPr="0073403F">
        <w:t>в</w:t>
      </w:r>
      <w:r>
        <w:t xml:space="preserve"> </w:t>
      </w:r>
      <w:r w:rsidRPr="0073403F">
        <w:t>течении</w:t>
      </w:r>
      <w:r>
        <w:t xml:space="preserve"> </w:t>
      </w:r>
      <w:r w:rsidRPr="0073403F">
        <w:t>каждого</w:t>
      </w:r>
      <w:r>
        <w:t xml:space="preserve"> </w:t>
      </w:r>
      <w:r w:rsidRPr="0073403F">
        <w:t>из</w:t>
      </w:r>
      <w:r>
        <w:t xml:space="preserve"> </w:t>
      </w:r>
      <w:r w:rsidRPr="0073403F">
        <w:t>любых</w:t>
      </w:r>
      <w:r>
        <w:t xml:space="preserve"> </w:t>
      </w:r>
      <w:r w:rsidRPr="0073403F">
        <w:t>8</w:t>
      </w:r>
      <w:r>
        <w:t xml:space="preserve"> </w:t>
      </w:r>
      <w:r w:rsidRPr="0073403F">
        <w:t>ч</w:t>
      </w:r>
      <w:r>
        <w:t xml:space="preserve"> </w:t>
      </w:r>
      <w:r w:rsidRPr="0073403F">
        <w:t>рабочего</w:t>
      </w:r>
      <w:r>
        <w:t xml:space="preserve"> </w:t>
      </w:r>
      <w:r w:rsidRPr="0073403F">
        <w:t>дня</w:t>
      </w:r>
      <w:r>
        <w:t xml:space="preserve"> </w:t>
      </w:r>
      <w:r w:rsidRPr="0073403F">
        <w:t>недели</w:t>
      </w:r>
      <w:r>
        <w:t xml:space="preserve"> </w:t>
      </w:r>
      <w:r w:rsidRPr="0073403F">
        <w:t>не</w:t>
      </w:r>
      <w:r>
        <w:t xml:space="preserve"> </w:t>
      </w:r>
      <w:r w:rsidRPr="0073403F">
        <w:t>менее</w:t>
      </w:r>
      <w:r>
        <w:t xml:space="preserve"> </w:t>
      </w:r>
      <w:r w:rsidRPr="0073403F">
        <w:t>з</w:t>
      </w:r>
      <w:r>
        <w:t xml:space="preserve">начений, указанных в таблице </w:t>
      </w:r>
      <w:r w:rsidR="00D505E8">
        <w:t>46</w:t>
      </w:r>
      <w:r w:rsidRPr="0073403F">
        <w:t>.</w:t>
      </w:r>
    </w:p>
    <w:p w14:paraId="07897E2D" w14:textId="05EF6E03" w:rsidR="006018B7" w:rsidRDefault="006018B7" w:rsidP="006018B7">
      <w:pPr>
        <w:pStyle w:val="affffffd"/>
      </w:pPr>
      <w:r w:rsidRPr="00B51F70">
        <w:t xml:space="preserve">Таблица </w:t>
      </w:r>
      <w:r w:rsidR="00D505E8">
        <w:t>46</w:t>
      </w:r>
      <w:r>
        <w:t xml:space="preserve"> </w:t>
      </w:r>
      <w:r w:rsidRPr="0073403F">
        <w:t>-</w:t>
      </w:r>
      <w:r>
        <w:t xml:space="preserve"> </w:t>
      </w:r>
      <w:r w:rsidRPr="0073403F">
        <w:t>Интенсивность</w:t>
      </w:r>
      <w:r>
        <w:t xml:space="preserve"> </w:t>
      </w:r>
      <w:r w:rsidRPr="0073403F">
        <w:t>движения</w:t>
      </w:r>
      <w:r>
        <w:t xml:space="preserve"> </w:t>
      </w:r>
      <w:r w:rsidRPr="0073403F">
        <w:t>транспортных</w:t>
      </w:r>
      <w:r>
        <w:t xml:space="preserve"> </w:t>
      </w:r>
      <w:r w:rsidRPr="0073403F">
        <w:t>потоков</w:t>
      </w:r>
      <w:r>
        <w:t xml:space="preserve"> </w:t>
      </w:r>
      <w:r w:rsidRPr="0073403F">
        <w:t>пересекающихся</w:t>
      </w:r>
      <w:r>
        <w:t xml:space="preserve"> </w:t>
      </w:r>
      <w:r w:rsidRPr="0073403F">
        <w:t>направлений</w:t>
      </w:r>
      <w:r>
        <w:t xml:space="preserve"> </w:t>
      </w:r>
    </w:p>
    <w:tbl>
      <w:tblPr>
        <w:tblStyle w:val="ab"/>
        <w:tblW w:w="5000" w:type="pct"/>
        <w:jc w:val="center"/>
        <w:tblLook w:val="04A0" w:firstRow="1" w:lastRow="0" w:firstColumn="1" w:lastColumn="0" w:noHBand="0" w:noVBand="1"/>
      </w:tblPr>
      <w:tblGrid>
        <w:gridCol w:w="1491"/>
        <w:gridCol w:w="2034"/>
        <w:gridCol w:w="2034"/>
        <w:gridCol w:w="3787"/>
      </w:tblGrid>
      <w:tr w:rsidR="006018B7" w:rsidRPr="006018B7" w14:paraId="1DFA07FB" w14:textId="77777777" w:rsidTr="003E1957">
        <w:trPr>
          <w:tblHeader/>
          <w:jc w:val="center"/>
        </w:trPr>
        <w:tc>
          <w:tcPr>
            <w:tcW w:w="1886" w:type="pct"/>
            <w:gridSpan w:val="2"/>
          </w:tcPr>
          <w:p w14:paraId="40BA32BB"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Число полос движения в одном направлении</w:t>
            </w:r>
          </w:p>
        </w:tc>
        <w:tc>
          <w:tcPr>
            <w:tcW w:w="3114" w:type="pct"/>
            <w:gridSpan w:val="2"/>
            <w:vAlign w:val="center"/>
          </w:tcPr>
          <w:p w14:paraId="4238F41E" w14:textId="77777777" w:rsidR="006018B7" w:rsidRPr="006018B7" w:rsidRDefault="006018B7" w:rsidP="003E1957">
            <w:pPr>
              <w:widowControl w:val="0"/>
              <w:spacing w:line="276" w:lineRule="auto"/>
              <w:jc w:val="center"/>
              <w:rPr>
                <w:rFonts w:ascii="Times New Roman" w:hAnsi="Times New Roman" w:cs="Times New Roman"/>
              </w:rPr>
            </w:pPr>
            <w:r w:rsidRPr="006018B7">
              <w:rPr>
                <w:rFonts w:ascii="Times New Roman" w:hAnsi="Times New Roman" w:cs="Times New Roman"/>
              </w:rPr>
              <w:t>Интенсивность движения транспортных средств, ед./ч</w:t>
            </w:r>
          </w:p>
        </w:tc>
      </w:tr>
      <w:tr w:rsidR="006018B7" w:rsidRPr="006018B7" w14:paraId="64C6EFF1" w14:textId="77777777" w:rsidTr="006018B7">
        <w:trPr>
          <w:jc w:val="center"/>
        </w:trPr>
        <w:tc>
          <w:tcPr>
            <w:tcW w:w="798" w:type="pct"/>
          </w:tcPr>
          <w:p w14:paraId="1C10DCF0"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Главная дорога</w:t>
            </w:r>
          </w:p>
        </w:tc>
        <w:tc>
          <w:tcPr>
            <w:tcW w:w="1088" w:type="pct"/>
          </w:tcPr>
          <w:p w14:paraId="4DF891DE"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Второстепенная дорога</w:t>
            </w:r>
          </w:p>
        </w:tc>
        <w:tc>
          <w:tcPr>
            <w:tcW w:w="1088" w:type="pct"/>
          </w:tcPr>
          <w:p w14:paraId="5400D1B5"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По главной дороге в двух направлениях</w:t>
            </w:r>
          </w:p>
        </w:tc>
        <w:tc>
          <w:tcPr>
            <w:tcW w:w="2026" w:type="pct"/>
          </w:tcPr>
          <w:p w14:paraId="3E79E159"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По второстепенной дороге в одном, наиболее загруженном, направлении</w:t>
            </w:r>
          </w:p>
        </w:tc>
      </w:tr>
      <w:tr w:rsidR="006018B7" w:rsidRPr="006018B7" w14:paraId="34AA1425" w14:textId="77777777" w:rsidTr="006018B7">
        <w:trPr>
          <w:jc w:val="center"/>
        </w:trPr>
        <w:tc>
          <w:tcPr>
            <w:tcW w:w="798" w:type="pct"/>
          </w:tcPr>
          <w:p w14:paraId="131F8E61"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w:t>
            </w:r>
          </w:p>
        </w:tc>
        <w:tc>
          <w:tcPr>
            <w:tcW w:w="1088" w:type="pct"/>
          </w:tcPr>
          <w:p w14:paraId="3CA5D4F6"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w:t>
            </w:r>
          </w:p>
        </w:tc>
        <w:tc>
          <w:tcPr>
            <w:tcW w:w="1088" w:type="pct"/>
          </w:tcPr>
          <w:p w14:paraId="40E7C446"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750</w:t>
            </w:r>
          </w:p>
          <w:p w14:paraId="16618248"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670</w:t>
            </w:r>
          </w:p>
          <w:p w14:paraId="0CBAD0C1" w14:textId="4C54F2A0" w:rsidR="006018B7" w:rsidRPr="006018B7" w:rsidRDefault="006018B7" w:rsidP="003E1957">
            <w:pPr>
              <w:widowControl w:val="0"/>
              <w:spacing w:line="276" w:lineRule="auto"/>
              <w:jc w:val="center"/>
              <w:rPr>
                <w:rFonts w:ascii="Times New Roman" w:hAnsi="Times New Roman" w:cs="Times New Roman"/>
              </w:rPr>
            </w:pPr>
            <w:r w:rsidRPr="006018B7">
              <w:rPr>
                <w:rFonts w:ascii="Times New Roman" w:hAnsi="Times New Roman" w:cs="Times New Roman"/>
              </w:rPr>
              <w:t>580</w:t>
            </w:r>
          </w:p>
        </w:tc>
        <w:tc>
          <w:tcPr>
            <w:tcW w:w="2026" w:type="pct"/>
          </w:tcPr>
          <w:p w14:paraId="75E7332F"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75</w:t>
            </w:r>
          </w:p>
          <w:p w14:paraId="41A37F52"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100</w:t>
            </w:r>
          </w:p>
          <w:p w14:paraId="14BD13B7" w14:textId="71ECB21F" w:rsidR="006018B7" w:rsidRPr="006018B7" w:rsidRDefault="006018B7" w:rsidP="003E1957">
            <w:pPr>
              <w:widowControl w:val="0"/>
              <w:spacing w:line="276" w:lineRule="auto"/>
              <w:jc w:val="center"/>
              <w:rPr>
                <w:rFonts w:ascii="Times New Roman" w:hAnsi="Times New Roman" w:cs="Times New Roman"/>
              </w:rPr>
            </w:pPr>
            <w:r w:rsidRPr="006018B7">
              <w:rPr>
                <w:rFonts w:ascii="Times New Roman" w:hAnsi="Times New Roman" w:cs="Times New Roman"/>
              </w:rPr>
              <w:t>125</w:t>
            </w:r>
          </w:p>
        </w:tc>
      </w:tr>
      <w:tr w:rsidR="003E1957" w:rsidRPr="006018B7" w14:paraId="306E0542" w14:textId="77777777" w:rsidTr="006018B7">
        <w:trPr>
          <w:jc w:val="center"/>
        </w:trPr>
        <w:tc>
          <w:tcPr>
            <w:tcW w:w="798" w:type="pct"/>
          </w:tcPr>
          <w:p w14:paraId="5284B50E" w14:textId="77777777" w:rsidR="003E1957" w:rsidRPr="006018B7" w:rsidRDefault="003E1957" w:rsidP="006018B7">
            <w:pPr>
              <w:widowControl w:val="0"/>
              <w:spacing w:line="276" w:lineRule="auto"/>
              <w:jc w:val="center"/>
              <w:rPr>
                <w:rFonts w:ascii="Times New Roman" w:hAnsi="Times New Roman" w:cs="Times New Roman"/>
              </w:rPr>
            </w:pPr>
          </w:p>
        </w:tc>
        <w:tc>
          <w:tcPr>
            <w:tcW w:w="1088" w:type="pct"/>
          </w:tcPr>
          <w:p w14:paraId="4822C4EF" w14:textId="77777777" w:rsidR="003E1957" w:rsidRPr="006018B7" w:rsidRDefault="003E1957" w:rsidP="006018B7">
            <w:pPr>
              <w:widowControl w:val="0"/>
              <w:spacing w:line="276" w:lineRule="auto"/>
              <w:jc w:val="center"/>
              <w:rPr>
                <w:rFonts w:ascii="Times New Roman" w:hAnsi="Times New Roman" w:cs="Times New Roman"/>
              </w:rPr>
            </w:pPr>
          </w:p>
        </w:tc>
        <w:tc>
          <w:tcPr>
            <w:tcW w:w="1088" w:type="pct"/>
          </w:tcPr>
          <w:p w14:paraId="21BE486D" w14:textId="77777777" w:rsidR="003E1957" w:rsidRPr="006018B7" w:rsidRDefault="003E1957" w:rsidP="003E1957">
            <w:pPr>
              <w:widowControl w:val="0"/>
              <w:spacing w:line="276" w:lineRule="auto"/>
              <w:jc w:val="center"/>
              <w:rPr>
                <w:rFonts w:ascii="Times New Roman" w:hAnsi="Times New Roman" w:cs="Times New Roman"/>
              </w:rPr>
            </w:pPr>
            <w:r w:rsidRPr="006018B7">
              <w:rPr>
                <w:rFonts w:ascii="Times New Roman" w:hAnsi="Times New Roman" w:cs="Times New Roman"/>
              </w:rPr>
              <w:t>500</w:t>
            </w:r>
          </w:p>
          <w:p w14:paraId="1BED3E7D" w14:textId="77777777" w:rsidR="003E1957" w:rsidRPr="006018B7" w:rsidRDefault="003E1957" w:rsidP="003E1957">
            <w:pPr>
              <w:widowControl w:val="0"/>
              <w:spacing w:line="276" w:lineRule="auto"/>
              <w:jc w:val="center"/>
              <w:rPr>
                <w:rFonts w:ascii="Times New Roman" w:hAnsi="Times New Roman" w:cs="Times New Roman"/>
              </w:rPr>
            </w:pPr>
            <w:r w:rsidRPr="006018B7">
              <w:rPr>
                <w:rFonts w:ascii="Times New Roman" w:hAnsi="Times New Roman" w:cs="Times New Roman"/>
              </w:rPr>
              <w:t>410</w:t>
            </w:r>
          </w:p>
          <w:p w14:paraId="78E9DF69" w14:textId="7783006C" w:rsidR="003E1957" w:rsidRPr="006018B7" w:rsidRDefault="003E1957" w:rsidP="003E1957">
            <w:pPr>
              <w:widowControl w:val="0"/>
              <w:spacing w:line="276" w:lineRule="auto"/>
              <w:jc w:val="center"/>
              <w:rPr>
                <w:rFonts w:ascii="Times New Roman" w:hAnsi="Times New Roman" w:cs="Times New Roman"/>
              </w:rPr>
            </w:pPr>
            <w:r w:rsidRPr="006018B7">
              <w:rPr>
                <w:rFonts w:ascii="Times New Roman" w:hAnsi="Times New Roman" w:cs="Times New Roman"/>
              </w:rPr>
              <w:t>380</w:t>
            </w:r>
          </w:p>
        </w:tc>
        <w:tc>
          <w:tcPr>
            <w:tcW w:w="2026" w:type="pct"/>
          </w:tcPr>
          <w:p w14:paraId="3E8408CA" w14:textId="77777777" w:rsidR="003E1957" w:rsidRPr="006018B7" w:rsidRDefault="003E1957" w:rsidP="003E1957">
            <w:pPr>
              <w:widowControl w:val="0"/>
              <w:spacing w:line="276" w:lineRule="auto"/>
              <w:jc w:val="center"/>
              <w:rPr>
                <w:rFonts w:ascii="Times New Roman" w:hAnsi="Times New Roman" w:cs="Times New Roman"/>
              </w:rPr>
            </w:pPr>
            <w:r w:rsidRPr="006018B7">
              <w:rPr>
                <w:rFonts w:ascii="Times New Roman" w:hAnsi="Times New Roman" w:cs="Times New Roman"/>
              </w:rPr>
              <w:t>150</w:t>
            </w:r>
          </w:p>
          <w:p w14:paraId="6A520A24" w14:textId="77777777" w:rsidR="003E1957" w:rsidRPr="006018B7" w:rsidRDefault="003E1957" w:rsidP="003E1957">
            <w:pPr>
              <w:widowControl w:val="0"/>
              <w:spacing w:line="276" w:lineRule="auto"/>
              <w:jc w:val="center"/>
              <w:rPr>
                <w:rFonts w:ascii="Times New Roman" w:hAnsi="Times New Roman" w:cs="Times New Roman"/>
              </w:rPr>
            </w:pPr>
            <w:r w:rsidRPr="006018B7">
              <w:rPr>
                <w:rFonts w:ascii="Times New Roman" w:hAnsi="Times New Roman" w:cs="Times New Roman"/>
              </w:rPr>
              <w:t>175</w:t>
            </w:r>
          </w:p>
          <w:p w14:paraId="3F2CB023" w14:textId="685C0255" w:rsidR="003E1957" w:rsidRPr="006018B7" w:rsidRDefault="003E1957" w:rsidP="003E1957">
            <w:pPr>
              <w:widowControl w:val="0"/>
              <w:spacing w:line="276" w:lineRule="auto"/>
              <w:jc w:val="center"/>
              <w:rPr>
                <w:rFonts w:ascii="Times New Roman" w:hAnsi="Times New Roman" w:cs="Times New Roman"/>
              </w:rPr>
            </w:pPr>
            <w:r w:rsidRPr="006018B7">
              <w:rPr>
                <w:rFonts w:ascii="Times New Roman" w:hAnsi="Times New Roman" w:cs="Times New Roman"/>
              </w:rPr>
              <w:t>190</w:t>
            </w:r>
          </w:p>
        </w:tc>
      </w:tr>
      <w:tr w:rsidR="006018B7" w:rsidRPr="006018B7" w14:paraId="3D2CC02C" w14:textId="77777777" w:rsidTr="006018B7">
        <w:trPr>
          <w:jc w:val="center"/>
        </w:trPr>
        <w:tc>
          <w:tcPr>
            <w:tcW w:w="798" w:type="pct"/>
          </w:tcPr>
          <w:p w14:paraId="7BD39FE9"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2 и более</w:t>
            </w:r>
          </w:p>
        </w:tc>
        <w:tc>
          <w:tcPr>
            <w:tcW w:w="1088" w:type="pct"/>
          </w:tcPr>
          <w:p w14:paraId="00AAB0FF"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w:t>
            </w:r>
          </w:p>
        </w:tc>
        <w:tc>
          <w:tcPr>
            <w:tcW w:w="1088" w:type="pct"/>
          </w:tcPr>
          <w:p w14:paraId="2F54EA26"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900</w:t>
            </w:r>
          </w:p>
          <w:p w14:paraId="67A78088"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800</w:t>
            </w:r>
          </w:p>
          <w:p w14:paraId="1FFAC6C0"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700</w:t>
            </w:r>
          </w:p>
          <w:p w14:paraId="72A76DBE"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600</w:t>
            </w:r>
          </w:p>
          <w:p w14:paraId="1C2A027E"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500</w:t>
            </w:r>
          </w:p>
          <w:p w14:paraId="12AE67FB"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400</w:t>
            </w:r>
          </w:p>
        </w:tc>
        <w:tc>
          <w:tcPr>
            <w:tcW w:w="2026" w:type="pct"/>
          </w:tcPr>
          <w:p w14:paraId="47D7B13F"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75</w:t>
            </w:r>
          </w:p>
          <w:p w14:paraId="38B7860B"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100</w:t>
            </w:r>
          </w:p>
          <w:p w14:paraId="739E2AC3"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125</w:t>
            </w:r>
          </w:p>
          <w:p w14:paraId="15DB61B8"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150</w:t>
            </w:r>
          </w:p>
          <w:p w14:paraId="1C409275"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175</w:t>
            </w:r>
          </w:p>
          <w:p w14:paraId="743F5856"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200</w:t>
            </w:r>
          </w:p>
        </w:tc>
      </w:tr>
      <w:tr w:rsidR="006018B7" w:rsidRPr="006018B7" w14:paraId="73AA8E19" w14:textId="77777777" w:rsidTr="006018B7">
        <w:trPr>
          <w:jc w:val="center"/>
        </w:trPr>
        <w:tc>
          <w:tcPr>
            <w:tcW w:w="798" w:type="pct"/>
          </w:tcPr>
          <w:p w14:paraId="78D5253B"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2 или более</w:t>
            </w:r>
          </w:p>
        </w:tc>
        <w:tc>
          <w:tcPr>
            <w:tcW w:w="1088" w:type="pct"/>
          </w:tcPr>
          <w:p w14:paraId="2402530E"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2 или более</w:t>
            </w:r>
          </w:p>
        </w:tc>
        <w:tc>
          <w:tcPr>
            <w:tcW w:w="1088" w:type="pct"/>
          </w:tcPr>
          <w:p w14:paraId="0838F510"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900</w:t>
            </w:r>
          </w:p>
          <w:p w14:paraId="0C1E2A67"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825</w:t>
            </w:r>
          </w:p>
          <w:p w14:paraId="7C4D5EBF"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750</w:t>
            </w:r>
          </w:p>
          <w:p w14:paraId="3F38C178"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675</w:t>
            </w:r>
          </w:p>
          <w:p w14:paraId="7F62EAA3"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600</w:t>
            </w:r>
          </w:p>
          <w:p w14:paraId="10D06B73"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525</w:t>
            </w:r>
          </w:p>
          <w:p w14:paraId="26B6D48D"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480</w:t>
            </w:r>
          </w:p>
        </w:tc>
        <w:tc>
          <w:tcPr>
            <w:tcW w:w="2026" w:type="pct"/>
          </w:tcPr>
          <w:p w14:paraId="4F04DA6C"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100</w:t>
            </w:r>
          </w:p>
          <w:p w14:paraId="083C39BA"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125</w:t>
            </w:r>
          </w:p>
          <w:p w14:paraId="097F5BE8"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150</w:t>
            </w:r>
          </w:p>
          <w:p w14:paraId="75F583C2"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175</w:t>
            </w:r>
          </w:p>
          <w:p w14:paraId="66CC9752"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200</w:t>
            </w:r>
          </w:p>
          <w:p w14:paraId="51D609B7"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225</w:t>
            </w:r>
          </w:p>
          <w:p w14:paraId="1B3FA506" w14:textId="77777777" w:rsidR="006018B7" w:rsidRPr="006018B7" w:rsidRDefault="006018B7" w:rsidP="006018B7">
            <w:pPr>
              <w:widowControl w:val="0"/>
              <w:spacing w:line="276" w:lineRule="auto"/>
              <w:jc w:val="center"/>
              <w:rPr>
                <w:rFonts w:ascii="Times New Roman" w:hAnsi="Times New Roman" w:cs="Times New Roman"/>
              </w:rPr>
            </w:pPr>
            <w:r w:rsidRPr="006018B7">
              <w:rPr>
                <w:rFonts w:ascii="Times New Roman" w:hAnsi="Times New Roman" w:cs="Times New Roman"/>
              </w:rPr>
              <w:t>240</w:t>
            </w:r>
          </w:p>
        </w:tc>
      </w:tr>
    </w:tbl>
    <w:p w14:paraId="711A5AC0" w14:textId="77777777" w:rsidR="006018B7" w:rsidRPr="002F12F3" w:rsidRDefault="006018B7" w:rsidP="004240E7">
      <w:pPr>
        <w:pStyle w:val="afff"/>
        <w:rPr>
          <w:spacing w:val="2"/>
          <w:shd w:val="clear" w:color="auto" w:fill="FFFFFF"/>
        </w:rPr>
      </w:pPr>
      <w:r w:rsidRPr="0073403F">
        <w:t>Условие</w:t>
      </w:r>
      <w:r>
        <w:t xml:space="preserve"> </w:t>
      </w:r>
      <w:r w:rsidRPr="0073403F">
        <w:t>2.</w:t>
      </w:r>
      <w:r>
        <w:t xml:space="preserve"> </w:t>
      </w:r>
      <w:r w:rsidRPr="0073403F">
        <w:t>Интенсивность</w:t>
      </w:r>
      <w:r>
        <w:t xml:space="preserve"> </w:t>
      </w:r>
      <w:r w:rsidRPr="0073403F">
        <w:t>движения</w:t>
      </w:r>
      <w:r>
        <w:t xml:space="preserve"> </w:t>
      </w:r>
      <w:r w:rsidRPr="0073403F">
        <w:t>транспортных</w:t>
      </w:r>
      <w:r>
        <w:t xml:space="preserve"> </w:t>
      </w:r>
      <w:r w:rsidRPr="0073403F">
        <w:t>средств</w:t>
      </w:r>
      <w:r>
        <w:t xml:space="preserve"> </w:t>
      </w:r>
      <w:r w:rsidRPr="0073403F">
        <w:t>по</w:t>
      </w:r>
      <w:r>
        <w:t xml:space="preserve"> </w:t>
      </w:r>
      <w:r w:rsidRPr="0073403F">
        <w:t>дороге</w:t>
      </w:r>
      <w:r>
        <w:t xml:space="preserve"> </w:t>
      </w:r>
      <w:r w:rsidRPr="0073403F">
        <w:t>составляет</w:t>
      </w:r>
      <w:r>
        <w:t xml:space="preserve"> </w:t>
      </w:r>
      <w:r w:rsidRPr="0073403F">
        <w:t>не</w:t>
      </w:r>
      <w:r>
        <w:t xml:space="preserve"> </w:t>
      </w:r>
      <w:r w:rsidRPr="0073403F">
        <w:t>менее</w:t>
      </w:r>
      <w:r>
        <w:t xml:space="preserve"> </w:t>
      </w:r>
      <w:r w:rsidRPr="002F12F3">
        <w:t xml:space="preserve">600 ед./ч (для дорог с разделительной полосой - 1000 ед./ч) в обоих направлениях в течение каждого из 8 ч рабочего дня недели. Интенсивность движения пешеходов, пересекающих проезжую часть этой дороги в одном, наиболее </w:t>
      </w:r>
      <w:r w:rsidRPr="002F12F3">
        <w:lastRenderedPageBreak/>
        <w:t xml:space="preserve">загруженном, направлении в то же время составляет не менее 150 пеш/ч. </w:t>
      </w:r>
      <w:r w:rsidRPr="002F12F3">
        <w:rPr>
          <w:spacing w:val="2"/>
          <w:shd w:val="clear" w:color="auto" w:fill="FFFFFF"/>
        </w:rPr>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1B1879C1" w14:textId="77777777" w:rsidR="006018B7" w:rsidRPr="002F12F3" w:rsidRDefault="006018B7" w:rsidP="006F71BA">
      <w:pPr>
        <w:pStyle w:val="a5"/>
        <w:rPr>
          <w:shd w:val="clear" w:color="auto" w:fill="FFFFFF"/>
        </w:rPr>
      </w:pPr>
      <w:r w:rsidRPr="002F12F3">
        <w:rPr>
          <w:shd w:val="clear" w:color="auto" w:fill="FFFFFF"/>
        </w:rPr>
        <w:t>Условие 3. Значения интенсивности движения транспортных средств и пешеходов по условиям 1 и 2 одновременно составляют 80% или более от указанных.</w:t>
      </w:r>
    </w:p>
    <w:p w14:paraId="15039A49" w14:textId="77777777" w:rsidR="006018B7" w:rsidRPr="002F12F3" w:rsidRDefault="006018B7" w:rsidP="006F71BA">
      <w:pPr>
        <w:pStyle w:val="a5"/>
        <w:rPr>
          <w:shd w:val="clear" w:color="auto" w:fill="FFFFFF"/>
        </w:rPr>
      </w:pPr>
      <w:r w:rsidRPr="002F12F3">
        <w:rPr>
          <w:shd w:val="clear" w:color="auto" w:fill="FFFFFF"/>
        </w:rPr>
        <w:t xml:space="preserve">Условие 4. На перекрестке совершено не менее трех дорожно-транспортных происшествий за последние 12 мес., которые могли быть предотвращены при наличии светофорной сигнализации. При этом условия 1 или 2 должны выполняться на 80% или более. </w:t>
      </w:r>
    </w:p>
    <w:p w14:paraId="23C8B043" w14:textId="1CDE081D" w:rsidR="004E48FA" w:rsidRDefault="004E48FA" w:rsidP="006F71BA">
      <w:pPr>
        <w:pStyle w:val="a5"/>
      </w:pPr>
      <w:r>
        <w:t xml:space="preserve">Согласно мероприятиям КСОДД на улично-дорожной сети предусмотрена организация светофорных объектов до 2025 г. на следующих пересечениях в соответствии с требованиями </w:t>
      </w:r>
      <w:r w:rsidRPr="0073403F">
        <w:t>ГОСТ</w:t>
      </w:r>
      <w:r>
        <w:t xml:space="preserve"> </w:t>
      </w:r>
      <w:r w:rsidRPr="0073403F">
        <w:t>Р</w:t>
      </w:r>
      <w:r>
        <w:t xml:space="preserve"> </w:t>
      </w:r>
      <w:r w:rsidRPr="0073403F">
        <w:t>52289-2004</w:t>
      </w:r>
      <w:r>
        <w:t>:</w:t>
      </w:r>
    </w:p>
    <w:p w14:paraId="63A8EA64" w14:textId="77777777" w:rsidR="004E48FA" w:rsidRDefault="004E48FA" w:rsidP="004E48FA">
      <w:pPr>
        <w:pStyle w:val="a2"/>
      </w:pPr>
      <w:r>
        <w:t>Магистральная ул. – Кооперативный пер. – ул. Красных Сосен;</w:t>
      </w:r>
    </w:p>
    <w:p w14:paraId="29153E9D" w14:textId="2925F7E1" w:rsidR="006018B7" w:rsidRPr="002F12F3" w:rsidRDefault="004E48FA" w:rsidP="004E48FA">
      <w:pPr>
        <w:pStyle w:val="a2"/>
      </w:pPr>
      <w:r>
        <w:t xml:space="preserve">Северная ул. – Ладожская ул. </w:t>
      </w:r>
    </w:p>
    <w:p w14:paraId="2597494C" w14:textId="17C00E34" w:rsidR="0070027F" w:rsidRDefault="0070027F" w:rsidP="006F71BA">
      <w:pPr>
        <w:pStyle w:val="13"/>
      </w:pPr>
      <w:bookmarkStart w:id="275" w:name="_Toc14769668"/>
      <w:bookmarkStart w:id="276" w:name="_Toc15039773"/>
      <w:bookmarkStart w:id="277" w:name="_Toc20147242"/>
      <w:r w:rsidRPr="0070027F">
        <w:t>Режимы работы светофорного регулирования</w:t>
      </w:r>
      <w:bookmarkEnd w:id="275"/>
      <w:bookmarkEnd w:id="276"/>
      <w:bookmarkEnd w:id="277"/>
    </w:p>
    <w:p w14:paraId="61561036" w14:textId="1D062658" w:rsidR="00973879" w:rsidRDefault="00973879" w:rsidP="006F71BA">
      <w:pPr>
        <w:pStyle w:val="a5"/>
      </w:pPr>
      <w:r>
        <w:t>Все светофоры, установленные на одном светофорном объекте (кроме светофоров Т.4 любых исполнений), должны работать во взаимосогласованных режимах. Порядок чередования сигналов, их вид и значение, принятые в России, соответствуют Конвенции о дорожных знаках и сигналах. Сигналы чередуются в такой последовательности: красный - красный с желтым - зеленый - желтый и далее цикл повторяется. При этом длительность сигнала красный с желтым должна быть не более 2 с, желтого сигнала - 3 с. Если расчетная длительность промежуточного такта превышает указанные величины, то длительность красного сигнала следует увеличивать на время превышения.</w:t>
      </w:r>
    </w:p>
    <w:p w14:paraId="3DB8CDBF" w14:textId="58B6B00A" w:rsidR="00973879" w:rsidRDefault="00973879" w:rsidP="006F71BA">
      <w:pPr>
        <w:pStyle w:val="a5"/>
      </w:pPr>
      <w:r>
        <w:t>Для информирования водителей и пешеходов о времени, оставшемся до окончания горения зеленого или красного сигнала, допускается применение цифрового индикаторного табло.</w:t>
      </w:r>
    </w:p>
    <w:p w14:paraId="75B9E1F7" w14:textId="75A52F54" w:rsidR="00973879" w:rsidRDefault="00973879" w:rsidP="006F71BA">
      <w:pPr>
        <w:pStyle w:val="a5"/>
      </w:pPr>
      <w:r>
        <w:t xml:space="preserve">На пешеходных переходах, которыми регулярно пользуются слепые и слабовидящие пешеходы, дополнительно к светофорной сигнализации рекомендуется применять звуковую сигнализацию, работающую в согласованном </w:t>
      </w:r>
      <w:r>
        <w:lastRenderedPageBreak/>
        <w:t>режиме с пешеходными светофорами.</w:t>
      </w:r>
    </w:p>
    <w:p w14:paraId="771EA8CE" w14:textId="3F981F22" w:rsidR="00973879" w:rsidRDefault="00973879" w:rsidP="006F71BA">
      <w:pPr>
        <w:pStyle w:val="a5"/>
      </w:pPr>
      <w:r>
        <w:t>В период снижения интенсивности движения до значений менее 50% для условий 1 и 2 светофоры Т.1, Т.2, Т.3 и Т.9 рекомендуется переводить на режим мигания желтого сигнала. По условиям обеспечения безопасности движения допускается оставлять эти светофоры в режиме трехцветной сигнализации в течение суток.</w:t>
      </w:r>
    </w:p>
    <w:p w14:paraId="6E3ECC36" w14:textId="372B882F" w:rsidR="00973879" w:rsidRDefault="00973879" w:rsidP="006F71BA">
      <w:pPr>
        <w:pStyle w:val="a5"/>
      </w:pPr>
      <w:r>
        <w:t>Расчет режимов работы светофорного объекта (времени цикла, времени пофазных разъездов) следует проводить для трех программ для разных периодов суток (утро, день, вечер), определяемых в ходе изучения условий движения на данном участке автомобильной дороги.</w:t>
      </w:r>
    </w:p>
    <w:p w14:paraId="26A1DD0D" w14:textId="5DFA2873" w:rsidR="00080829" w:rsidRDefault="00973879" w:rsidP="006F71BA">
      <w:pPr>
        <w:pStyle w:val="a5"/>
        <w:rPr>
          <w:rFonts w:eastAsiaTheme="majorEastAsia"/>
          <w:b/>
          <w:kern w:val="26"/>
        </w:rPr>
      </w:pPr>
      <w:r>
        <w:t xml:space="preserve">На территории </w:t>
      </w:r>
      <w:r w:rsidR="001F429D">
        <w:t>МО «</w:t>
      </w:r>
      <w:r w:rsidR="00975FFC">
        <w:t>Кировск</w:t>
      </w:r>
      <w:r w:rsidR="001F429D">
        <w:t>»</w:t>
      </w:r>
      <w:r w:rsidR="00A451D8">
        <w:t xml:space="preserve"> на начало 2019 года размещено 6</w:t>
      </w:r>
      <w:r>
        <w:t xml:space="preserve"> светофорных объектов. </w:t>
      </w:r>
      <w:r w:rsidR="00823585">
        <w:t>Режим адаптивного регулирования рекомендуется ввести н</w:t>
      </w:r>
      <w:r w:rsidR="00A451D8">
        <w:t>а светофорных объектах, расположенных на Набережной ул.</w:t>
      </w:r>
      <w:r w:rsidR="00823585">
        <w:t xml:space="preserve"> Корректировка существующих режимов работы светофорных объектов не требуется.</w:t>
      </w:r>
      <w:r>
        <w:t xml:space="preserve"> </w:t>
      </w:r>
    </w:p>
    <w:p w14:paraId="37E39DCF" w14:textId="6DFB87E4" w:rsidR="0070027F" w:rsidRDefault="004D4BCA" w:rsidP="006F71BA">
      <w:pPr>
        <w:pStyle w:val="13"/>
      </w:pPr>
      <w:bookmarkStart w:id="278" w:name="_Toc501908569"/>
      <w:bookmarkStart w:id="279" w:name="_Toc510100610"/>
      <w:bookmarkStart w:id="280" w:name="_Toc14769669"/>
      <w:bookmarkStart w:id="281" w:name="_Toc15039774"/>
      <w:bookmarkStart w:id="282" w:name="_Toc20147243"/>
      <w:r>
        <w:t xml:space="preserve"> </w:t>
      </w:r>
      <w:r w:rsidR="0070027F" w:rsidRPr="0070027F">
        <w:t>Мероприятия по устранению помех движению и факторов опасности (конфликтных ситуаций), создаваемых существующими дорожными условиями</w:t>
      </w:r>
      <w:bookmarkEnd w:id="278"/>
      <w:bookmarkEnd w:id="279"/>
      <w:bookmarkEnd w:id="280"/>
      <w:bookmarkEnd w:id="281"/>
      <w:bookmarkEnd w:id="282"/>
    </w:p>
    <w:p w14:paraId="3A1800C4" w14:textId="77777777" w:rsidR="00E4799B" w:rsidRPr="00585C16" w:rsidRDefault="00E4799B" w:rsidP="006F71BA">
      <w:pPr>
        <w:pStyle w:val="a5"/>
      </w:pPr>
      <w:r w:rsidRPr="00585C16">
        <w:t>В условиях плотной городской застройки основными помехами движения ТС и факторами опасности, созданными сложившимися дорожными условиями, относятся:</w:t>
      </w:r>
    </w:p>
    <w:p w14:paraId="45E23CCA" w14:textId="77777777" w:rsidR="00E4799B" w:rsidRPr="00585C16" w:rsidRDefault="00E4799B" w:rsidP="001F429D">
      <w:pPr>
        <w:pStyle w:val="a3"/>
        <w:numPr>
          <w:ilvl w:val="0"/>
          <w:numId w:val="58"/>
        </w:numPr>
      </w:pPr>
      <w:r w:rsidRPr="00585C16">
        <w:t>Выход пешеходов на проезжую часть в несанкционированном месте (вне зоны пешеходного перехода);</w:t>
      </w:r>
    </w:p>
    <w:p w14:paraId="1342E634" w14:textId="77777777" w:rsidR="00E4799B" w:rsidRPr="00585C16" w:rsidRDefault="00E4799B" w:rsidP="001F429D">
      <w:pPr>
        <w:pStyle w:val="a3"/>
      </w:pPr>
      <w:r w:rsidRPr="00585C16">
        <w:t xml:space="preserve">Несоблюдение условий обеспечения требуемого минимального расстояния видимости при проезде нерегулируемых пешеходных переходов и транспортных узлов, вызванное невыполнением требований по обеспечению необходимых параметров треугольника видимости ввиду: </w:t>
      </w:r>
    </w:p>
    <w:p w14:paraId="0886240C" w14:textId="77777777" w:rsidR="00E4799B" w:rsidRPr="00585C16" w:rsidRDefault="00E4799B" w:rsidP="0017368A">
      <w:pPr>
        <w:pStyle w:val="a2"/>
      </w:pPr>
      <w:r>
        <w:t>П</w:t>
      </w:r>
      <w:r w:rsidRPr="00585C16">
        <w:t>ланировочных и архитектурных ограничений в условиях сложившейся застройки,</w:t>
      </w:r>
    </w:p>
    <w:p w14:paraId="1D219AF5" w14:textId="77777777" w:rsidR="00E4799B" w:rsidRPr="00585C16" w:rsidRDefault="00E4799B" w:rsidP="0017368A">
      <w:pPr>
        <w:pStyle w:val="a2"/>
      </w:pPr>
      <w:r>
        <w:t>Н</w:t>
      </w:r>
      <w:r w:rsidRPr="00585C16">
        <w:t>аличием помех и препятствий (например, рекламных конструкций, зеленых насаждений) и т.д.;</w:t>
      </w:r>
    </w:p>
    <w:p w14:paraId="2D425E21" w14:textId="77777777" w:rsidR="00E4799B" w:rsidRPr="00585C16" w:rsidRDefault="00E4799B" w:rsidP="0017368A">
      <w:pPr>
        <w:pStyle w:val="a2"/>
      </w:pPr>
      <w:r>
        <w:lastRenderedPageBreak/>
        <w:t>Н</w:t>
      </w:r>
      <w:r w:rsidRPr="00585C16">
        <w:t>аличием эпизодических помех на проезжей части (несанкционированная парковка ТС, особенно в зоне перекрестка);</w:t>
      </w:r>
    </w:p>
    <w:p w14:paraId="6621E982" w14:textId="77777777" w:rsidR="00E4799B" w:rsidRPr="000C0E08" w:rsidRDefault="00E4799B" w:rsidP="001F429D">
      <w:pPr>
        <w:pStyle w:val="a3"/>
      </w:pPr>
      <w:r w:rsidRPr="000C0E08">
        <w:t>Отсутствие оборудованных заездными карманами остановочных площадок ОТ;</w:t>
      </w:r>
    </w:p>
    <w:p w14:paraId="3E08120B" w14:textId="77777777" w:rsidR="00E4799B" w:rsidRPr="000C0E08" w:rsidRDefault="00E4799B" w:rsidP="001F429D">
      <w:pPr>
        <w:pStyle w:val="a3"/>
      </w:pPr>
      <w:r w:rsidRPr="000C0E08">
        <w:t>Недостаточный уровень освещения проезжей части (включая зоны нерегулируемых пешеходных переходов);</w:t>
      </w:r>
    </w:p>
    <w:p w14:paraId="56A90676" w14:textId="77777777" w:rsidR="00E4799B" w:rsidRPr="000C0E08" w:rsidRDefault="00E4799B" w:rsidP="001F429D">
      <w:pPr>
        <w:pStyle w:val="a3"/>
      </w:pPr>
      <w:r w:rsidRPr="000C0E08">
        <w:t>Отсутствие ТСОДД, регламентирующих очередность и траектории проезда транспортных узлов;</w:t>
      </w:r>
    </w:p>
    <w:p w14:paraId="2D69CE3C" w14:textId="77777777" w:rsidR="00E4799B" w:rsidRPr="000C0E08" w:rsidRDefault="00E4799B" w:rsidP="001F429D">
      <w:pPr>
        <w:pStyle w:val="a3"/>
      </w:pPr>
      <w:r w:rsidRPr="000C0E08">
        <w:t>Наличие значительного количество конфликтных точек при проезде перекрестков;</w:t>
      </w:r>
    </w:p>
    <w:p w14:paraId="4F19A6D1" w14:textId="77777777" w:rsidR="00E4799B" w:rsidRPr="000C0E08" w:rsidRDefault="00E4799B" w:rsidP="001F429D">
      <w:pPr>
        <w:pStyle w:val="a3"/>
      </w:pPr>
      <w:r w:rsidRPr="000C0E08">
        <w:t>Нарушения требований содержания дорог (особенно в зимний период).</w:t>
      </w:r>
    </w:p>
    <w:p w14:paraId="262183A8" w14:textId="77777777" w:rsidR="00E4799B" w:rsidRDefault="00E4799B" w:rsidP="006F71BA">
      <w:pPr>
        <w:pStyle w:val="a5"/>
      </w:pPr>
      <w:r w:rsidRPr="000C0E08">
        <w:t xml:space="preserve">Все эти нарушения </w:t>
      </w:r>
      <w:r>
        <w:t xml:space="preserve">уменьшают безопасность дорожного движения, что влечет за собой увеличение случаев дорожно-транспортных происшествий. Особо опасными участками дорог и улиц являются места концентрации ДТП, в особенности участки, где ДТП повторяются ежегодно. </w:t>
      </w:r>
    </w:p>
    <w:p w14:paraId="6EC494CD" w14:textId="3D07A93C" w:rsidR="00E4799B" w:rsidRPr="00D505E8" w:rsidRDefault="00E4799B" w:rsidP="004E125B">
      <w:pPr>
        <w:pStyle w:val="affa"/>
      </w:pPr>
      <w:r>
        <w:t xml:space="preserve">В целях ликвидации наиболее аварийно-опасных участков был разработан </w:t>
      </w:r>
      <w:r w:rsidRPr="00D505E8">
        <w:t xml:space="preserve">перечень мероприятий на участках УДС </w:t>
      </w:r>
      <w:r w:rsidR="001F429D" w:rsidRPr="00D505E8">
        <w:t>МО «</w:t>
      </w:r>
      <w:r w:rsidR="00975FFC">
        <w:t>Кировск</w:t>
      </w:r>
      <w:r w:rsidR="001F429D" w:rsidRPr="00D505E8">
        <w:t>»</w:t>
      </w:r>
      <w:r w:rsidRPr="00D505E8">
        <w:t xml:space="preserve"> (</w:t>
      </w:r>
      <w:r w:rsidR="00D505E8" w:rsidRPr="00D505E8">
        <w:t>таблица 47</w:t>
      </w:r>
      <w:r w:rsidRPr="00D505E8">
        <w:t xml:space="preserve">). </w:t>
      </w:r>
    </w:p>
    <w:p w14:paraId="068D7556" w14:textId="19EF6359" w:rsidR="00E4799B" w:rsidRPr="00976F9C" w:rsidRDefault="00D505E8" w:rsidP="004E125B">
      <w:pPr>
        <w:pStyle w:val="affffffd"/>
      </w:pPr>
      <w:r w:rsidRPr="00D505E8">
        <w:t>Таблица 47</w:t>
      </w:r>
      <w:r w:rsidR="00E4799B" w:rsidRPr="00D505E8">
        <w:t xml:space="preserve"> – Перечень</w:t>
      </w:r>
      <w:r w:rsidR="00E4799B" w:rsidRPr="00976F9C">
        <w:t xml:space="preserve"> мероп</w:t>
      </w:r>
      <w:r w:rsidR="00162AEC">
        <w:t xml:space="preserve">риятий, </w:t>
      </w:r>
      <w:r w:rsidR="00E4799B" w:rsidRPr="00976F9C">
        <w:t>направленных на ликвидацию участков концентрации ДТП</w:t>
      </w:r>
    </w:p>
    <w:tbl>
      <w:tblPr>
        <w:tblW w:w="5000" w:type="pct"/>
        <w:tblLook w:val="04A0" w:firstRow="1" w:lastRow="0" w:firstColumn="1" w:lastColumn="0" w:noHBand="0" w:noVBand="1"/>
      </w:tblPr>
      <w:tblGrid>
        <w:gridCol w:w="1756"/>
        <w:gridCol w:w="1829"/>
        <w:gridCol w:w="2363"/>
        <w:gridCol w:w="3393"/>
      </w:tblGrid>
      <w:tr w:rsidR="00E4799B" w:rsidRPr="004E125B" w14:paraId="4FF8A7B4" w14:textId="77777777" w:rsidTr="00311D43">
        <w:tc>
          <w:tcPr>
            <w:tcW w:w="940" w:type="pct"/>
            <w:tcBorders>
              <w:top w:val="single" w:sz="8" w:space="0" w:color="auto"/>
              <w:left w:val="single" w:sz="4" w:space="0" w:color="auto"/>
              <w:bottom w:val="single" w:sz="8" w:space="0" w:color="auto"/>
              <w:right w:val="single" w:sz="8" w:space="0" w:color="auto"/>
            </w:tcBorders>
            <w:shd w:val="clear" w:color="auto" w:fill="auto"/>
            <w:vAlign w:val="center"/>
            <w:hideMark/>
          </w:tcPr>
          <w:p w14:paraId="7BDB1744" w14:textId="77777777" w:rsidR="00E4799B" w:rsidRPr="004E125B" w:rsidRDefault="00E4799B" w:rsidP="004E125B">
            <w:pPr>
              <w:widowControl w:val="0"/>
              <w:spacing w:line="276" w:lineRule="auto"/>
              <w:jc w:val="center"/>
              <w:rPr>
                <w:rFonts w:ascii="Times New Roman" w:hAnsi="Times New Roman" w:cs="Times New Roman"/>
                <w:color w:val="000000"/>
                <w:lang w:eastAsia="ru-RU"/>
              </w:rPr>
            </w:pPr>
            <w:r w:rsidRPr="004E125B">
              <w:rPr>
                <w:rFonts w:ascii="Times New Roman" w:hAnsi="Times New Roman" w:cs="Times New Roman"/>
                <w:color w:val="000000"/>
                <w:lang w:eastAsia="ru-RU"/>
              </w:rPr>
              <w:t>Адрес аварийно-опасного участка</w:t>
            </w:r>
          </w:p>
        </w:tc>
        <w:tc>
          <w:tcPr>
            <w:tcW w:w="979" w:type="pct"/>
            <w:tcBorders>
              <w:top w:val="single" w:sz="8" w:space="0" w:color="auto"/>
              <w:left w:val="nil"/>
              <w:bottom w:val="single" w:sz="8" w:space="0" w:color="auto"/>
              <w:right w:val="single" w:sz="8" w:space="0" w:color="auto"/>
            </w:tcBorders>
            <w:shd w:val="clear" w:color="auto" w:fill="auto"/>
            <w:vAlign w:val="center"/>
            <w:hideMark/>
          </w:tcPr>
          <w:p w14:paraId="1F18804B" w14:textId="77777777" w:rsidR="00E4799B" w:rsidRPr="004E125B" w:rsidRDefault="00E4799B" w:rsidP="004E125B">
            <w:pPr>
              <w:widowControl w:val="0"/>
              <w:spacing w:line="276" w:lineRule="auto"/>
              <w:jc w:val="center"/>
              <w:rPr>
                <w:rFonts w:ascii="Times New Roman" w:hAnsi="Times New Roman" w:cs="Times New Roman"/>
                <w:color w:val="000000"/>
                <w:lang w:eastAsia="ru-RU"/>
              </w:rPr>
            </w:pPr>
            <w:r w:rsidRPr="004E125B">
              <w:rPr>
                <w:rFonts w:ascii="Times New Roman" w:hAnsi="Times New Roman" w:cs="Times New Roman"/>
                <w:color w:val="000000"/>
                <w:lang w:eastAsia="ru-RU"/>
              </w:rPr>
              <w:t>Виды ДТП</w:t>
            </w:r>
          </w:p>
        </w:tc>
        <w:tc>
          <w:tcPr>
            <w:tcW w:w="1265" w:type="pct"/>
            <w:tcBorders>
              <w:top w:val="single" w:sz="8" w:space="0" w:color="auto"/>
              <w:left w:val="nil"/>
              <w:bottom w:val="single" w:sz="8" w:space="0" w:color="auto"/>
              <w:right w:val="single" w:sz="8" w:space="0" w:color="auto"/>
            </w:tcBorders>
            <w:shd w:val="clear" w:color="auto" w:fill="auto"/>
            <w:vAlign w:val="center"/>
            <w:hideMark/>
          </w:tcPr>
          <w:p w14:paraId="09FE8901" w14:textId="77777777" w:rsidR="00E4799B" w:rsidRPr="004E125B" w:rsidRDefault="00E4799B" w:rsidP="004E125B">
            <w:pPr>
              <w:widowControl w:val="0"/>
              <w:spacing w:line="276" w:lineRule="auto"/>
              <w:jc w:val="center"/>
              <w:rPr>
                <w:rFonts w:ascii="Times New Roman" w:hAnsi="Times New Roman" w:cs="Times New Roman"/>
                <w:color w:val="000000"/>
                <w:lang w:eastAsia="ru-RU"/>
              </w:rPr>
            </w:pPr>
            <w:r w:rsidRPr="004E125B">
              <w:rPr>
                <w:rFonts w:ascii="Times New Roman" w:hAnsi="Times New Roman" w:cs="Times New Roman"/>
                <w:color w:val="000000"/>
                <w:lang w:eastAsia="ru-RU"/>
              </w:rPr>
              <w:t>Причины возникновения</w:t>
            </w:r>
          </w:p>
        </w:tc>
        <w:tc>
          <w:tcPr>
            <w:tcW w:w="1816" w:type="pct"/>
            <w:tcBorders>
              <w:top w:val="single" w:sz="8" w:space="0" w:color="auto"/>
              <w:left w:val="nil"/>
              <w:bottom w:val="single" w:sz="8" w:space="0" w:color="auto"/>
              <w:right w:val="single" w:sz="8" w:space="0" w:color="auto"/>
            </w:tcBorders>
            <w:shd w:val="clear" w:color="auto" w:fill="auto"/>
            <w:vAlign w:val="center"/>
            <w:hideMark/>
          </w:tcPr>
          <w:p w14:paraId="04DA90FB" w14:textId="77777777" w:rsidR="00E4799B" w:rsidRPr="004E125B" w:rsidRDefault="00E4799B" w:rsidP="004E125B">
            <w:pPr>
              <w:widowControl w:val="0"/>
              <w:spacing w:line="276" w:lineRule="auto"/>
              <w:jc w:val="center"/>
              <w:rPr>
                <w:rFonts w:ascii="Times New Roman" w:hAnsi="Times New Roman" w:cs="Times New Roman"/>
                <w:color w:val="000000"/>
                <w:lang w:eastAsia="ru-RU"/>
              </w:rPr>
            </w:pPr>
            <w:r w:rsidRPr="004E125B">
              <w:rPr>
                <w:rFonts w:ascii="Times New Roman" w:hAnsi="Times New Roman" w:cs="Times New Roman"/>
                <w:color w:val="000000"/>
                <w:lang w:eastAsia="ru-RU"/>
              </w:rPr>
              <w:t>Предлагаемые мероприятия</w:t>
            </w:r>
          </w:p>
        </w:tc>
      </w:tr>
      <w:tr w:rsidR="00E4799B" w:rsidRPr="004E125B" w14:paraId="57B8755A" w14:textId="77777777" w:rsidTr="00311D43">
        <w:tc>
          <w:tcPr>
            <w:tcW w:w="940" w:type="pct"/>
            <w:tcBorders>
              <w:top w:val="single" w:sz="8" w:space="0" w:color="auto"/>
              <w:left w:val="single" w:sz="4" w:space="0" w:color="auto"/>
              <w:bottom w:val="single" w:sz="8" w:space="0" w:color="auto"/>
              <w:right w:val="single" w:sz="8" w:space="0" w:color="auto"/>
            </w:tcBorders>
            <w:shd w:val="clear" w:color="auto" w:fill="auto"/>
            <w:vAlign w:val="center"/>
          </w:tcPr>
          <w:p w14:paraId="114678EA" w14:textId="77777777" w:rsidR="00E4799B" w:rsidRPr="004E125B" w:rsidRDefault="00E4799B" w:rsidP="00AB6B58">
            <w:pPr>
              <w:widowControl w:val="0"/>
              <w:spacing w:line="276" w:lineRule="auto"/>
              <w:rPr>
                <w:rFonts w:ascii="Times New Roman" w:hAnsi="Times New Roman" w:cs="Times New Roman"/>
                <w:color w:val="000000"/>
              </w:rPr>
            </w:pPr>
            <w:r w:rsidRPr="004E125B">
              <w:rPr>
                <w:rFonts w:ascii="Times New Roman" w:hAnsi="Times New Roman" w:cs="Times New Roman"/>
              </w:rPr>
              <w:t>а/д А120 «Санкт-Петербургское южное полукольцо» (км 145-146)</w:t>
            </w:r>
          </w:p>
        </w:tc>
        <w:tc>
          <w:tcPr>
            <w:tcW w:w="979" w:type="pct"/>
            <w:tcBorders>
              <w:top w:val="single" w:sz="8" w:space="0" w:color="auto"/>
              <w:left w:val="nil"/>
              <w:bottom w:val="single" w:sz="8" w:space="0" w:color="auto"/>
              <w:right w:val="single" w:sz="8" w:space="0" w:color="auto"/>
            </w:tcBorders>
            <w:shd w:val="clear" w:color="auto" w:fill="auto"/>
            <w:vAlign w:val="center"/>
          </w:tcPr>
          <w:p w14:paraId="57995849" w14:textId="77777777" w:rsidR="00E4799B" w:rsidRPr="004E125B" w:rsidRDefault="00E4799B" w:rsidP="00AB6B58">
            <w:pPr>
              <w:pStyle w:val="a2"/>
              <w:spacing w:line="276" w:lineRule="auto"/>
              <w:ind w:firstLine="0"/>
              <w:jc w:val="left"/>
              <w:rPr>
                <w:sz w:val="24"/>
              </w:rPr>
            </w:pPr>
            <w:r w:rsidRPr="004E125B">
              <w:rPr>
                <w:sz w:val="24"/>
              </w:rPr>
              <w:t>Наезд на пешехода;</w:t>
            </w:r>
          </w:p>
          <w:p w14:paraId="30DCD9F6" w14:textId="77777777" w:rsidR="00E4799B" w:rsidRPr="004E125B" w:rsidRDefault="00E4799B" w:rsidP="00AB6B58">
            <w:pPr>
              <w:pStyle w:val="a2"/>
              <w:spacing w:line="276" w:lineRule="auto"/>
              <w:ind w:firstLine="0"/>
              <w:jc w:val="left"/>
              <w:rPr>
                <w:sz w:val="24"/>
              </w:rPr>
            </w:pPr>
            <w:r w:rsidRPr="004E125B">
              <w:rPr>
                <w:sz w:val="24"/>
              </w:rPr>
              <w:t>Столкновение</w:t>
            </w:r>
          </w:p>
        </w:tc>
        <w:tc>
          <w:tcPr>
            <w:tcW w:w="1265" w:type="pct"/>
            <w:tcBorders>
              <w:top w:val="single" w:sz="8" w:space="0" w:color="auto"/>
              <w:left w:val="nil"/>
              <w:bottom w:val="single" w:sz="8" w:space="0" w:color="auto"/>
              <w:right w:val="single" w:sz="8" w:space="0" w:color="auto"/>
            </w:tcBorders>
            <w:shd w:val="clear" w:color="auto" w:fill="auto"/>
            <w:vAlign w:val="center"/>
          </w:tcPr>
          <w:p w14:paraId="23A28C5C" w14:textId="77777777" w:rsidR="00E4799B" w:rsidRPr="004E125B" w:rsidRDefault="00E4799B" w:rsidP="00AB6B58">
            <w:pPr>
              <w:pStyle w:val="a2"/>
              <w:spacing w:line="276" w:lineRule="auto"/>
              <w:ind w:firstLine="0"/>
              <w:jc w:val="left"/>
              <w:rPr>
                <w:sz w:val="24"/>
              </w:rPr>
            </w:pPr>
            <w:r w:rsidRPr="004E125B">
              <w:rPr>
                <w:sz w:val="24"/>
              </w:rPr>
              <w:t>Несоответствие скорости конкретным условия движения – 1,</w:t>
            </w:r>
          </w:p>
          <w:p w14:paraId="2DEF5EAB" w14:textId="77777777" w:rsidR="00E4799B" w:rsidRPr="004E125B" w:rsidRDefault="00E4799B" w:rsidP="00AB6B58">
            <w:pPr>
              <w:pStyle w:val="a2"/>
              <w:spacing w:line="276" w:lineRule="auto"/>
              <w:ind w:firstLine="0"/>
              <w:jc w:val="left"/>
              <w:rPr>
                <w:sz w:val="24"/>
              </w:rPr>
            </w:pPr>
            <w:r w:rsidRPr="004E125B">
              <w:rPr>
                <w:sz w:val="24"/>
              </w:rPr>
              <w:t>Неправильный выбор дистанции – 1;</w:t>
            </w:r>
          </w:p>
          <w:p w14:paraId="530F9745" w14:textId="77777777" w:rsidR="00E4799B" w:rsidRPr="004E125B" w:rsidRDefault="00E4799B" w:rsidP="00AB6B58">
            <w:pPr>
              <w:pStyle w:val="a2"/>
              <w:spacing w:line="276" w:lineRule="auto"/>
              <w:ind w:firstLine="0"/>
              <w:jc w:val="left"/>
              <w:rPr>
                <w:sz w:val="24"/>
              </w:rPr>
            </w:pPr>
            <w:r w:rsidRPr="004E125B">
              <w:rPr>
                <w:sz w:val="24"/>
              </w:rPr>
              <w:t>Нарушение правил расположения ТС на проезжей части – 1.</w:t>
            </w:r>
          </w:p>
        </w:tc>
        <w:tc>
          <w:tcPr>
            <w:tcW w:w="1816" w:type="pct"/>
            <w:tcBorders>
              <w:top w:val="single" w:sz="8" w:space="0" w:color="auto"/>
              <w:left w:val="nil"/>
              <w:bottom w:val="single" w:sz="8" w:space="0" w:color="auto"/>
              <w:right w:val="single" w:sz="8" w:space="0" w:color="auto"/>
            </w:tcBorders>
            <w:shd w:val="clear" w:color="auto" w:fill="auto"/>
            <w:vAlign w:val="center"/>
          </w:tcPr>
          <w:p w14:paraId="44D3C7B5" w14:textId="07EC7F1F" w:rsidR="00E4799B" w:rsidRPr="004E125B" w:rsidRDefault="00E4799B" w:rsidP="00AB6B58">
            <w:pPr>
              <w:pStyle w:val="a2"/>
              <w:spacing w:line="276" w:lineRule="auto"/>
              <w:ind w:firstLine="0"/>
              <w:jc w:val="left"/>
              <w:rPr>
                <w:sz w:val="24"/>
                <w:lang w:eastAsia="ru-RU"/>
              </w:rPr>
            </w:pPr>
            <w:r w:rsidRPr="004E125B">
              <w:rPr>
                <w:sz w:val="24"/>
                <w:lang w:eastAsia="ru-RU"/>
              </w:rPr>
              <w:t>Ступенчатое снижение скорости до 60 км/ч</w:t>
            </w:r>
            <w:r w:rsidR="00EE2221" w:rsidRPr="004E125B">
              <w:rPr>
                <w:sz w:val="24"/>
                <w:lang w:eastAsia="ru-RU"/>
              </w:rPr>
              <w:t xml:space="preserve"> на участке км 145-146 а/д А120 (у</w:t>
            </w:r>
            <w:r w:rsidRPr="004E125B">
              <w:rPr>
                <w:sz w:val="24"/>
                <w:lang w:eastAsia="ru-RU"/>
              </w:rPr>
              <w:t>становка знак</w:t>
            </w:r>
            <w:r w:rsidR="00EE2221" w:rsidRPr="004E125B">
              <w:rPr>
                <w:sz w:val="24"/>
                <w:lang w:eastAsia="ru-RU"/>
              </w:rPr>
              <w:t>ов</w:t>
            </w:r>
            <w:r w:rsidRPr="004E125B">
              <w:rPr>
                <w:sz w:val="24"/>
                <w:lang w:eastAsia="ru-RU"/>
              </w:rPr>
              <w:t xml:space="preserve"> 3.24 (8 шт.);</w:t>
            </w:r>
          </w:p>
          <w:p w14:paraId="0BA133E3" w14:textId="77777777" w:rsidR="00E4799B" w:rsidRPr="004E125B" w:rsidRDefault="00E4799B" w:rsidP="00AB6B58">
            <w:pPr>
              <w:pStyle w:val="a2"/>
              <w:spacing w:line="276" w:lineRule="auto"/>
              <w:ind w:firstLine="0"/>
              <w:jc w:val="left"/>
              <w:rPr>
                <w:sz w:val="24"/>
                <w:lang w:eastAsia="ru-RU"/>
              </w:rPr>
            </w:pPr>
            <w:r w:rsidRPr="004E125B">
              <w:rPr>
                <w:sz w:val="24"/>
                <w:lang w:eastAsia="ru-RU"/>
              </w:rPr>
              <w:t>Обустройство шумовых полос;</w:t>
            </w:r>
          </w:p>
          <w:p w14:paraId="425049BB" w14:textId="77777777" w:rsidR="00E4799B" w:rsidRPr="004E125B" w:rsidRDefault="00E4799B" w:rsidP="00AB6B58">
            <w:pPr>
              <w:pStyle w:val="a2"/>
              <w:spacing w:line="276" w:lineRule="auto"/>
              <w:ind w:firstLine="0"/>
              <w:jc w:val="left"/>
              <w:rPr>
                <w:sz w:val="24"/>
                <w:lang w:eastAsia="ru-RU"/>
              </w:rPr>
            </w:pPr>
            <w:r w:rsidRPr="004E125B">
              <w:rPr>
                <w:sz w:val="24"/>
                <w:lang w:eastAsia="ru-RU"/>
              </w:rPr>
              <w:t>Монтаж освещения на автоматическом питании в районе автобусной остановки «Ж/д ст. Невдубстрой» (6 шт.);</w:t>
            </w:r>
          </w:p>
          <w:p w14:paraId="1D29629A" w14:textId="77777777" w:rsidR="00E4799B" w:rsidRPr="004E125B" w:rsidRDefault="00E4799B" w:rsidP="00AB6B58">
            <w:pPr>
              <w:pStyle w:val="a2"/>
              <w:spacing w:line="276" w:lineRule="auto"/>
              <w:ind w:firstLine="0"/>
              <w:jc w:val="left"/>
              <w:rPr>
                <w:sz w:val="24"/>
                <w:lang w:eastAsia="ru-RU"/>
              </w:rPr>
            </w:pPr>
            <w:r w:rsidRPr="004E125B">
              <w:rPr>
                <w:sz w:val="24"/>
                <w:lang w:eastAsia="ru-RU"/>
              </w:rPr>
              <w:t>Обустройство площадной парковки на 7 машиномест.</w:t>
            </w:r>
          </w:p>
        </w:tc>
      </w:tr>
    </w:tbl>
    <w:p w14:paraId="6DE9FC01" w14:textId="4A66EFD0" w:rsidR="00311D43" w:rsidRPr="00311D43" w:rsidRDefault="00D505E8" w:rsidP="00311D43">
      <w:pPr>
        <w:pStyle w:val="afc"/>
      </w:pPr>
      <w:r>
        <w:t>Окончание таблицы 47</w:t>
      </w:r>
    </w:p>
    <w:tbl>
      <w:tblPr>
        <w:tblW w:w="5000" w:type="pct"/>
        <w:tblLook w:val="04A0" w:firstRow="1" w:lastRow="0" w:firstColumn="1" w:lastColumn="0" w:noHBand="0" w:noVBand="1"/>
      </w:tblPr>
      <w:tblGrid>
        <w:gridCol w:w="1756"/>
        <w:gridCol w:w="1829"/>
        <w:gridCol w:w="2363"/>
        <w:gridCol w:w="3393"/>
      </w:tblGrid>
      <w:tr w:rsidR="00311D43" w:rsidRPr="004E125B" w14:paraId="6072A5A6" w14:textId="77777777" w:rsidTr="00311D43">
        <w:tc>
          <w:tcPr>
            <w:tcW w:w="940" w:type="pct"/>
            <w:tcBorders>
              <w:top w:val="single" w:sz="8" w:space="0" w:color="auto"/>
              <w:left w:val="single" w:sz="4" w:space="0" w:color="auto"/>
              <w:bottom w:val="single" w:sz="8" w:space="0" w:color="auto"/>
              <w:right w:val="single" w:sz="8" w:space="0" w:color="auto"/>
            </w:tcBorders>
            <w:shd w:val="clear" w:color="auto" w:fill="auto"/>
            <w:vAlign w:val="center"/>
          </w:tcPr>
          <w:p w14:paraId="6D62D857" w14:textId="27569ED9" w:rsidR="00311D43" w:rsidRPr="004E125B" w:rsidRDefault="00311D43" w:rsidP="00311D43">
            <w:pPr>
              <w:widowControl w:val="0"/>
              <w:spacing w:line="276" w:lineRule="auto"/>
              <w:jc w:val="center"/>
              <w:rPr>
                <w:rFonts w:ascii="Times New Roman" w:hAnsi="Times New Roman" w:cs="Times New Roman"/>
              </w:rPr>
            </w:pPr>
            <w:r w:rsidRPr="004E125B">
              <w:rPr>
                <w:rFonts w:ascii="Times New Roman" w:hAnsi="Times New Roman" w:cs="Times New Roman"/>
                <w:color w:val="000000"/>
                <w:lang w:eastAsia="ru-RU"/>
              </w:rPr>
              <w:lastRenderedPageBreak/>
              <w:t>Адрес аварийно-опасного участка</w:t>
            </w:r>
          </w:p>
        </w:tc>
        <w:tc>
          <w:tcPr>
            <w:tcW w:w="979" w:type="pct"/>
            <w:tcBorders>
              <w:top w:val="single" w:sz="8" w:space="0" w:color="auto"/>
              <w:left w:val="nil"/>
              <w:bottom w:val="single" w:sz="8" w:space="0" w:color="auto"/>
              <w:right w:val="single" w:sz="8" w:space="0" w:color="auto"/>
            </w:tcBorders>
            <w:shd w:val="clear" w:color="auto" w:fill="auto"/>
            <w:vAlign w:val="center"/>
          </w:tcPr>
          <w:p w14:paraId="041269D6" w14:textId="4118BE6A" w:rsidR="00311D43" w:rsidRPr="004E125B" w:rsidRDefault="00311D43" w:rsidP="00311D43">
            <w:pPr>
              <w:pStyle w:val="a2"/>
              <w:numPr>
                <w:ilvl w:val="0"/>
                <w:numId w:val="0"/>
              </w:numPr>
              <w:spacing w:line="276" w:lineRule="auto"/>
              <w:jc w:val="center"/>
              <w:rPr>
                <w:sz w:val="24"/>
              </w:rPr>
            </w:pPr>
            <w:r w:rsidRPr="004E125B">
              <w:rPr>
                <w:rFonts w:cs="Times New Roman"/>
                <w:color w:val="000000"/>
                <w:lang w:eastAsia="ru-RU"/>
              </w:rPr>
              <w:t>Виды ДТП</w:t>
            </w:r>
          </w:p>
        </w:tc>
        <w:tc>
          <w:tcPr>
            <w:tcW w:w="1265" w:type="pct"/>
            <w:tcBorders>
              <w:top w:val="single" w:sz="8" w:space="0" w:color="auto"/>
              <w:left w:val="nil"/>
              <w:bottom w:val="single" w:sz="8" w:space="0" w:color="auto"/>
              <w:right w:val="single" w:sz="8" w:space="0" w:color="auto"/>
            </w:tcBorders>
            <w:shd w:val="clear" w:color="auto" w:fill="auto"/>
            <w:vAlign w:val="center"/>
          </w:tcPr>
          <w:p w14:paraId="5172DD54" w14:textId="6D4DC6F4" w:rsidR="00311D43" w:rsidRPr="004E125B" w:rsidRDefault="00311D43" w:rsidP="00311D43">
            <w:pPr>
              <w:pStyle w:val="a2"/>
              <w:numPr>
                <w:ilvl w:val="0"/>
                <w:numId w:val="0"/>
              </w:numPr>
              <w:spacing w:line="276" w:lineRule="auto"/>
              <w:jc w:val="center"/>
              <w:rPr>
                <w:sz w:val="24"/>
              </w:rPr>
            </w:pPr>
            <w:r w:rsidRPr="004E125B">
              <w:rPr>
                <w:rFonts w:cs="Times New Roman"/>
                <w:color w:val="000000"/>
                <w:lang w:eastAsia="ru-RU"/>
              </w:rPr>
              <w:t>Причины возникновения</w:t>
            </w:r>
          </w:p>
        </w:tc>
        <w:tc>
          <w:tcPr>
            <w:tcW w:w="1816" w:type="pct"/>
            <w:tcBorders>
              <w:top w:val="single" w:sz="8" w:space="0" w:color="auto"/>
              <w:left w:val="nil"/>
              <w:bottom w:val="single" w:sz="8" w:space="0" w:color="auto"/>
              <w:right w:val="single" w:sz="8" w:space="0" w:color="auto"/>
            </w:tcBorders>
            <w:shd w:val="clear" w:color="auto" w:fill="auto"/>
            <w:vAlign w:val="center"/>
          </w:tcPr>
          <w:p w14:paraId="3EA1CE43" w14:textId="5BD66A16" w:rsidR="00311D43" w:rsidRPr="004E125B" w:rsidRDefault="00311D43" w:rsidP="00311D43">
            <w:pPr>
              <w:pStyle w:val="a2"/>
              <w:numPr>
                <w:ilvl w:val="0"/>
                <w:numId w:val="0"/>
              </w:numPr>
              <w:spacing w:line="276" w:lineRule="auto"/>
              <w:jc w:val="center"/>
              <w:rPr>
                <w:sz w:val="24"/>
              </w:rPr>
            </w:pPr>
            <w:r w:rsidRPr="004E125B">
              <w:rPr>
                <w:rFonts w:cs="Times New Roman"/>
                <w:color w:val="000000"/>
                <w:lang w:eastAsia="ru-RU"/>
              </w:rPr>
              <w:t>Предлагаемые мероприятия</w:t>
            </w:r>
          </w:p>
        </w:tc>
      </w:tr>
      <w:tr w:rsidR="00E4799B" w:rsidRPr="004E125B" w14:paraId="0C047CF3" w14:textId="77777777" w:rsidTr="00311D43">
        <w:tc>
          <w:tcPr>
            <w:tcW w:w="940" w:type="pct"/>
            <w:tcBorders>
              <w:top w:val="single" w:sz="8" w:space="0" w:color="auto"/>
              <w:left w:val="single" w:sz="4" w:space="0" w:color="auto"/>
              <w:bottom w:val="single" w:sz="8" w:space="0" w:color="auto"/>
              <w:right w:val="single" w:sz="8" w:space="0" w:color="auto"/>
            </w:tcBorders>
            <w:shd w:val="clear" w:color="auto" w:fill="auto"/>
            <w:vAlign w:val="center"/>
          </w:tcPr>
          <w:p w14:paraId="5A7ADB81" w14:textId="77777777" w:rsidR="00E4799B" w:rsidRPr="004E125B" w:rsidRDefault="00E4799B" w:rsidP="00AB6B58">
            <w:pPr>
              <w:widowControl w:val="0"/>
              <w:spacing w:line="276" w:lineRule="auto"/>
              <w:rPr>
                <w:rFonts w:ascii="Times New Roman" w:hAnsi="Times New Roman" w:cs="Times New Roman"/>
                <w:color w:val="000000"/>
              </w:rPr>
            </w:pPr>
            <w:r w:rsidRPr="004E125B">
              <w:rPr>
                <w:rFonts w:ascii="Times New Roman" w:hAnsi="Times New Roman" w:cs="Times New Roman"/>
              </w:rPr>
              <w:t>а/д А120 «Санкт-Петербургское южное полукольцо» (пересечение с а/д 41К-126)</w:t>
            </w:r>
          </w:p>
        </w:tc>
        <w:tc>
          <w:tcPr>
            <w:tcW w:w="979" w:type="pct"/>
            <w:tcBorders>
              <w:top w:val="single" w:sz="8" w:space="0" w:color="auto"/>
              <w:left w:val="nil"/>
              <w:bottom w:val="single" w:sz="8" w:space="0" w:color="auto"/>
              <w:right w:val="single" w:sz="8" w:space="0" w:color="auto"/>
            </w:tcBorders>
            <w:shd w:val="clear" w:color="auto" w:fill="auto"/>
            <w:vAlign w:val="center"/>
          </w:tcPr>
          <w:p w14:paraId="3643CD97" w14:textId="77777777" w:rsidR="00E4799B" w:rsidRPr="004E125B" w:rsidRDefault="00E4799B" w:rsidP="00AB6B58">
            <w:pPr>
              <w:pStyle w:val="a2"/>
              <w:spacing w:line="276" w:lineRule="auto"/>
              <w:ind w:firstLine="0"/>
              <w:jc w:val="left"/>
              <w:rPr>
                <w:sz w:val="24"/>
              </w:rPr>
            </w:pPr>
            <w:r w:rsidRPr="004E125B">
              <w:rPr>
                <w:sz w:val="24"/>
              </w:rPr>
              <w:t>Наезд на пешехода</w:t>
            </w:r>
          </w:p>
        </w:tc>
        <w:tc>
          <w:tcPr>
            <w:tcW w:w="1265" w:type="pct"/>
            <w:tcBorders>
              <w:top w:val="single" w:sz="8" w:space="0" w:color="auto"/>
              <w:left w:val="nil"/>
              <w:bottom w:val="single" w:sz="8" w:space="0" w:color="auto"/>
              <w:right w:val="single" w:sz="8" w:space="0" w:color="auto"/>
            </w:tcBorders>
            <w:shd w:val="clear" w:color="auto" w:fill="auto"/>
            <w:vAlign w:val="center"/>
          </w:tcPr>
          <w:p w14:paraId="6232D8A5" w14:textId="77777777" w:rsidR="00E4799B" w:rsidRPr="004E125B" w:rsidRDefault="00E4799B" w:rsidP="00AB6B58">
            <w:pPr>
              <w:pStyle w:val="a2"/>
              <w:spacing w:line="276" w:lineRule="auto"/>
              <w:ind w:firstLine="0"/>
              <w:jc w:val="left"/>
              <w:rPr>
                <w:sz w:val="24"/>
              </w:rPr>
            </w:pPr>
            <w:r w:rsidRPr="004E125B">
              <w:rPr>
                <w:sz w:val="24"/>
              </w:rPr>
              <w:t>Нахождение на проезжей части без цели ее перехода -1;</w:t>
            </w:r>
          </w:p>
          <w:p w14:paraId="53AE1406" w14:textId="77777777" w:rsidR="00E4799B" w:rsidRPr="004E125B" w:rsidRDefault="00E4799B" w:rsidP="00AB6B58">
            <w:pPr>
              <w:pStyle w:val="a2"/>
              <w:spacing w:line="276" w:lineRule="auto"/>
              <w:ind w:firstLine="0"/>
              <w:jc w:val="left"/>
              <w:rPr>
                <w:sz w:val="24"/>
              </w:rPr>
            </w:pPr>
            <w:r w:rsidRPr="004E125B">
              <w:rPr>
                <w:sz w:val="24"/>
              </w:rPr>
              <w:t>Переход через проезжую часть вне пешеходного перехода в зоне видимости либо при наличии в непосредственной близости подземного (надземного) пешеходного перехода – 1.</w:t>
            </w:r>
          </w:p>
        </w:tc>
        <w:tc>
          <w:tcPr>
            <w:tcW w:w="1816" w:type="pct"/>
            <w:tcBorders>
              <w:top w:val="single" w:sz="8" w:space="0" w:color="auto"/>
              <w:left w:val="nil"/>
              <w:bottom w:val="single" w:sz="8" w:space="0" w:color="auto"/>
              <w:right w:val="single" w:sz="8" w:space="0" w:color="auto"/>
            </w:tcBorders>
            <w:shd w:val="clear" w:color="auto" w:fill="auto"/>
            <w:vAlign w:val="center"/>
          </w:tcPr>
          <w:p w14:paraId="5842FB1A" w14:textId="77777777" w:rsidR="00E4799B" w:rsidRPr="004E125B" w:rsidRDefault="00E4799B" w:rsidP="00AB6B58">
            <w:pPr>
              <w:pStyle w:val="a2"/>
              <w:spacing w:line="276" w:lineRule="auto"/>
              <w:ind w:firstLine="0"/>
              <w:jc w:val="left"/>
              <w:rPr>
                <w:sz w:val="24"/>
              </w:rPr>
            </w:pPr>
            <w:r w:rsidRPr="004E125B">
              <w:rPr>
                <w:sz w:val="24"/>
              </w:rPr>
              <w:t>Нанесение разметки 1.12 (4 шт.);</w:t>
            </w:r>
          </w:p>
          <w:p w14:paraId="1CA7F4E1" w14:textId="77777777" w:rsidR="00E4799B" w:rsidRPr="004E125B" w:rsidRDefault="00E4799B" w:rsidP="00AB6B58">
            <w:pPr>
              <w:pStyle w:val="a2"/>
              <w:spacing w:line="276" w:lineRule="auto"/>
              <w:ind w:firstLine="0"/>
              <w:jc w:val="left"/>
              <w:rPr>
                <w:sz w:val="24"/>
              </w:rPr>
            </w:pPr>
            <w:r w:rsidRPr="004E125B">
              <w:rPr>
                <w:sz w:val="24"/>
              </w:rPr>
              <w:t>Модернизация СО (установка оборудования для светофоров П.1 и П.2 с вызывным устройством);</w:t>
            </w:r>
          </w:p>
          <w:p w14:paraId="726A2CCF" w14:textId="1802B75F" w:rsidR="00E4799B" w:rsidRPr="004E125B" w:rsidRDefault="00E4799B" w:rsidP="00AB6B58">
            <w:pPr>
              <w:pStyle w:val="a2"/>
              <w:spacing w:line="276" w:lineRule="auto"/>
              <w:ind w:firstLine="0"/>
              <w:jc w:val="left"/>
              <w:rPr>
                <w:sz w:val="24"/>
              </w:rPr>
            </w:pPr>
            <w:r w:rsidRPr="004E125B">
              <w:rPr>
                <w:sz w:val="24"/>
              </w:rPr>
              <w:t xml:space="preserve">Обустройство </w:t>
            </w:r>
            <w:r w:rsidR="00EE2221" w:rsidRPr="004E125B">
              <w:rPr>
                <w:sz w:val="24"/>
              </w:rPr>
              <w:t>пешеходного</w:t>
            </w:r>
            <w:r w:rsidRPr="004E125B">
              <w:rPr>
                <w:sz w:val="24"/>
              </w:rPr>
              <w:t xml:space="preserve"> перехода: островок безопасности (1 шт.), разметка 1.14.1 (2 шт.); консоли (2 шт.); знаки 5.19.1 и 5.19.2 (2 шт.); знаки 1.22 (1 шт.);</w:t>
            </w:r>
          </w:p>
          <w:p w14:paraId="6E45EF91" w14:textId="77777777" w:rsidR="00E4799B" w:rsidRPr="004E125B" w:rsidRDefault="00E4799B" w:rsidP="00AB6B58">
            <w:pPr>
              <w:pStyle w:val="a2"/>
              <w:spacing w:line="276" w:lineRule="auto"/>
              <w:ind w:firstLine="0"/>
              <w:jc w:val="left"/>
              <w:rPr>
                <w:sz w:val="24"/>
              </w:rPr>
            </w:pPr>
            <w:r w:rsidRPr="004E125B">
              <w:rPr>
                <w:sz w:val="24"/>
              </w:rPr>
              <w:t>Пешеходная дорожка (0,916 км).</w:t>
            </w:r>
          </w:p>
        </w:tc>
      </w:tr>
    </w:tbl>
    <w:p w14:paraId="3229E6B1" w14:textId="3E38F1DC" w:rsidR="0070027F" w:rsidRDefault="0070027F" w:rsidP="006F71BA">
      <w:pPr>
        <w:pStyle w:val="13"/>
      </w:pPr>
      <w:bookmarkStart w:id="283" w:name="_Toc14769670"/>
      <w:bookmarkStart w:id="284" w:name="_Toc15039775"/>
      <w:bookmarkStart w:id="285" w:name="_Toc20147244"/>
      <w:r w:rsidRPr="0070027F">
        <w:t>Организация движения пешеходов</w:t>
      </w:r>
      <w:bookmarkEnd w:id="283"/>
      <w:bookmarkEnd w:id="284"/>
      <w:bookmarkEnd w:id="285"/>
    </w:p>
    <w:p w14:paraId="5C3143B9" w14:textId="77777777" w:rsidR="00E4799B" w:rsidRPr="00BE3A2B" w:rsidRDefault="00E4799B" w:rsidP="006F71BA">
      <w:pPr>
        <w:pStyle w:val="a5"/>
      </w:pPr>
      <w:r w:rsidRPr="00BE3A2B">
        <w:t>Пешеходы – это самые незащищенные участники дорожного движения, в то же время пешеходы самые неорганизованные и самые многочисленные на дороге. В сокращении числа конфликтов между транспортом и пешеходами кроются значительные резервы снижения показателей по аварийности.</w:t>
      </w:r>
    </w:p>
    <w:p w14:paraId="68FFE52C" w14:textId="77777777" w:rsidR="00E4799B" w:rsidRPr="00BE3A2B" w:rsidRDefault="00E4799B" w:rsidP="006F71BA">
      <w:pPr>
        <w:pStyle w:val="a5"/>
      </w:pPr>
      <w:r w:rsidRPr="00BE3A2B">
        <w:t>Обеспечение удобства и безопасности движения пешеходов является одним из наиболее ответственных и, вместе с тем, сложных разделов организации движения. Сложность данной задачи обусловлена тем, что поведение пешеходов труднее поддается регламентации, чем поведение водителей. Важным условием оптималь</w:t>
      </w:r>
      <w:r w:rsidRPr="00BE3A2B">
        <w:softHyphen/>
        <w:t>ной организации пешеходного движения является учет психофизиоло</w:t>
      </w:r>
      <w:r w:rsidRPr="00BE3A2B">
        <w:softHyphen/>
        <w:t>гических особенностей и физических возможностей людей при разра</w:t>
      </w:r>
      <w:r w:rsidRPr="00BE3A2B">
        <w:softHyphen/>
        <w:t xml:space="preserve">ботке соответствующих технических решений. К психофизиологическим факторам следует прежде всего отнести естественное стремление людей экономить усилия и время, двигаясь по кратчайшему пути между намеченными пунктами. Следует также обращать внимание на сложившиеся пути движения групп пешеходов, а также наличие объектов тяготения на пути следования. Рациональная организация движения пешеходов является одним из факторов повышения пропускной способности улиц и </w:t>
      </w:r>
      <w:r w:rsidRPr="00BE3A2B">
        <w:lastRenderedPageBreak/>
        <w:t>дорог и обеспечения более дисциплинированного поведения людей в дорожном движении.</w:t>
      </w:r>
    </w:p>
    <w:p w14:paraId="3C07C870" w14:textId="77777777" w:rsidR="00E4799B" w:rsidRPr="00BE3A2B" w:rsidRDefault="00E4799B" w:rsidP="006F71BA">
      <w:pPr>
        <w:pStyle w:val="a5"/>
      </w:pPr>
      <w:r w:rsidRPr="00BE3A2B">
        <w:t>В перечне мероприятий по обеспечению и организации безопасного движения пешеходов выделяются следующие задачи:</w:t>
      </w:r>
    </w:p>
    <w:p w14:paraId="11A14968" w14:textId="77777777" w:rsidR="00E4799B" w:rsidRPr="00BE3A2B" w:rsidRDefault="00E4799B" w:rsidP="004E125B">
      <w:pPr>
        <w:pStyle w:val="a2"/>
      </w:pPr>
      <w:r w:rsidRPr="00BE3A2B">
        <w:t xml:space="preserve">обеспечение самостоятельных путей для передвижения людей вдоль улиц и дорог, </w:t>
      </w:r>
    </w:p>
    <w:p w14:paraId="7389D0A7" w14:textId="77777777" w:rsidR="00E4799B" w:rsidRPr="00BE3A2B" w:rsidRDefault="00E4799B" w:rsidP="004E125B">
      <w:pPr>
        <w:pStyle w:val="a2"/>
      </w:pPr>
      <w:r w:rsidRPr="00BE3A2B">
        <w:t xml:space="preserve">оборудование пешеходных переходов через проезжую часть (нерегулируемых, регулируемых, в разных уровнях), </w:t>
      </w:r>
    </w:p>
    <w:p w14:paraId="09168783" w14:textId="77777777" w:rsidR="00E4799B" w:rsidRPr="00BE3A2B" w:rsidRDefault="00E4799B" w:rsidP="004E125B">
      <w:pPr>
        <w:pStyle w:val="a2"/>
      </w:pPr>
      <w:r w:rsidRPr="00BE3A2B">
        <w:t xml:space="preserve">организация пешеходных (бестранспортных) зон, </w:t>
      </w:r>
    </w:p>
    <w:p w14:paraId="40597558" w14:textId="77777777" w:rsidR="00E4799B" w:rsidRPr="00BE3A2B" w:rsidRDefault="00E4799B" w:rsidP="004E125B">
      <w:pPr>
        <w:pStyle w:val="a2"/>
      </w:pPr>
      <w:r w:rsidRPr="00BE3A2B">
        <w:t xml:space="preserve">выделение жилых зон, </w:t>
      </w:r>
    </w:p>
    <w:p w14:paraId="42F7991F" w14:textId="77777777" w:rsidR="00E4799B" w:rsidRPr="00BE3A2B" w:rsidRDefault="00E4799B" w:rsidP="004E125B">
      <w:pPr>
        <w:pStyle w:val="a2"/>
      </w:pPr>
      <w:r w:rsidRPr="00BE3A2B">
        <w:t xml:space="preserve">комплексная организация движения на специфических постоянных пешеходных маршрутах. </w:t>
      </w:r>
    </w:p>
    <w:p w14:paraId="2FBA002C" w14:textId="77777777" w:rsidR="00E4799B" w:rsidRPr="00BE3A2B" w:rsidRDefault="00E4799B" w:rsidP="006F71BA">
      <w:pPr>
        <w:pStyle w:val="a5"/>
      </w:pPr>
      <w:r w:rsidRPr="00BE3A2B">
        <w:t>Основной задачей для обеспечения безопасности пешеходного движения вдоль проезжей части является отделение пешеходного потока от транспортного за счет:</w:t>
      </w:r>
    </w:p>
    <w:p w14:paraId="0DA55D85" w14:textId="77777777" w:rsidR="00E4799B" w:rsidRPr="00BE3A2B" w:rsidRDefault="00E4799B" w:rsidP="004E125B">
      <w:pPr>
        <w:pStyle w:val="a2"/>
      </w:pPr>
      <w:r w:rsidRPr="00BE3A2B">
        <w:t>соответствия ширины тротуара пиковой и</w:t>
      </w:r>
      <w:r>
        <w:t>нтенсивности пешеходного потока;</w:t>
      </w:r>
    </w:p>
    <w:p w14:paraId="1C018060" w14:textId="77777777" w:rsidR="00E4799B" w:rsidRPr="00BE3A2B" w:rsidRDefault="00E4799B" w:rsidP="004E125B">
      <w:pPr>
        <w:pStyle w:val="a2"/>
      </w:pPr>
      <w:r w:rsidRPr="00BE3A2B">
        <w:t>хорошего качества пок</w:t>
      </w:r>
      <w:r>
        <w:t>рытия тротуара и его содержания;</w:t>
      </w:r>
    </w:p>
    <w:p w14:paraId="00A69A2D" w14:textId="77777777" w:rsidR="00E4799B" w:rsidRPr="00BE3A2B" w:rsidRDefault="00E4799B" w:rsidP="004E125B">
      <w:pPr>
        <w:pStyle w:val="a2"/>
      </w:pPr>
      <w:r w:rsidRPr="00BE3A2B">
        <w:t>отсутствия на тротуа</w:t>
      </w:r>
      <w:r>
        <w:t>ре помех для движения пешеходов;</w:t>
      </w:r>
    </w:p>
    <w:p w14:paraId="127565C6" w14:textId="77777777" w:rsidR="00E4799B" w:rsidRPr="00BE3A2B" w:rsidRDefault="00E4799B" w:rsidP="004E125B">
      <w:pPr>
        <w:pStyle w:val="a2"/>
      </w:pPr>
      <w:r w:rsidRPr="00BE3A2B">
        <w:t>применения ограждений, препятствующих внезапному выходу пешеходов на проезжую часть в наиболее опасных местах (перильные ограждения, зеленые насаждения);</w:t>
      </w:r>
    </w:p>
    <w:p w14:paraId="3CCE23F7" w14:textId="77777777" w:rsidR="00E4799B" w:rsidRPr="00BE3A2B" w:rsidRDefault="00E4799B" w:rsidP="004E125B">
      <w:pPr>
        <w:pStyle w:val="a2"/>
      </w:pPr>
      <w:r w:rsidRPr="00BE3A2B">
        <w:t>наличия препятствий для внезапного выезда транспортных средств на тротуар в наиболее опасных местах (барьерные ограждения, повышенный бортовой камень).</w:t>
      </w:r>
    </w:p>
    <w:p w14:paraId="4B468133" w14:textId="77777777" w:rsidR="00E4799B" w:rsidRPr="00BE3A2B" w:rsidRDefault="00E4799B" w:rsidP="006F71BA">
      <w:pPr>
        <w:pStyle w:val="a5"/>
      </w:pPr>
      <w:r w:rsidRPr="00BE3A2B">
        <w:t>Безопасность нерегулируемого пересечения пешеходами проезжей части обеспечивается:</w:t>
      </w:r>
    </w:p>
    <w:p w14:paraId="6AD7682D" w14:textId="77777777" w:rsidR="00E4799B" w:rsidRPr="00BE3A2B" w:rsidRDefault="00E4799B" w:rsidP="004E125B">
      <w:pPr>
        <w:pStyle w:val="a2"/>
      </w:pPr>
      <w:r w:rsidRPr="00BE3A2B">
        <w:t>хорошей видимостью пешеходного перехода для водителей, при</w:t>
      </w:r>
      <w:r>
        <w:t>ближающихся со всех направлений;</w:t>
      </w:r>
    </w:p>
    <w:p w14:paraId="64C480B4" w14:textId="77777777" w:rsidR="00E4799B" w:rsidRPr="00BE3A2B" w:rsidRDefault="00E4799B" w:rsidP="004E125B">
      <w:pPr>
        <w:pStyle w:val="a2"/>
      </w:pPr>
      <w:r w:rsidRPr="00BE3A2B">
        <w:t>хорошей видимостью для пешеходов приближающихся транспортны</w:t>
      </w:r>
      <w:r>
        <w:t>х средств;</w:t>
      </w:r>
    </w:p>
    <w:p w14:paraId="618A6B0E" w14:textId="77777777" w:rsidR="00E4799B" w:rsidRPr="00BE3A2B" w:rsidRDefault="00E4799B" w:rsidP="004E125B">
      <w:pPr>
        <w:pStyle w:val="a2"/>
      </w:pPr>
      <w:r w:rsidRPr="00BE3A2B">
        <w:lastRenderedPageBreak/>
        <w:t>сокращением времени нахождения пешеходов на проезжей части путем ум</w:t>
      </w:r>
      <w:r>
        <w:t>еньшения протяженности перехода;</w:t>
      </w:r>
    </w:p>
    <w:p w14:paraId="1639E6FC" w14:textId="77777777" w:rsidR="00E4799B" w:rsidRPr="00BE3A2B" w:rsidRDefault="00E4799B" w:rsidP="004E125B">
      <w:pPr>
        <w:pStyle w:val="a2"/>
      </w:pPr>
      <w:r w:rsidRPr="00BE3A2B">
        <w:t>обустройством центральных островков безопасности на проезжей части широких улиц для перехода улицы в два этапа.</w:t>
      </w:r>
    </w:p>
    <w:p w14:paraId="465EFE6E" w14:textId="77777777" w:rsidR="00E4799B" w:rsidRPr="00BE3A2B" w:rsidRDefault="00E4799B" w:rsidP="006F71BA">
      <w:pPr>
        <w:pStyle w:val="a5"/>
      </w:pPr>
      <w:r w:rsidRPr="00BE3A2B">
        <w:t xml:space="preserve">На подходах к любому пешеходному переходу должен быть обеспечен треугольник видимости, который соответствует разрешенной скорости движения. На всем протяжении сторон треугольника видимости не должно быть ограждений, парапетов, насаждений и других препятствий выше 0,5 м. Важное значение для обеспечения безопасности пешеходов на нерегулируемых переходах имеет качественное освещение участка улицы и непосредственно самого пешеходного перехода в ночное время. Применение активных светодиодных дорожных знаков также является высокоэффективным средством оборудования пешеходных переходов и привлечения внимания водителей как в светлое, так и в темное время суток. </w:t>
      </w:r>
    </w:p>
    <w:p w14:paraId="4553943B" w14:textId="77777777" w:rsidR="00E4799B" w:rsidRPr="00BE3A2B" w:rsidRDefault="00E4799B" w:rsidP="006F71BA">
      <w:pPr>
        <w:pStyle w:val="a5"/>
      </w:pPr>
      <w:r w:rsidRPr="00BE3A2B">
        <w:t>Как показали исследования регулируемых пешеходных переходов или пешеходных переходов в границах регулируемых пересечений для пешехода, переходящего улицу, характерен предел ожидания разрешающего сигнала светофора, составляющий примерно 30 секунд. По истечении этого времени пешеход начинает предпринимать попытки пересечь улицу независимо от сигнала светофора. Данное обстоятельство важно учитывать при программировании режима работы светофора.</w:t>
      </w:r>
    </w:p>
    <w:p w14:paraId="326A8635" w14:textId="77777777" w:rsidR="00E4799B" w:rsidRPr="00BE3A2B" w:rsidRDefault="00E4799B" w:rsidP="006F71BA">
      <w:pPr>
        <w:pStyle w:val="a5"/>
      </w:pPr>
      <w:r w:rsidRPr="00BE3A2B">
        <w:t xml:space="preserve">Кардинальным решением исключения конфликтов между пешеходами и транспортом при смешанном движении в сформировавшихся городах является их разделение в разных уровнях в местах пересечений. В первую очередь это требуется на магистральных дорогах. Выбор способа и метода организации движения пешеходов производится, как правило, по результатам анализа статистических данных о ДТП. Сами же мероприятия разрабатываются, на основе анализа характеристик транспортного и пешеходного движения на локальном участке, и в большинстве случаев не оказывают влияние на сетевое распределение транспортных и пешеходных потоков. Принципиально иной характер имеет создание пешеходных зон, в результате чего из пользования транспортными средствами изымаются значительные фрагменты дорожной сети, что приводит к снижению ее пропускной </w:t>
      </w:r>
      <w:r w:rsidRPr="00BE3A2B">
        <w:lastRenderedPageBreak/>
        <w:t>способности, увеличению плотности транспортных потоков и ряду других (в том числе отрицательных) последствий, затрагивающих большие по размерам территории города. По этой причине применение пешеходных зон требует комплексного анализа дорожно-транспортных условий не на локальном, а на сетевом уровне и проведения комплекса мероприятий по организации дорожного движения.</w:t>
      </w:r>
    </w:p>
    <w:p w14:paraId="3BAB72E0" w14:textId="77777777" w:rsidR="00E4799B" w:rsidRDefault="00E4799B" w:rsidP="006F71BA">
      <w:pPr>
        <w:pStyle w:val="a5"/>
      </w:pPr>
      <w:r w:rsidRPr="00BE3A2B">
        <w:t xml:space="preserve">В существующих условиях на территории </w:t>
      </w:r>
      <w:r>
        <w:t>муниципального образования «Город Кировск»</w:t>
      </w:r>
      <w:r w:rsidRPr="00BE3A2B">
        <w:t xml:space="preserve"> основные пути пешеходного движения направлены к объектам социального, культурно-бытового и транспортного обслуживания населения. </w:t>
      </w:r>
      <w:r>
        <w:t>О</w:t>
      </w:r>
      <w:r w:rsidRPr="00F50A70">
        <w:t>рганизация пешеходного движения представлена в виде комплексного благоустройства территории и транспортной инфраструктуры. На территориях частного сектора (территории индивидуальной жилой застройки) выделенная пешеходная инфраструктура отсутствует. Для передвижения используется проезжая часть или обочины.</w:t>
      </w:r>
      <w:r>
        <w:t xml:space="preserve"> </w:t>
      </w:r>
      <w:r w:rsidRPr="00BE3A2B">
        <w:t>Движение пешеходов через проезжую часть осуществляется по нерегулируемым и рег</w:t>
      </w:r>
      <w:r>
        <w:t>улируемым пешеходным переходам</w:t>
      </w:r>
      <w:r w:rsidRPr="00BE3A2B">
        <w:t>. Вместе с этим, на большинстве регулируемых пересечений конфликтное взаимодействие «транспорт-пешеход» не исключено</w:t>
      </w:r>
      <w:r>
        <w:t>,</w:t>
      </w:r>
      <w:r w:rsidRPr="00BE3A2B">
        <w:t xml:space="preserve"> и движение пешеходов осуществляется «на просачивание», что значительно снижает уровень безопасности движения пешеходов.</w:t>
      </w:r>
      <w:r>
        <w:t xml:space="preserve"> </w:t>
      </w:r>
    </w:p>
    <w:p w14:paraId="3B62CA20" w14:textId="77777777" w:rsidR="00E4799B" w:rsidRDefault="00E4799B" w:rsidP="006F71BA">
      <w:pPr>
        <w:pStyle w:val="a5"/>
      </w:pPr>
      <w:r>
        <w:t>Основной проблемой в организации движения пешеходов является отсутствие территориальной связности тротуаров и пешеходных дорожек на сети улиц, которые в свою очередь находятся в ненормативном состоянии, следствием чего является появление стихийных троп, переход дорог в неположенном месте, загрязнение дорог и улиц грунтом, такие проблемы встречаются на участках:</w:t>
      </w:r>
    </w:p>
    <w:p w14:paraId="57F103CB" w14:textId="77777777" w:rsidR="00E4799B" w:rsidRDefault="00E4799B" w:rsidP="004E125B">
      <w:pPr>
        <w:pStyle w:val="a2"/>
      </w:pPr>
      <w:r>
        <w:t>Набережная ул.;</w:t>
      </w:r>
    </w:p>
    <w:p w14:paraId="542B583D" w14:textId="77777777" w:rsidR="00E4799B" w:rsidRDefault="00E4799B" w:rsidP="004E125B">
      <w:pPr>
        <w:pStyle w:val="a2"/>
      </w:pPr>
      <w:r>
        <w:t>ул. Победы;</w:t>
      </w:r>
    </w:p>
    <w:p w14:paraId="1DE4FFAB" w14:textId="77777777" w:rsidR="00E4799B" w:rsidRDefault="00E4799B" w:rsidP="004E125B">
      <w:pPr>
        <w:pStyle w:val="a2"/>
      </w:pPr>
      <w:r>
        <w:t>Краснофлотская ул. у ул. Железнодорожная;</w:t>
      </w:r>
    </w:p>
    <w:p w14:paraId="7530FEFC" w14:textId="77777777" w:rsidR="00E4799B" w:rsidRDefault="00E4799B" w:rsidP="004E125B">
      <w:pPr>
        <w:pStyle w:val="a2"/>
      </w:pPr>
      <w:r>
        <w:t>Комсомольская ул.;</w:t>
      </w:r>
    </w:p>
    <w:p w14:paraId="73B30EC4" w14:textId="77777777" w:rsidR="00E4799B" w:rsidRDefault="00E4799B" w:rsidP="004E125B">
      <w:pPr>
        <w:pStyle w:val="a2"/>
      </w:pPr>
      <w:r>
        <w:t>ул. Маяковского;</w:t>
      </w:r>
    </w:p>
    <w:p w14:paraId="374A73E8" w14:textId="4BD8EBED" w:rsidR="00E4799B" w:rsidRDefault="006A4D18" w:rsidP="004E125B">
      <w:pPr>
        <w:pStyle w:val="a2"/>
      </w:pPr>
      <w:r>
        <w:t>ул. Энергетиков;</w:t>
      </w:r>
    </w:p>
    <w:p w14:paraId="5BDFC76D" w14:textId="2E136A75" w:rsidR="006A4D18" w:rsidRPr="006A4D18" w:rsidRDefault="006A4D18" w:rsidP="006A4D18">
      <w:pPr>
        <w:pStyle w:val="a5"/>
      </w:pPr>
      <w:r>
        <w:t>- Бульвар Партизанской Славы.</w:t>
      </w:r>
    </w:p>
    <w:p w14:paraId="3A928922" w14:textId="3A6D3604" w:rsidR="0022007F" w:rsidRDefault="00E4799B" w:rsidP="006F71BA">
      <w:pPr>
        <w:pStyle w:val="a5"/>
      </w:pPr>
      <w:r>
        <w:t>На вышеперечисленных улицах рекомендуется тротуары и пешеходные дорожки привести в нормативное состояние в соответствии с СП.42.13330.2011 и Г</w:t>
      </w:r>
      <w:r w:rsidRPr="00305BBA">
        <w:t>ОСТ 33150-2014</w:t>
      </w:r>
      <w:r>
        <w:t>.</w:t>
      </w:r>
      <w:r w:rsidR="0022007F">
        <w:t xml:space="preserve"> Устройство новых пешеходных переходов на территории </w:t>
      </w:r>
      <w:r w:rsidR="001F429D">
        <w:t xml:space="preserve">МО </w:t>
      </w:r>
      <w:r w:rsidR="001F429D">
        <w:lastRenderedPageBreak/>
        <w:t>«</w:t>
      </w:r>
      <w:r w:rsidR="00975FFC">
        <w:t>Кировск</w:t>
      </w:r>
      <w:r w:rsidR="001F429D">
        <w:t>»</w:t>
      </w:r>
      <w:r w:rsidR="0022007F">
        <w:t xml:space="preserve"> не требуется, так как их существующего количества д</w:t>
      </w:r>
      <w:r w:rsidRPr="00BE3A2B">
        <w:t xml:space="preserve">ля безопасного и комфортного передвижения пешеходов </w:t>
      </w:r>
      <w:r w:rsidR="0022007F">
        <w:t>достаточно.</w:t>
      </w:r>
    </w:p>
    <w:p w14:paraId="59EED02E" w14:textId="75EA6C7E" w:rsidR="00E4799B" w:rsidRDefault="00E4799B" w:rsidP="006F71BA">
      <w:pPr>
        <w:pStyle w:val="a5"/>
        <w:rPr>
          <w:rFonts w:eastAsiaTheme="majorEastAsia"/>
          <w:b/>
          <w:kern w:val="26"/>
        </w:rPr>
      </w:pPr>
      <w:r w:rsidRPr="00BE3A2B">
        <w:t>Предложения по созданию велопешеходных зон (бестранспортных) находятся в разделе 3.21.</w:t>
      </w:r>
    </w:p>
    <w:p w14:paraId="0C83DBA3" w14:textId="77777777" w:rsidR="0070027F" w:rsidRDefault="0070027F" w:rsidP="006F71BA">
      <w:pPr>
        <w:pStyle w:val="13"/>
      </w:pPr>
      <w:bookmarkStart w:id="286" w:name="_Toc14769671"/>
      <w:bookmarkStart w:id="287" w:name="_Toc15039776"/>
      <w:bookmarkStart w:id="288" w:name="_Toc20147245"/>
      <w:r w:rsidRPr="0070027F">
        <w:t>Обеспечение благоприятных условий для движения маломобильных групп населения</w:t>
      </w:r>
      <w:bookmarkEnd w:id="286"/>
      <w:bookmarkEnd w:id="287"/>
      <w:bookmarkEnd w:id="288"/>
    </w:p>
    <w:p w14:paraId="0B03241F" w14:textId="77777777" w:rsidR="00B11945" w:rsidRPr="000F7804" w:rsidRDefault="00B11945" w:rsidP="006F71BA">
      <w:pPr>
        <w:pStyle w:val="a5"/>
      </w:pPr>
      <w:r w:rsidRPr="000F7804">
        <w:t xml:space="preserve">По данным Федерального реестра инвалидов, численность инвалидов в </w:t>
      </w:r>
      <w:r>
        <w:t>Ленинградской</w:t>
      </w:r>
      <w:r w:rsidRPr="000F7804">
        <w:t xml:space="preserve"> области в 2018 году составила </w:t>
      </w:r>
      <w:r>
        <w:t>138 248</w:t>
      </w:r>
      <w:r w:rsidRPr="000F7804">
        <w:t xml:space="preserve"> чел.</w:t>
      </w:r>
      <w:r w:rsidRPr="000F7804">
        <w:rPr>
          <w:vertAlign w:val="superscript"/>
        </w:rPr>
        <w:footnoteReference w:id="3"/>
      </w:r>
      <w:r w:rsidRPr="000F7804">
        <w:t xml:space="preserve"> – </w:t>
      </w:r>
      <w:r>
        <w:t>7,6</w:t>
      </w:r>
      <w:r w:rsidRPr="000F7804">
        <w:t xml:space="preserve">% от общей численности населения области. При этом следует понимать, что обеспечение доступности среды имеет смысл не только для группы инвалидов, но и для всех людей, чья мобильность ограничена по каким-либо причинам: пожилые люди, люди с временными травмами, беременные женщины, дети дошкольного возраста – всех маломобильных групп населения (МГН). </w:t>
      </w:r>
    </w:p>
    <w:p w14:paraId="128D7907" w14:textId="77777777" w:rsidR="00B11945" w:rsidRPr="000F7804" w:rsidRDefault="00B11945" w:rsidP="00023A6B">
      <w:pPr>
        <w:pStyle w:val="a5"/>
      </w:pPr>
      <w:r w:rsidRPr="000F7804">
        <w:t>В основе понятия безбарьерной среды лежит концепция универсального (или инклюзивного) дизайна. Данный термин был введён в употребление архитектором Рональдом Р. Мэйсом</w:t>
      </w:r>
      <w:r w:rsidRPr="000F7804">
        <w:rPr>
          <w:vertAlign w:val="superscript"/>
        </w:rPr>
        <w:footnoteReference w:id="4"/>
      </w:r>
      <w:r w:rsidRPr="000F7804">
        <w:t>, а первый проработанный концепт представлен в работе Сэлвина Голдсмита «</w:t>
      </w:r>
      <w:r w:rsidRPr="000F7804">
        <w:rPr>
          <w:i/>
          <w:lang w:val="en-US"/>
        </w:rPr>
        <w:t>Design</w:t>
      </w:r>
      <w:r w:rsidRPr="000F7804">
        <w:rPr>
          <w:i/>
        </w:rPr>
        <w:t xml:space="preserve"> </w:t>
      </w:r>
      <w:r w:rsidRPr="000F7804">
        <w:rPr>
          <w:i/>
          <w:lang w:val="en-US"/>
        </w:rPr>
        <w:t>for</w:t>
      </w:r>
      <w:r w:rsidRPr="000F7804">
        <w:rPr>
          <w:i/>
        </w:rPr>
        <w:t xml:space="preserve"> </w:t>
      </w:r>
      <w:r w:rsidRPr="000F7804">
        <w:rPr>
          <w:i/>
          <w:lang w:val="en-US"/>
        </w:rPr>
        <w:t>the</w:t>
      </w:r>
      <w:r w:rsidRPr="000F7804">
        <w:rPr>
          <w:i/>
        </w:rPr>
        <w:t xml:space="preserve"> </w:t>
      </w:r>
      <w:r w:rsidRPr="000F7804">
        <w:rPr>
          <w:i/>
          <w:lang w:val="en-US"/>
        </w:rPr>
        <w:t>Disabled</w:t>
      </w:r>
      <w:r w:rsidRPr="000F7804">
        <w:t>»</w:t>
      </w:r>
      <w:r w:rsidRPr="000F7804">
        <w:rPr>
          <w:vertAlign w:val="superscript"/>
        </w:rPr>
        <w:footnoteReference w:id="5"/>
      </w:r>
      <w:r w:rsidRPr="000F7804">
        <w:t>. Универсальный дизайн – это инструментарий, направленный на производство объектов (среды, техники, товаров, услуг и пр.) с учётом потребностей как можно большего числа людей, независимо от их пола, возраста и других особенностей. Универсальный дизайн базируется на семи принципах</w:t>
      </w:r>
      <w:r w:rsidRPr="000F7804">
        <w:rPr>
          <w:vertAlign w:val="superscript"/>
        </w:rPr>
        <w:footnoteReference w:id="6"/>
      </w:r>
      <w:r w:rsidRPr="000F7804">
        <w:t>:</w:t>
      </w:r>
    </w:p>
    <w:p w14:paraId="5868CB1F" w14:textId="5C33842B" w:rsidR="00B11945" w:rsidRPr="000F7804" w:rsidRDefault="0022007F" w:rsidP="00023A6B">
      <w:pPr>
        <w:pStyle w:val="a5"/>
        <w:numPr>
          <w:ilvl w:val="0"/>
          <w:numId w:val="46"/>
        </w:numPr>
        <w:ind w:left="0" w:firstLine="709"/>
      </w:pPr>
      <w:r>
        <w:t xml:space="preserve"> </w:t>
      </w:r>
      <w:r w:rsidR="00B11945" w:rsidRPr="000F7804">
        <w:t>Равенство в использовании;</w:t>
      </w:r>
    </w:p>
    <w:p w14:paraId="47454C56" w14:textId="3F624275" w:rsidR="00B11945" w:rsidRPr="000F7804" w:rsidRDefault="0022007F" w:rsidP="00023A6B">
      <w:pPr>
        <w:pStyle w:val="a5"/>
        <w:numPr>
          <w:ilvl w:val="0"/>
          <w:numId w:val="46"/>
        </w:numPr>
        <w:ind w:left="0" w:firstLine="709"/>
      </w:pPr>
      <w:r>
        <w:t xml:space="preserve"> </w:t>
      </w:r>
      <w:r w:rsidR="00B11945" w:rsidRPr="000F7804">
        <w:t>Гибкость в использовании;</w:t>
      </w:r>
    </w:p>
    <w:p w14:paraId="488E648C" w14:textId="379C5E5E" w:rsidR="00B11945" w:rsidRPr="000F7804" w:rsidRDefault="0022007F" w:rsidP="00023A6B">
      <w:pPr>
        <w:pStyle w:val="a5"/>
        <w:numPr>
          <w:ilvl w:val="0"/>
          <w:numId w:val="46"/>
        </w:numPr>
        <w:ind w:left="0" w:firstLine="709"/>
      </w:pPr>
      <w:r>
        <w:t xml:space="preserve"> </w:t>
      </w:r>
      <w:r w:rsidR="00B11945" w:rsidRPr="000F7804">
        <w:t>Простота и интуитивность в использовании;</w:t>
      </w:r>
    </w:p>
    <w:p w14:paraId="19B41884" w14:textId="04DD0A27" w:rsidR="00B11945" w:rsidRPr="000F7804" w:rsidRDefault="0022007F" w:rsidP="00023A6B">
      <w:pPr>
        <w:pStyle w:val="a5"/>
        <w:numPr>
          <w:ilvl w:val="0"/>
          <w:numId w:val="46"/>
        </w:numPr>
        <w:ind w:left="0" w:firstLine="709"/>
      </w:pPr>
      <w:r>
        <w:t xml:space="preserve"> </w:t>
      </w:r>
      <w:r w:rsidR="00B11945" w:rsidRPr="000F7804">
        <w:t>Информативность;</w:t>
      </w:r>
    </w:p>
    <w:p w14:paraId="2D1D48A3" w14:textId="2EDB3104" w:rsidR="00B11945" w:rsidRPr="000F7804" w:rsidRDefault="0022007F" w:rsidP="00023A6B">
      <w:pPr>
        <w:pStyle w:val="a5"/>
        <w:numPr>
          <w:ilvl w:val="0"/>
          <w:numId w:val="46"/>
        </w:numPr>
        <w:ind w:left="0" w:firstLine="709"/>
      </w:pPr>
      <w:r>
        <w:t xml:space="preserve"> </w:t>
      </w:r>
      <w:r w:rsidR="00B11945" w:rsidRPr="000F7804">
        <w:t>Толерантность к ошибкам;</w:t>
      </w:r>
    </w:p>
    <w:p w14:paraId="57785008" w14:textId="29F43ECC" w:rsidR="00B11945" w:rsidRPr="000F7804" w:rsidRDefault="0022007F" w:rsidP="00023A6B">
      <w:pPr>
        <w:pStyle w:val="a5"/>
        <w:numPr>
          <w:ilvl w:val="0"/>
          <w:numId w:val="46"/>
        </w:numPr>
        <w:ind w:left="0" w:firstLine="709"/>
      </w:pPr>
      <w:r>
        <w:lastRenderedPageBreak/>
        <w:t xml:space="preserve"> </w:t>
      </w:r>
      <w:r w:rsidR="00B11945" w:rsidRPr="000F7804">
        <w:t>Малое физическое усилие;</w:t>
      </w:r>
    </w:p>
    <w:p w14:paraId="3DA3334D" w14:textId="1A19D182" w:rsidR="00B11945" w:rsidRPr="000F7804" w:rsidRDefault="0022007F" w:rsidP="00023A6B">
      <w:pPr>
        <w:pStyle w:val="a5"/>
        <w:numPr>
          <w:ilvl w:val="0"/>
          <w:numId w:val="46"/>
        </w:numPr>
        <w:ind w:left="0" w:firstLine="709"/>
      </w:pPr>
      <w:r>
        <w:t xml:space="preserve"> </w:t>
      </w:r>
      <w:r w:rsidR="00B11945" w:rsidRPr="000F7804">
        <w:t>Размер и место для доступа и использования.</w:t>
      </w:r>
    </w:p>
    <w:p w14:paraId="38F3D622" w14:textId="77777777" w:rsidR="00B11945" w:rsidRPr="000F7804" w:rsidRDefault="00B11945" w:rsidP="00023A6B">
      <w:pPr>
        <w:pStyle w:val="a5"/>
      </w:pPr>
      <w:r w:rsidRPr="000F7804">
        <w:t>Концепция универсального дизайна в большей или меньшей степени отражена в нормативно-правовых документах, регламентирующих создание доступной среды в Российской Федерации:</w:t>
      </w:r>
    </w:p>
    <w:p w14:paraId="7D6AA2ED" w14:textId="2460C66C" w:rsidR="00B11945" w:rsidRPr="000F7804" w:rsidRDefault="0022007F" w:rsidP="00023A6B">
      <w:pPr>
        <w:pStyle w:val="a5"/>
        <w:numPr>
          <w:ilvl w:val="0"/>
          <w:numId w:val="47"/>
        </w:numPr>
        <w:ind w:left="0" w:firstLine="709"/>
      </w:pPr>
      <w:r>
        <w:t xml:space="preserve"> </w:t>
      </w:r>
      <w:r w:rsidR="00B11945" w:rsidRPr="000F7804">
        <w:t>К</w:t>
      </w:r>
      <w:r>
        <w:t>онвенция ООН о правах инвалидов;</w:t>
      </w:r>
    </w:p>
    <w:p w14:paraId="7EF9505C" w14:textId="7ED6942F" w:rsidR="00B11945" w:rsidRPr="000F7804" w:rsidRDefault="0022007F" w:rsidP="00023A6B">
      <w:pPr>
        <w:pStyle w:val="a5"/>
        <w:numPr>
          <w:ilvl w:val="0"/>
          <w:numId w:val="47"/>
        </w:numPr>
        <w:ind w:left="0" w:firstLine="709"/>
      </w:pPr>
      <w:r>
        <w:t xml:space="preserve"> Конституция РФ, Ст.7 п.2;</w:t>
      </w:r>
    </w:p>
    <w:p w14:paraId="3D8CD9C6" w14:textId="4B8F9983" w:rsidR="00B11945" w:rsidRPr="000F7804" w:rsidRDefault="0022007F" w:rsidP="00023A6B">
      <w:pPr>
        <w:pStyle w:val="a5"/>
        <w:numPr>
          <w:ilvl w:val="0"/>
          <w:numId w:val="47"/>
        </w:numPr>
        <w:ind w:left="0" w:firstLine="709"/>
      </w:pPr>
      <w:r>
        <w:t xml:space="preserve"> </w:t>
      </w:r>
      <w:r w:rsidR="00B11945" w:rsidRPr="000F7804">
        <w:t>Гра</w:t>
      </w:r>
      <w:r>
        <w:t>достроительный кодекс РФ, Ст. 2;</w:t>
      </w:r>
    </w:p>
    <w:p w14:paraId="5F8B609D" w14:textId="48C8C7A6" w:rsidR="00B11945" w:rsidRPr="000F7804" w:rsidRDefault="0022007F" w:rsidP="00023A6B">
      <w:pPr>
        <w:pStyle w:val="a5"/>
        <w:numPr>
          <w:ilvl w:val="0"/>
          <w:numId w:val="47"/>
        </w:numPr>
        <w:ind w:left="0" w:firstLine="709"/>
      </w:pPr>
      <w:r>
        <w:t xml:space="preserve"> </w:t>
      </w:r>
      <w:r w:rsidR="00B11945" w:rsidRPr="000F7804">
        <w:t>Федеральный закон от 24 ноября 1995 г. N 181-ФЗ «О социальной защите ин</w:t>
      </w:r>
      <w:r>
        <w:t>валидов в Российской Федерации»;</w:t>
      </w:r>
    </w:p>
    <w:p w14:paraId="01063F28" w14:textId="695FC037" w:rsidR="00B11945" w:rsidRPr="000F7804" w:rsidRDefault="0022007F" w:rsidP="00023A6B">
      <w:pPr>
        <w:pStyle w:val="a5"/>
        <w:numPr>
          <w:ilvl w:val="0"/>
          <w:numId w:val="47"/>
        </w:numPr>
        <w:ind w:left="0" w:firstLine="709"/>
      </w:pPr>
      <w:r>
        <w:t xml:space="preserve"> </w:t>
      </w:r>
      <w:r w:rsidR="00B11945" w:rsidRPr="000F7804">
        <w:t>Федеральный закон от 1 декабря 2014 г. N 419-ФЗ «О внесении изменений в отдельные законодательные акты Российской Федерации по вопросам социальной защиты инвалидов в связи с ратификацие</w:t>
      </w:r>
      <w:r>
        <w:t>й Конвенции о правах инвалидов»;</w:t>
      </w:r>
    </w:p>
    <w:p w14:paraId="67B18605" w14:textId="461560EF" w:rsidR="00B11945" w:rsidRPr="00944D5F" w:rsidRDefault="0022007F" w:rsidP="00023A6B">
      <w:pPr>
        <w:pStyle w:val="a5"/>
        <w:numPr>
          <w:ilvl w:val="0"/>
          <w:numId w:val="47"/>
        </w:numPr>
        <w:ind w:left="0" w:firstLine="709"/>
        <w:rPr>
          <w:lang w:eastAsia="ru-RU"/>
        </w:rPr>
      </w:pPr>
      <w:r>
        <w:t xml:space="preserve"> </w:t>
      </w:r>
      <w:r w:rsidR="00B11945" w:rsidRPr="000F7804">
        <w:t>СП 59.13330.2016 «Доступность зданий и сооружений для маломобильных групп нас</w:t>
      </w:r>
      <w:r>
        <w:t>еления»;</w:t>
      </w:r>
    </w:p>
    <w:p w14:paraId="206F5944" w14:textId="08947336" w:rsidR="00B11945" w:rsidRPr="00944D5F" w:rsidRDefault="0022007F" w:rsidP="00023A6B">
      <w:pPr>
        <w:pStyle w:val="a5"/>
        <w:numPr>
          <w:ilvl w:val="0"/>
          <w:numId w:val="47"/>
        </w:numPr>
        <w:ind w:left="0" w:firstLine="709"/>
        <w:rPr>
          <w:lang w:eastAsia="ru-RU"/>
        </w:rPr>
      </w:pPr>
      <w:r>
        <w:rPr>
          <w:lang w:eastAsia="ru-RU"/>
        </w:rPr>
        <w:t xml:space="preserve"> </w:t>
      </w:r>
      <w:r w:rsidR="00B11945" w:rsidRPr="00944D5F">
        <w:rPr>
          <w:lang w:eastAsia="ru-RU"/>
        </w:rPr>
        <w:t>СП 140.13330.2012 «Городская среда. Правила проектирования для</w:t>
      </w:r>
      <w:r>
        <w:rPr>
          <w:lang w:eastAsia="ru-RU"/>
        </w:rPr>
        <w:t xml:space="preserve"> маломобильных групп населения».</w:t>
      </w:r>
    </w:p>
    <w:p w14:paraId="6AC056C6" w14:textId="77777777" w:rsidR="00B11945" w:rsidRPr="00944D5F" w:rsidRDefault="00B11945" w:rsidP="00023A6B">
      <w:pPr>
        <w:pStyle w:val="a5"/>
      </w:pPr>
      <w:r w:rsidRPr="00944D5F">
        <w:t xml:space="preserve">Объекты нового строительства должны быть приведены в соответствие нормативной базе ещё на этапе проектирования. Полноценная адаптация уже существующей среды под нужды маломобильных групп населения – крайне сложный процесс, требующий системного подхода и слаженной работы не только органов власти всех уровней, но и частного бизнеса. </w:t>
      </w:r>
    </w:p>
    <w:p w14:paraId="6FCDD84C" w14:textId="77777777" w:rsidR="00B11945" w:rsidRPr="00944D5F" w:rsidRDefault="00B11945" w:rsidP="00023A6B">
      <w:pPr>
        <w:pStyle w:val="a5"/>
        <w:rPr>
          <w:shd w:val="clear" w:color="auto" w:fill="FFFFFF"/>
        </w:rPr>
      </w:pPr>
      <w:r w:rsidRPr="00944D5F">
        <w:t xml:space="preserve">Как правило, МГН движутся по одним и тем же маршрутам, им трудно пользоваться общественным транспортом, далеко не все объекты социальной инфраструктуры оснащены безбарьерным входом. </w:t>
      </w:r>
      <w:r w:rsidRPr="00944D5F">
        <w:rPr>
          <w:shd w:val="clear" w:color="auto" w:fill="FFFFFF"/>
        </w:rPr>
        <w:t xml:space="preserve">Важным направлением в работе с данной категорией людей является обеспечение им доступности социально значимых объектов — жилых домов, государственных и образовательных учреждений, больниц и т. д. </w:t>
      </w:r>
    </w:p>
    <w:p w14:paraId="46EFCACE" w14:textId="77777777" w:rsidR="00B11945" w:rsidRPr="00944D5F" w:rsidRDefault="00B11945" w:rsidP="00023A6B">
      <w:pPr>
        <w:pStyle w:val="a5"/>
        <w:rPr>
          <w:shd w:val="clear" w:color="auto" w:fill="FFFFFF"/>
        </w:rPr>
      </w:pPr>
      <w:r w:rsidRPr="00944D5F">
        <w:rPr>
          <w:shd w:val="clear" w:color="auto" w:fill="FFFFFF"/>
        </w:rPr>
        <w:t xml:space="preserve">Безбарьерная среда в современной инфраструктуре — это здания и сооружения, в которых реализован комплекс архитектурно-планировочных, инженерно-технических, эргономических, конструкционных и организационных мероприятий. Помимо всего прочего, важным этапом создания максимальной </w:t>
      </w:r>
      <w:r w:rsidRPr="00944D5F">
        <w:rPr>
          <w:shd w:val="clear" w:color="auto" w:fill="FFFFFF"/>
        </w:rPr>
        <w:lastRenderedPageBreak/>
        <w:t xml:space="preserve">доступности социальных объектов является их грамотное и комплексное оборудование вспомогательными средствами для людей с ограниченными возможностями. Стартовавшая в 2011 году реализация Программы «Доступная среда» призвана восполнить пробелы в планировании общественного пространства, адаптировав его для всех без исключения категорий граждан.  </w:t>
      </w:r>
    </w:p>
    <w:p w14:paraId="78440997" w14:textId="2C245643" w:rsidR="00B11945" w:rsidRPr="00944D5F" w:rsidRDefault="00B11945" w:rsidP="006F71BA">
      <w:pPr>
        <w:pStyle w:val="a5"/>
        <w:rPr>
          <w:shd w:val="clear" w:color="auto" w:fill="FFFFFF"/>
        </w:rPr>
      </w:pPr>
      <w:r w:rsidRPr="00944D5F">
        <w:rPr>
          <w:shd w:val="clear" w:color="auto" w:fill="FFFFFF"/>
        </w:rPr>
        <w:t xml:space="preserve">На текущий момент в </w:t>
      </w:r>
      <w:r w:rsidR="001F429D">
        <w:rPr>
          <w:shd w:val="clear" w:color="auto" w:fill="FFFFFF"/>
        </w:rPr>
        <w:t>МО «</w:t>
      </w:r>
      <w:r w:rsidR="00975FFC">
        <w:rPr>
          <w:shd w:val="clear" w:color="auto" w:fill="FFFFFF"/>
        </w:rPr>
        <w:t>Кировск</w:t>
      </w:r>
      <w:r w:rsidR="001F429D">
        <w:rPr>
          <w:shd w:val="clear" w:color="auto" w:fill="FFFFFF"/>
        </w:rPr>
        <w:t>»</w:t>
      </w:r>
      <w:r w:rsidRPr="00944D5F">
        <w:rPr>
          <w:shd w:val="clear" w:color="auto" w:fill="FFFFFF"/>
        </w:rPr>
        <w:t xml:space="preserve"> условия для комфортного передвижения МГН по улицам города находятся на удовлетворительном уровне. Для улучшения качества жизни МГН необходимо реализовать комплекс мер, которые помогут людям с ограниченными возможностями чувствовать себя полноценными жителями города. К таким мерам относятся:</w:t>
      </w:r>
    </w:p>
    <w:p w14:paraId="6530CE01" w14:textId="56548371" w:rsidR="00B11945" w:rsidRPr="0022007F" w:rsidRDefault="00023A6B" w:rsidP="00C5617D">
      <w:pPr>
        <w:pStyle w:val="a1"/>
        <w:numPr>
          <w:ilvl w:val="0"/>
          <w:numId w:val="52"/>
        </w:numPr>
        <w:ind w:left="0" w:firstLine="709"/>
        <w:rPr>
          <w:shd w:val="clear" w:color="auto" w:fill="FFFFFF"/>
        </w:rPr>
      </w:pPr>
      <w:r>
        <w:rPr>
          <w:shd w:val="clear" w:color="auto" w:fill="FFFFFF"/>
        </w:rPr>
        <w:t xml:space="preserve"> </w:t>
      </w:r>
      <w:r w:rsidR="00B11945" w:rsidRPr="0022007F">
        <w:rPr>
          <w:shd w:val="clear" w:color="auto" w:fill="FFFFFF"/>
        </w:rPr>
        <w:t>Строительство и реконструкция пешеходных переходов с возможностью беспрепятственного перехода улицы: тротуары должен быть на одном уровне с проезжей частью, пешеходные переходы необходимо оборудовать тактильной плиткой для слепых людей, все светофоры должны быть оснащены звуковой информацией о времени перехода и специальной кнопкой с возможностью увеличения зеленой фазы для медленно передвигающихся людей (зарубежн</w:t>
      </w:r>
      <w:r w:rsidR="00ED553D">
        <w:rPr>
          <w:shd w:val="clear" w:color="auto" w:fill="FFFFFF"/>
        </w:rPr>
        <w:t>ая практика представлена на рисунке 80)</w:t>
      </w:r>
      <w:r w:rsidR="00B11945" w:rsidRPr="0022007F">
        <w:rPr>
          <w:shd w:val="clear" w:color="auto" w:fill="FFFFFF"/>
        </w:rPr>
        <w:t>;</w:t>
      </w:r>
    </w:p>
    <w:p w14:paraId="1C5BE8C9" w14:textId="77777777" w:rsidR="00B11945" w:rsidRPr="00944D5F" w:rsidRDefault="00B11945" w:rsidP="00C52278">
      <w:pPr>
        <w:pStyle w:val="affff4"/>
        <w:spacing w:before="100" w:beforeAutospacing="1" w:after="0"/>
        <w:jc w:val="center"/>
        <w:rPr>
          <w:shd w:val="clear" w:color="auto" w:fill="FFFFFF"/>
        </w:rPr>
      </w:pPr>
      <w:r w:rsidRPr="00944D5F">
        <w:rPr>
          <w:noProof/>
          <w:lang w:eastAsia="ru-RU"/>
        </w:rPr>
        <w:drawing>
          <wp:inline distT="0" distB="0" distL="0" distR="0" wp14:anchorId="6F8AEEE7" wp14:editId="116B6F82">
            <wp:extent cx="4186672" cy="2743200"/>
            <wp:effectExtent l="0" t="0" r="444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260666" cy="2791683"/>
                    </a:xfrm>
                    <a:prstGeom prst="rect">
                      <a:avLst/>
                    </a:prstGeom>
                    <a:solidFill>
                      <a:srgbClr val="FFFFFF"/>
                    </a:solidFill>
                    <a:ln>
                      <a:noFill/>
                    </a:ln>
                  </pic:spPr>
                </pic:pic>
              </a:graphicData>
            </a:graphic>
          </wp:inline>
        </w:drawing>
      </w:r>
    </w:p>
    <w:p w14:paraId="0CFE3A7E" w14:textId="3EF27D07" w:rsidR="00B11945" w:rsidRPr="00944D5F" w:rsidRDefault="00B11945" w:rsidP="003E1957">
      <w:pPr>
        <w:pStyle w:val="affffff6"/>
      </w:pPr>
      <w:r w:rsidRPr="00944D5F">
        <w:t xml:space="preserve">Рисунок </w:t>
      </w:r>
      <w:r w:rsidR="00ED553D">
        <w:t xml:space="preserve">80 </w:t>
      </w:r>
      <w:r w:rsidRPr="00944D5F">
        <w:t>- Зарубежная практика</w:t>
      </w:r>
    </w:p>
    <w:p w14:paraId="521ABCE7" w14:textId="03435E9F" w:rsidR="00B11945" w:rsidRDefault="00023A6B" w:rsidP="003E1957">
      <w:pPr>
        <w:pStyle w:val="a1"/>
        <w:spacing w:after="100" w:afterAutospacing="1"/>
        <w:rPr>
          <w:shd w:val="clear" w:color="auto" w:fill="FFFFFF"/>
        </w:rPr>
      </w:pPr>
      <w:r>
        <w:rPr>
          <w:shd w:val="clear" w:color="auto" w:fill="FFFFFF"/>
        </w:rPr>
        <w:t xml:space="preserve"> </w:t>
      </w:r>
      <w:r w:rsidR="00B11945" w:rsidRPr="00944D5F">
        <w:rPr>
          <w:shd w:val="clear" w:color="auto" w:fill="FFFFFF"/>
        </w:rPr>
        <w:t xml:space="preserve">Общественный транспорт следует заменить на низкопольный, причем средняя дверь должны быть обязательно оборудована пандусом, остановочные пункты необходимо расположить на уровне пола общественного транспорта. Пример представлен на рисунке </w:t>
      </w:r>
      <w:r w:rsidR="00ED553D">
        <w:rPr>
          <w:shd w:val="clear" w:color="auto" w:fill="FFFFFF"/>
        </w:rPr>
        <w:t>81</w:t>
      </w:r>
      <w:r w:rsidR="00B11945" w:rsidRPr="00944D5F">
        <w:rPr>
          <w:shd w:val="clear" w:color="auto" w:fill="FFFFFF"/>
        </w:rPr>
        <w:t>;</w:t>
      </w:r>
    </w:p>
    <w:p w14:paraId="6FA4DC26" w14:textId="68BD003A" w:rsidR="00B11945" w:rsidRPr="00B11945" w:rsidRDefault="00B11945" w:rsidP="004B15BE">
      <w:pPr>
        <w:pStyle w:val="affffff1"/>
        <w:ind w:firstLine="0"/>
        <w:jc w:val="center"/>
        <w:rPr>
          <w:shd w:val="clear" w:color="auto" w:fill="FFFFFF"/>
        </w:rPr>
      </w:pPr>
      <w:r w:rsidRPr="00944D5F">
        <w:rPr>
          <w:noProof/>
        </w:rPr>
        <w:lastRenderedPageBreak/>
        <w:drawing>
          <wp:inline distT="0" distB="0" distL="0" distR="0" wp14:anchorId="35BE93AD" wp14:editId="0FA05BB4">
            <wp:extent cx="3002508" cy="1858219"/>
            <wp:effectExtent l="0" t="0" r="7620" b="8890"/>
            <wp:docPr id="67" name="Рисунок 67" descr="ÐÐ°ÑÑÐ¸Ð½ÐºÐ¸ Ð¿Ð¾ Ð·Ð°Ð¿ÑÐ¾ÑÑ Ð½Ð¸Ð·ÐºÐ¾Ð¿Ð¾Ð»ÑÐ½ÑÐ¹ Ð°Ð²ÑÐ¾Ð±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½Ð¸Ð·ÐºÐ¾Ð¿Ð¾Ð»ÑÐ½ÑÐ¹ Ð°Ð²ÑÐ¾Ð±ÑÑ"/>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12727" cy="1864544"/>
                    </a:xfrm>
                    <a:prstGeom prst="rect">
                      <a:avLst/>
                    </a:prstGeom>
                    <a:noFill/>
                    <a:ln>
                      <a:noFill/>
                    </a:ln>
                  </pic:spPr>
                </pic:pic>
              </a:graphicData>
            </a:graphic>
          </wp:inline>
        </w:drawing>
      </w:r>
    </w:p>
    <w:p w14:paraId="66CDBEA9" w14:textId="7F3ED512" w:rsidR="00B11945" w:rsidRPr="00944D5F" w:rsidRDefault="00B11945" w:rsidP="00726A4B">
      <w:pPr>
        <w:pStyle w:val="affffff6"/>
      </w:pPr>
      <w:r w:rsidRPr="00944D5F">
        <w:t xml:space="preserve">Рисунок </w:t>
      </w:r>
      <w:r w:rsidR="00ED553D">
        <w:t xml:space="preserve">81 </w:t>
      </w:r>
      <w:r w:rsidRPr="00944D5F">
        <w:t>– Низкопольный общественный транспорт</w:t>
      </w:r>
    </w:p>
    <w:p w14:paraId="7E1843F0" w14:textId="4A91A1B3" w:rsidR="00B11945" w:rsidRPr="00944D5F" w:rsidRDefault="00023A6B" w:rsidP="003E1957">
      <w:pPr>
        <w:pStyle w:val="a1"/>
        <w:spacing w:after="100" w:afterAutospacing="1"/>
        <w:rPr>
          <w:shd w:val="clear" w:color="auto" w:fill="FFFFFF"/>
        </w:rPr>
      </w:pPr>
      <w:r>
        <w:rPr>
          <w:shd w:val="clear" w:color="auto" w:fill="FFFFFF"/>
        </w:rPr>
        <w:t xml:space="preserve"> </w:t>
      </w:r>
      <w:r w:rsidR="00B11945" w:rsidRPr="00944D5F">
        <w:rPr>
          <w:shd w:val="clear" w:color="auto" w:fill="FFFFFF"/>
        </w:rPr>
        <w:t xml:space="preserve">Все социальные объекты инфраструктуры необходимо оборудовать пандусом или лифтами для беспрепятственного входа МГН. Пример представлен на рисунке </w:t>
      </w:r>
      <w:r w:rsidR="00ED553D">
        <w:rPr>
          <w:shd w:val="clear" w:color="auto" w:fill="FFFFFF"/>
        </w:rPr>
        <w:t>82</w:t>
      </w:r>
      <w:r w:rsidR="00B11945" w:rsidRPr="00944D5F">
        <w:rPr>
          <w:shd w:val="clear" w:color="auto" w:fill="FFFFFF"/>
        </w:rPr>
        <w:t>;</w:t>
      </w:r>
    </w:p>
    <w:p w14:paraId="03F359A2" w14:textId="77777777" w:rsidR="00B11945" w:rsidRPr="00944D5F" w:rsidRDefault="00B11945" w:rsidP="004B15BE">
      <w:pPr>
        <w:pStyle w:val="affffff1"/>
        <w:ind w:firstLine="0"/>
        <w:jc w:val="center"/>
        <w:rPr>
          <w:shd w:val="clear" w:color="auto" w:fill="FFFFFF"/>
        </w:rPr>
      </w:pPr>
      <w:r w:rsidRPr="00944D5F">
        <w:rPr>
          <w:noProof/>
        </w:rPr>
        <w:drawing>
          <wp:inline distT="0" distB="0" distL="0" distR="0" wp14:anchorId="0EC30B05" wp14:editId="2719BAC7">
            <wp:extent cx="2872877" cy="1883391"/>
            <wp:effectExtent l="0" t="0" r="3810" b="3175"/>
            <wp:docPr id="68" name="Рисунок 68" descr="ÐÐ°ÑÑÐ¸Ð½ÐºÐ¸ Ð¿Ð¾ Ð·Ð°Ð¿ÑÐ¾ÑÑ Ð¿Ð°Ð½Ð´ÑÑÑ Ð´Ð»Ñ Ð¸Ð½Ð²Ð°Ð»Ð¸Ð´Ð¾Ð² ÐµÐ²ÑÐ¾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Ð°Ð½Ð´ÑÑÑ Ð´Ð»Ñ Ð¸Ð½Ð²Ð°Ð»Ð¸Ð´Ð¾Ð² ÐµÐ²ÑÐ¾Ð¿Ð°"/>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19299" cy="1913824"/>
                    </a:xfrm>
                    <a:prstGeom prst="rect">
                      <a:avLst/>
                    </a:prstGeom>
                    <a:noFill/>
                    <a:ln>
                      <a:noFill/>
                    </a:ln>
                  </pic:spPr>
                </pic:pic>
              </a:graphicData>
            </a:graphic>
          </wp:inline>
        </w:drawing>
      </w:r>
    </w:p>
    <w:p w14:paraId="29C250AD" w14:textId="5E253DF4" w:rsidR="00B11945" w:rsidRPr="00944D5F" w:rsidRDefault="00B11945" w:rsidP="00291E75">
      <w:pPr>
        <w:pStyle w:val="affffff6"/>
      </w:pPr>
      <w:r w:rsidRPr="00944D5F">
        <w:t xml:space="preserve">Рисунок </w:t>
      </w:r>
      <w:r w:rsidR="00ED553D">
        <w:t xml:space="preserve">82 </w:t>
      </w:r>
      <w:r w:rsidRPr="00944D5F">
        <w:t>- Зарубежная практика (Токио)</w:t>
      </w:r>
    </w:p>
    <w:p w14:paraId="1E9DD8DD" w14:textId="4FF522C0" w:rsidR="00B11945" w:rsidRPr="00944D5F" w:rsidRDefault="00023A6B" w:rsidP="003E1957">
      <w:pPr>
        <w:pStyle w:val="a1"/>
        <w:spacing w:after="100" w:afterAutospacing="1"/>
        <w:rPr>
          <w:shd w:val="clear" w:color="auto" w:fill="FFFFFF"/>
        </w:rPr>
      </w:pPr>
      <w:r>
        <w:rPr>
          <w:shd w:val="clear" w:color="auto" w:fill="FFFFFF"/>
        </w:rPr>
        <w:t xml:space="preserve"> </w:t>
      </w:r>
      <w:r w:rsidR="00B11945" w:rsidRPr="00944D5F">
        <w:rPr>
          <w:shd w:val="clear" w:color="auto" w:fill="FFFFFF"/>
        </w:rPr>
        <w:t xml:space="preserve">Парковочные пространства должны быть оснащены специальными местами для инвалидов. Пример представлен на рисунке </w:t>
      </w:r>
      <w:r w:rsidR="00ED553D">
        <w:rPr>
          <w:shd w:val="clear" w:color="auto" w:fill="FFFFFF"/>
        </w:rPr>
        <w:t>83</w:t>
      </w:r>
      <w:r w:rsidR="00B11945" w:rsidRPr="00944D5F">
        <w:rPr>
          <w:shd w:val="clear" w:color="auto" w:fill="FFFFFF"/>
        </w:rPr>
        <w:t>;</w:t>
      </w:r>
    </w:p>
    <w:p w14:paraId="28954BDC" w14:textId="77777777" w:rsidR="00B11945" w:rsidRPr="00944D5F" w:rsidRDefault="00B11945" w:rsidP="004B15BE">
      <w:pPr>
        <w:pStyle w:val="affffff1"/>
        <w:ind w:firstLine="0"/>
        <w:jc w:val="center"/>
        <w:rPr>
          <w:shd w:val="clear" w:color="auto" w:fill="FFFFFF"/>
        </w:rPr>
      </w:pPr>
      <w:r w:rsidRPr="00944D5F">
        <w:rPr>
          <w:noProof/>
        </w:rPr>
        <w:drawing>
          <wp:inline distT="0" distB="0" distL="0" distR="0" wp14:anchorId="3CC7B0F5" wp14:editId="53DC790D">
            <wp:extent cx="2711302" cy="1804953"/>
            <wp:effectExtent l="0" t="0" r="0" b="5080"/>
            <wp:docPr id="69" name="Рисунок 69" descr="ÐÐ°ÑÑÐ¸Ð½ÐºÐ¸ Ð¿Ð¾ Ð·Ð°Ð¿ÑÐ¾ÑÑ Ð¿Ð°ÑÐºÐ¾Ð²ÐºÐ° Ð´Ð»Ñ Ð¸Ð½Ð²Ð°Ð»Ð¸Ð´Ð¾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Ð°ÑÐºÐ¾Ð²ÐºÐ° Ð´Ð»Ñ Ð¸Ð½Ð²Ð°Ð»Ð¸Ð´Ð¾Ð²"/>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26537" cy="1815095"/>
                    </a:xfrm>
                    <a:prstGeom prst="rect">
                      <a:avLst/>
                    </a:prstGeom>
                    <a:noFill/>
                    <a:ln>
                      <a:noFill/>
                    </a:ln>
                  </pic:spPr>
                </pic:pic>
              </a:graphicData>
            </a:graphic>
          </wp:inline>
        </w:drawing>
      </w:r>
    </w:p>
    <w:p w14:paraId="028C0BE5" w14:textId="65525307" w:rsidR="00B11945" w:rsidRPr="00944D5F" w:rsidRDefault="00B11945" w:rsidP="00291E75">
      <w:pPr>
        <w:pStyle w:val="affffff6"/>
      </w:pPr>
      <w:r w:rsidRPr="00944D5F">
        <w:t xml:space="preserve">Рисунок </w:t>
      </w:r>
      <w:r w:rsidR="00ED553D">
        <w:t xml:space="preserve">83 </w:t>
      </w:r>
      <w:r w:rsidRPr="00944D5F">
        <w:t>- Зарубежная практика (Токио)</w:t>
      </w:r>
    </w:p>
    <w:p w14:paraId="51B102EB" w14:textId="79290B18" w:rsidR="00B11945" w:rsidRPr="00944D5F" w:rsidRDefault="00B11945" w:rsidP="006F71BA">
      <w:pPr>
        <w:pStyle w:val="a5"/>
        <w:rPr>
          <w:shd w:val="clear" w:color="auto" w:fill="FFFFFF"/>
        </w:rPr>
      </w:pPr>
      <w:r w:rsidRPr="00944D5F">
        <w:rPr>
          <w:shd w:val="clear" w:color="auto" w:fill="FFFFFF"/>
        </w:rPr>
        <w:t xml:space="preserve">Основные пути движения ММГН в </w:t>
      </w:r>
      <w:r w:rsidR="001F429D">
        <w:rPr>
          <w:shd w:val="clear" w:color="auto" w:fill="FFFFFF"/>
        </w:rPr>
        <w:t>МО «</w:t>
      </w:r>
      <w:r w:rsidR="00975FFC">
        <w:rPr>
          <w:shd w:val="clear" w:color="auto" w:fill="FFFFFF"/>
        </w:rPr>
        <w:t>Кировск</w:t>
      </w:r>
      <w:r w:rsidR="001F429D">
        <w:rPr>
          <w:shd w:val="clear" w:color="auto" w:fill="FFFFFF"/>
        </w:rPr>
        <w:t>»</w:t>
      </w:r>
      <w:r w:rsidRPr="00944D5F">
        <w:rPr>
          <w:shd w:val="clear" w:color="auto" w:fill="FFFFFF"/>
        </w:rPr>
        <w:t>: Набережная ул., Советская ул., Новая ул., Пионерская ул., Северная ул.</w:t>
      </w:r>
    </w:p>
    <w:p w14:paraId="0EC9CA18" w14:textId="77777777" w:rsidR="00B11945" w:rsidRPr="00944D5F" w:rsidRDefault="00B11945" w:rsidP="006F71BA">
      <w:pPr>
        <w:pStyle w:val="a5"/>
        <w:rPr>
          <w:shd w:val="clear" w:color="auto" w:fill="FFFFFF"/>
        </w:rPr>
      </w:pPr>
      <w:r w:rsidRPr="00944D5F">
        <w:lastRenderedPageBreak/>
        <w:t>В качестве ключевых объектов, требующих обеспечения доступности в среднесрочной перспективе, являются образовательные учреждения (общеобразовательные и специальные школы, детские сады), объекты культуры (включая памятники, музеи, библиотеки, театры, кинотеатры, образовательные учреждения в сфере культуры, ДК, религиозные сооружения), парки и скверы, а также банковские отделения.</w:t>
      </w:r>
    </w:p>
    <w:p w14:paraId="6E5AA13B" w14:textId="68948D79" w:rsidR="00B11945" w:rsidRPr="00944D5F" w:rsidRDefault="00B11945" w:rsidP="006F71BA">
      <w:pPr>
        <w:pStyle w:val="a5"/>
      </w:pPr>
      <w:r w:rsidRPr="00944D5F">
        <w:rPr>
          <w:shd w:val="clear" w:color="auto" w:fill="FFFFFF"/>
        </w:rPr>
        <w:t xml:space="preserve">Из числа мероприятий по улучшению условий движения маломобильных групп населения на основных улицах перечисленных выше, а также на вновь проектируемых общегородского и районного значения рекомендуется </w:t>
      </w:r>
      <w:r w:rsidRPr="00944D5F">
        <w:t>обустройство тротуаров тактильной плиткой по основным путям движения ММГН, занижение бордюрного камня нап</w:t>
      </w:r>
      <w:r w:rsidR="00291E75">
        <w:t>ротив пешеходных переходов (рисунок</w:t>
      </w:r>
      <w:r w:rsidRPr="00944D5F">
        <w:t xml:space="preserve"> </w:t>
      </w:r>
      <w:r w:rsidR="00ED553D">
        <w:t>84</w:t>
      </w:r>
      <w:r w:rsidRPr="00944D5F">
        <w:t>) и обустройство светофорных объектов сигналом звукового отсчета.</w:t>
      </w:r>
    </w:p>
    <w:p w14:paraId="25E83C36" w14:textId="08BB9A85" w:rsidR="00B11945" w:rsidRPr="00944D5F" w:rsidRDefault="00B11945" w:rsidP="006F71BA">
      <w:pPr>
        <w:pStyle w:val="a5"/>
      </w:pPr>
      <w:r w:rsidRPr="00944D5F">
        <w:t xml:space="preserve">В </w:t>
      </w:r>
      <w:r w:rsidR="001F429D">
        <w:t>МО «</w:t>
      </w:r>
      <w:r w:rsidR="00975FFC">
        <w:t>Кировск</w:t>
      </w:r>
      <w:r w:rsidR="001F429D">
        <w:t>»</w:t>
      </w:r>
      <w:r w:rsidRPr="00944D5F">
        <w:t xml:space="preserve"> наиболее проблемной улицей является Набережная ул., так как на большей ее части отсутствуют тротуары, в местах пешеходных переходов отсутствует специальная инфраструктура для ММГН: грунтовая обочина, отсутствие та</w:t>
      </w:r>
      <w:r w:rsidR="00291E75">
        <w:t xml:space="preserve">ктильных плиток и т.д. (рисунок </w:t>
      </w:r>
      <w:r w:rsidR="00ED553D">
        <w:t>85</w:t>
      </w:r>
      <w:r w:rsidRPr="00944D5F">
        <w:t>).</w:t>
      </w:r>
    </w:p>
    <w:p w14:paraId="595AAD1F" w14:textId="38C8DF91" w:rsidR="00B11945" w:rsidRDefault="00B11945" w:rsidP="00ED553D">
      <w:pPr>
        <w:pStyle w:val="affa"/>
      </w:pPr>
      <w:r w:rsidRPr="00944D5F">
        <w:t xml:space="preserve">Многие пешеходные переходы и тротуары у социально-значимых объектов не имеют территориальную связность: тротуары не выделены конструктивно, пешеходные переходы выходят на примыкания, асфальтобетонное покрытие на переходе с ямами и глубокими трещинами. Ярким примером является пешеходный переход у районной больницы на Советской улице, представленный на рисунке </w:t>
      </w:r>
      <w:r w:rsidR="00ED553D">
        <w:t>86.</w:t>
      </w:r>
    </w:p>
    <w:p w14:paraId="0E96900E" w14:textId="77777777" w:rsidR="005E64CA" w:rsidRPr="00944D5F" w:rsidRDefault="005E64CA" w:rsidP="00ED553D">
      <w:pPr>
        <w:pStyle w:val="afffffff4"/>
      </w:pPr>
      <w:r w:rsidRPr="00944D5F">
        <w:rPr>
          <w:noProof/>
          <w:lang w:eastAsia="ru-RU"/>
        </w:rPr>
        <w:drawing>
          <wp:inline distT="0" distB="0" distL="0" distR="0" wp14:anchorId="30E3D45F" wp14:editId="3F568EC2">
            <wp:extent cx="3095311" cy="257942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108061" cy="2590052"/>
                    </a:xfrm>
                    <a:prstGeom prst="rect">
                      <a:avLst/>
                    </a:prstGeom>
                  </pic:spPr>
                </pic:pic>
              </a:graphicData>
            </a:graphic>
          </wp:inline>
        </w:drawing>
      </w:r>
    </w:p>
    <w:p w14:paraId="41212DB8" w14:textId="45C83CA4" w:rsidR="005E64CA" w:rsidRPr="00B11945" w:rsidRDefault="005E64CA" w:rsidP="005E64CA">
      <w:pPr>
        <w:pStyle w:val="affffff6"/>
        <w:rPr>
          <w:rFonts w:asciiTheme="minorHAnsi" w:hAnsiTheme="minorHAnsi"/>
        </w:rPr>
      </w:pPr>
      <w:r w:rsidRPr="00944D5F">
        <w:t xml:space="preserve">Рисунок </w:t>
      </w:r>
      <w:r w:rsidR="00ED553D">
        <w:t xml:space="preserve">84 </w:t>
      </w:r>
      <w:r w:rsidRPr="00944D5F">
        <w:t>– Пешеходный переход по ул. Новая без зани</w:t>
      </w:r>
      <w:r>
        <w:t>жения бордюрного камня тротуара</w:t>
      </w:r>
    </w:p>
    <w:p w14:paraId="06B05F5F" w14:textId="77777777" w:rsidR="00B11945" w:rsidRPr="00944D5F" w:rsidRDefault="00B11945" w:rsidP="00ED553D">
      <w:pPr>
        <w:pStyle w:val="afffffff4"/>
        <w:rPr>
          <w:shd w:val="clear" w:color="auto" w:fill="FFFFFF"/>
        </w:rPr>
      </w:pPr>
      <w:r w:rsidRPr="00944D5F">
        <w:rPr>
          <w:noProof/>
          <w:lang w:eastAsia="ru-RU"/>
        </w:rPr>
        <w:lastRenderedPageBreak/>
        <w:drawing>
          <wp:inline distT="0" distB="0" distL="0" distR="0" wp14:anchorId="4C1CBD97" wp14:editId="718E75EC">
            <wp:extent cx="3017248" cy="2702257"/>
            <wp:effectExtent l="0" t="0" r="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068128" cy="2747826"/>
                    </a:xfrm>
                    <a:prstGeom prst="rect">
                      <a:avLst/>
                    </a:prstGeom>
                  </pic:spPr>
                </pic:pic>
              </a:graphicData>
            </a:graphic>
          </wp:inline>
        </w:drawing>
      </w:r>
    </w:p>
    <w:p w14:paraId="37478293" w14:textId="5BCEB6F4" w:rsidR="00B11945" w:rsidRPr="00944D5F" w:rsidRDefault="00B11945" w:rsidP="00291E75">
      <w:pPr>
        <w:pStyle w:val="affffff6"/>
        <w:rPr>
          <w:shd w:val="clear" w:color="auto" w:fill="FFFFFF"/>
        </w:rPr>
      </w:pPr>
      <w:r w:rsidRPr="00944D5F">
        <w:rPr>
          <w:shd w:val="clear" w:color="auto" w:fill="FFFFFF"/>
        </w:rPr>
        <w:t xml:space="preserve">Рисунок </w:t>
      </w:r>
      <w:r w:rsidR="00ED553D">
        <w:rPr>
          <w:shd w:val="clear" w:color="auto" w:fill="FFFFFF"/>
        </w:rPr>
        <w:t>85</w:t>
      </w:r>
      <w:r w:rsidRPr="00944D5F">
        <w:rPr>
          <w:shd w:val="clear" w:color="auto" w:fill="FFFFFF"/>
        </w:rPr>
        <w:t xml:space="preserve"> – Пешеходный переход по Набережной ул. у бул. Партизанской Славы</w:t>
      </w:r>
    </w:p>
    <w:p w14:paraId="4D690AAF" w14:textId="77777777" w:rsidR="00B11945" w:rsidRPr="00944D5F" w:rsidRDefault="00B11945" w:rsidP="00ED553D">
      <w:pPr>
        <w:pStyle w:val="afffffff4"/>
        <w:rPr>
          <w:shd w:val="clear" w:color="auto" w:fill="FFFFFF"/>
        </w:rPr>
      </w:pPr>
      <w:r w:rsidRPr="00944D5F">
        <w:rPr>
          <w:noProof/>
          <w:lang w:eastAsia="ru-RU"/>
        </w:rPr>
        <w:drawing>
          <wp:inline distT="0" distB="0" distL="0" distR="0" wp14:anchorId="392BEABB" wp14:editId="324744E2">
            <wp:extent cx="3099677" cy="2483893"/>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137117" cy="2513895"/>
                    </a:xfrm>
                    <a:prstGeom prst="rect">
                      <a:avLst/>
                    </a:prstGeom>
                  </pic:spPr>
                </pic:pic>
              </a:graphicData>
            </a:graphic>
          </wp:inline>
        </w:drawing>
      </w:r>
    </w:p>
    <w:p w14:paraId="51CBA7C7" w14:textId="4D06AD87" w:rsidR="00B11945" w:rsidRPr="00944D5F" w:rsidRDefault="00B11945" w:rsidP="00291E75">
      <w:pPr>
        <w:pStyle w:val="affffff6"/>
        <w:rPr>
          <w:shd w:val="clear" w:color="auto" w:fill="FFFFFF"/>
        </w:rPr>
      </w:pPr>
      <w:r w:rsidRPr="00944D5F">
        <w:rPr>
          <w:shd w:val="clear" w:color="auto" w:fill="FFFFFF"/>
        </w:rPr>
        <w:t xml:space="preserve">Рисунок </w:t>
      </w:r>
      <w:r w:rsidR="00ED553D">
        <w:rPr>
          <w:shd w:val="clear" w:color="auto" w:fill="FFFFFF"/>
        </w:rPr>
        <w:t>86</w:t>
      </w:r>
      <w:r w:rsidRPr="00944D5F">
        <w:rPr>
          <w:shd w:val="clear" w:color="auto" w:fill="FFFFFF"/>
        </w:rPr>
        <w:t xml:space="preserve"> – Пешеходный переход на Со</w:t>
      </w:r>
      <w:r w:rsidR="00D74579">
        <w:rPr>
          <w:shd w:val="clear" w:color="auto" w:fill="FFFFFF"/>
        </w:rPr>
        <w:t>ветской ул. у Районной больницы</w:t>
      </w:r>
    </w:p>
    <w:p w14:paraId="398DACB2" w14:textId="77777777" w:rsidR="0070027F" w:rsidRDefault="0070027F" w:rsidP="006F71BA">
      <w:pPr>
        <w:pStyle w:val="13"/>
      </w:pPr>
      <w:bookmarkStart w:id="289" w:name="_Toc14769672"/>
      <w:bookmarkStart w:id="290" w:name="_Toc15039777"/>
      <w:bookmarkStart w:id="291" w:name="_Toc20147246"/>
      <w:r w:rsidRPr="0070027F">
        <w:t>Обеспечение маршрутов безопасного движения детей к образовательным организациям</w:t>
      </w:r>
      <w:bookmarkEnd w:id="289"/>
      <w:bookmarkEnd w:id="290"/>
      <w:bookmarkEnd w:id="291"/>
    </w:p>
    <w:p w14:paraId="34B84898" w14:textId="77777777" w:rsidR="00D74579" w:rsidRPr="00D74579" w:rsidRDefault="00D74579" w:rsidP="00311D43">
      <w:pPr>
        <w:widowControl w:val="0"/>
        <w:spacing w:line="360" w:lineRule="auto"/>
        <w:ind w:firstLine="709"/>
        <w:jc w:val="both"/>
        <w:rPr>
          <w:rFonts w:ascii="Times New Roman" w:hAnsi="Times New Roman" w:cs="Times New Roman"/>
          <w:sz w:val="26"/>
          <w:szCs w:val="26"/>
        </w:rPr>
      </w:pPr>
      <w:r w:rsidRPr="00D74579">
        <w:rPr>
          <w:rFonts w:ascii="Times New Roman" w:hAnsi="Times New Roman" w:cs="Times New Roman"/>
          <w:sz w:val="26"/>
          <w:szCs w:val="26"/>
        </w:rPr>
        <w:t>В качестве мер по обеспечению детской безопасности вблизи образовательных учреждений могут использоваться меры, перечисленные в документе «Десять стратегий обеспечения безопасности дорожного движения для детей», подготовленном Всемирной организацией здравоохранения [</w:t>
      </w:r>
      <w:r w:rsidRPr="00D74579">
        <w:rPr>
          <w:rStyle w:val="afffd"/>
          <w:rFonts w:ascii="Times New Roman" w:hAnsi="Times New Roman" w:cs="Times New Roman"/>
          <w:sz w:val="26"/>
          <w:szCs w:val="26"/>
        </w:rPr>
        <w:footnoteReference w:id="7"/>
      </w:r>
      <w:r w:rsidRPr="00D74579">
        <w:rPr>
          <w:rFonts w:ascii="Times New Roman" w:hAnsi="Times New Roman" w:cs="Times New Roman"/>
          <w:sz w:val="26"/>
          <w:szCs w:val="26"/>
        </w:rPr>
        <w:t>]. Ниже перечислены те методы, которые уместно внедрять в российской практике:</w:t>
      </w:r>
    </w:p>
    <w:p w14:paraId="1CC5AE03" w14:textId="4F1569B3" w:rsidR="00D74579" w:rsidRPr="00D74579" w:rsidRDefault="00D74579" w:rsidP="00311D43">
      <w:pPr>
        <w:pStyle w:val="a3"/>
        <w:numPr>
          <w:ilvl w:val="0"/>
          <w:numId w:val="59"/>
        </w:numPr>
        <w:ind w:left="0" w:firstLine="709"/>
      </w:pPr>
      <w:r w:rsidRPr="00D74579">
        <w:t xml:space="preserve">Снижение </w:t>
      </w:r>
      <w:r w:rsidR="005E64CA">
        <w:t>скорости транспорта до 30 км/ч</w:t>
      </w:r>
      <w:r w:rsidR="00843686">
        <w:t>.</w:t>
      </w:r>
    </w:p>
    <w:p w14:paraId="66B164CE" w14:textId="77777777" w:rsidR="00D74579" w:rsidRPr="00D74579" w:rsidRDefault="00D74579" w:rsidP="00311D43">
      <w:pPr>
        <w:widowControl w:val="0"/>
        <w:tabs>
          <w:tab w:val="left" w:pos="993"/>
        </w:tabs>
        <w:spacing w:line="360" w:lineRule="auto"/>
        <w:ind w:firstLine="709"/>
        <w:jc w:val="both"/>
        <w:rPr>
          <w:rFonts w:ascii="Times New Roman" w:hAnsi="Times New Roman" w:cs="Times New Roman"/>
          <w:sz w:val="26"/>
          <w:szCs w:val="26"/>
        </w:rPr>
      </w:pPr>
      <w:r w:rsidRPr="00D74579">
        <w:rPr>
          <w:rFonts w:ascii="Times New Roman" w:hAnsi="Times New Roman" w:cs="Times New Roman"/>
          <w:sz w:val="26"/>
          <w:szCs w:val="26"/>
        </w:rPr>
        <w:lastRenderedPageBreak/>
        <w:t>Согласно исследованиям, большинство пешеходов выживает при наезде транспорта, движущегося со скоростью до 30 км/ч. Подобное ограничение целесообразно вводить на улицах с высокой концентрацией пешеходов, а также на внутриквартальных проездах, ведущих к образовательным учреждениям. В качестве методов снижения скорости необходимо использовать такие меры, как установку светофоров и камер фиксации нарушений, строительство круговых перекрёстков, создание искусственных неровностей на проезжих частях, намеренное искривление траектории движения транспорта в непосредственной близости от пешеходных переходов.</w:t>
      </w:r>
    </w:p>
    <w:p w14:paraId="07465D3B" w14:textId="27003C48" w:rsidR="005E64CA" w:rsidRDefault="00D74579" w:rsidP="00311D43">
      <w:pPr>
        <w:pStyle w:val="a3"/>
      </w:pPr>
      <w:r w:rsidRPr="00D74579">
        <w:t>Сокращение случаев управления транспор</w:t>
      </w:r>
      <w:r w:rsidR="005E64CA">
        <w:t>тным средством в нетрезвом виде</w:t>
      </w:r>
      <w:r w:rsidR="00843686">
        <w:t>.</w:t>
      </w:r>
    </w:p>
    <w:p w14:paraId="3E752A1F" w14:textId="2EF9D3BE" w:rsidR="00D74579" w:rsidRPr="00D74579" w:rsidRDefault="00D74579" w:rsidP="006F71BA">
      <w:pPr>
        <w:pStyle w:val="a5"/>
      </w:pPr>
      <w:r w:rsidRPr="00D74579">
        <w:t>Обеспечение соблюдения законов в отношении управления транспортным средством в нетрезвом виде.</w:t>
      </w:r>
    </w:p>
    <w:p w14:paraId="1FBD1611" w14:textId="23524A7C" w:rsidR="005E64CA" w:rsidRDefault="00D74579" w:rsidP="00311D43">
      <w:pPr>
        <w:pStyle w:val="a3"/>
      </w:pPr>
      <w:r w:rsidRPr="00D74579">
        <w:t>Использовани</w:t>
      </w:r>
      <w:r w:rsidR="005E64CA">
        <w:t>е шлемов детьми на велосипедах</w:t>
      </w:r>
      <w:r w:rsidR="00843686">
        <w:t>.</w:t>
      </w:r>
    </w:p>
    <w:p w14:paraId="2FDDC7B2" w14:textId="25DA1202" w:rsidR="00D74579" w:rsidRPr="00D74579" w:rsidRDefault="00D74579" w:rsidP="006F71BA">
      <w:pPr>
        <w:pStyle w:val="a5"/>
      </w:pPr>
      <w:r w:rsidRPr="00D74579">
        <w:t>Шлем – один из наиболее эффективных методов снижения риска получения травм головы при катании детей на велосипедах. Этот пункт обеспечивается принятием и исполнением стандартов производства детских шлемов, обеспечением их наличия и доступности, поддержкой общественных инициатив, направленных на просвещение родителей относительно использования шлемов детьми.</w:t>
      </w:r>
    </w:p>
    <w:p w14:paraId="76ECBE16" w14:textId="0F8603F3" w:rsidR="005E64CA" w:rsidRDefault="00D74579" w:rsidP="00311D43">
      <w:pPr>
        <w:pStyle w:val="a3"/>
      </w:pPr>
      <w:r w:rsidRPr="00D74579">
        <w:t xml:space="preserve">Безопасность </w:t>
      </w:r>
      <w:r w:rsidR="005E64CA">
        <w:t>детей в транспортных средствах</w:t>
      </w:r>
      <w:r w:rsidR="00843686">
        <w:t>.</w:t>
      </w:r>
    </w:p>
    <w:p w14:paraId="6A42C8BC" w14:textId="7345545D" w:rsidR="00D74579" w:rsidRPr="00D74579" w:rsidRDefault="00D74579" w:rsidP="006F71BA">
      <w:pPr>
        <w:pStyle w:val="a5"/>
      </w:pPr>
      <w:r w:rsidRPr="00D74579">
        <w:t>Контроль за исполнением законодательства в части перевозки детей в автомобилях в специализированных креслах.</w:t>
      </w:r>
    </w:p>
    <w:p w14:paraId="7C9090EA" w14:textId="7F3E2E60" w:rsidR="005E64CA" w:rsidRDefault="00D74579" w:rsidP="00311D43">
      <w:pPr>
        <w:pStyle w:val="a3"/>
      </w:pPr>
      <w:r w:rsidRPr="00D74579">
        <w:t>Улучшение возможности детей видеть дорожную ситуацию и быть видим</w:t>
      </w:r>
      <w:r w:rsidR="005E64CA">
        <w:t>ыми</w:t>
      </w:r>
      <w:r w:rsidR="00843686">
        <w:t>.</w:t>
      </w:r>
    </w:p>
    <w:p w14:paraId="1F1BC2AB" w14:textId="51145F90" w:rsidR="00D74579" w:rsidRPr="00D74579" w:rsidRDefault="00D74579" w:rsidP="006F71BA">
      <w:pPr>
        <w:pStyle w:val="a5"/>
      </w:pPr>
      <w:r w:rsidRPr="00D74579">
        <w:t>Для того, чтобы повысить заметность детей используется ношение светлой и яркой одежды, использование светоотражательных элементов на одежде, рюкзаках, велосипедах, организация «пеших автобусов» (сопровождение детей по определённому маршруту взрослыми добровольцами), назначение дежурных регулировщиков в непосредственной близости от образовательных учреждений, использование габаритных огней транспортных средств в дневное время, отсутствие на улицах отвлекающих водителей деталей (заборы, камни, неправильно организованная парковка и т.д.), усиление уличного освещения.</w:t>
      </w:r>
    </w:p>
    <w:p w14:paraId="28D26040" w14:textId="21CC2532" w:rsidR="005E64CA" w:rsidRDefault="00D74579" w:rsidP="00311D43">
      <w:pPr>
        <w:pStyle w:val="a3"/>
      </w:pPr>
      <w:r w:rsidRPr="00D74579">
        <w:t>Улу</w:t>
      </w:r>
      <w:r w:rsidR="005E64CA">
        <w:t>чшение дорожной инфраструктуры</w:t>
      </w:r>
      <w:r w:rsidR="00843686">
        <w:t>.</w:t>
      </w:r>
    </w:p>
    <w:p w14:paraId="0707E2F5" w14:textId="29C33BF6" w:rsidR="00D74579" w:rsidRPr="00D74579" w:rsidRDefault="00D74579" w:rsidP="006F71BA">
      <w:pPr>
        <w:pStyle w:val="a5"/>
      </w:pPr>
      <w:r w:rsidRPr="00D74579">
        <w:t xml:space="preserve">Данный пункт включает создание светофоров, кольцевых перекрёстков, </w:t>
      </w:r>
      <w:r w:rsidRPr="00D74579">
        <w:lastRenderedPageBreak/>
        <w:t>искусственные неровности на проезжих частях улиц (лежачие полицейские, приподнятые пешеходные переходы и др.), разделительные полосы и организацию уличного освещения на улицах с интенсивным движением.</w:t>
      </w:r>
    </w:p>
    <w:p w14:paraId="579C856B" w14:textId="2FBBC3AF" w:rsidR="005E64CA" w:rsidRDefault="00D74579" w:rsidP="00311D43">
      <w:pPr>
        <w:pStyle w:val="a3"/>
      </w:pPr>
      <w:r w:rsidRPr="00D74579">
        <w:t>Адаптация ко</w:t>
      </w:r>
      <w:r w:rsidR="005E64CA">
        <w:t>нструкции средств передвижения</w:t>
      </w:r>
      <w:r w:rsidR="00843686">
        <w:t>.</w:t>
      </w:r>
    </w:p>
    <w:p w14:paraId="549A7365" w14:textId="2AB737AF" w:rsidR="00D74579" w:rsidRPr="00D74579" w:rsidRDefault="00D74579" w:rsidP="006F71BA">
      <w:pPr>
        <w:pStyle w:val="a5"/>
      </w:pPr>
      <w:r w:rsidRPr="00D74579">
        <w:t>Введение оптимальных стандартов как для проектирования и конструирования автомобилей, так и велосипедов и мотоциклов, включающих требования создавать на автомобилях энергопоглощающие зоны деформации для защиты пассажиров в случае ДТП, изменение конструкции автомобиля для обеспечения безопасности пешеходов, оборудование автомобилей камерами и сигнализацией для обнаружения и информирования о возможных угрозах, которые могут быть не видны в зеркалах заднего вида, установка на автомобили алкогольных блокираторов.</w:t>
      </w:r>
    </w:p>
    <w:p w14:paraId="76C056D6" w14:textId="0D557091" w:rsidR="005E64CA" w:rsidRDefault="00D74579" w:rsidP="00311D43">
      <w:pPr>
        <w:pStyle w:val="a3"/>
      </w:pPr>
      <w:r w:rsidRPr="00D74579">
        <w:t>Оказание надлежащей м</w:t>
      </w:r>
      <w:r w:rsidR="005E64CA">
        <w:t>едицинской помощи пострадавшим</w:t>
      </w:r>
      <w:r w:rsidR="00843686">
        <w:t>.</w:t>
      </w:r>
    </w:p>
    <w:p w14:paraId="4449D1D7" w14:textId="4BD0568A" w:rsidR="00D74579" w:rsidRPr="00D74579" w:rsidRDefault="00D74579" w:rsidP="006F71BA">
      <w:pPr>
        <w:pStyle w:val="a5"/>
      </w:pPr>
      <w:r w:rsidRPr="00D74579">
        <w:t>Данный пункт включает проведение просвещающих программ по оказанию первой помощи пострадавшим для преподавателей учебных заведений, разработку планов по транспортировке пострадавших детей в медицинские учреждения, подготовку добольничных и учрежденческих провайдеров медицинских услуг по физиологическим различиям между детьми и взрослыми и по удовлетворению особых потребностей детей в лечении, оборудование машин скорой помощи специальным оборудованием, приспособленным для детей, обеспечение максимально доброжелательного отношения к ребёнку в больницах в случае травм, улучшение педиатрических реабилитационных служб, улучшение доступа к консультационным службам для уменьшения психологического воздействия на детей и членов их семей в результате полученных травм.</w:t>
      </w:r>
    </w:p>
    <w:p w14:paraId="4637312D" w14:textId="5F71018D" w:rsidR="005E64CA" w:rsidRDefault="00D74579" w:rsidP="00311D43">
      <w:pPr>
        <w:pStyle w:val="a3"/>
      </w:pPr>
      <w:r w:rsidRPr="00D74579">
        <w:t>Присмотр за детьми в непосредственной бли</w:t>
      </w:r>
      <w:r w:rsidR="005E64CA">
        <w:t>зости от проезжей части</w:t>
      </w:r>
      <w:r w:rsidR="00843686">
        <w:t>.</w:t>
      </w:r>
    </w:p>
    <w:p w14:paraId="3A1B7BC6" w14:textId="4E666855" w:rsidR="00D74579" w:rsidRPr="005E64CA" w:rsidRDefault="00D74579" w:rsidP="006F71BA">
      <w:pPr>
        <w:pStyle w:val="a5"/>
      </w:pPr>
      <w:r w:rsidRPr="005E64CA">
        <w:t>Способность детей оценивать риск в сложной дорожной ситуации ограничена. В этом случае крайне полезна роль взрослого как наблюдателя за безопасностью ребёнка. Это помогает обеспечить использование шлема, детского кресла и ремней безопасности и соблюдение ребёнком ПДД.</w:t>
      </w:r>
    </w:p>
    <w:p w14:paraId="4B6823FC" w14:textId="1333D4A7" w:rsidR="00D74579" w:rsidRPr="00D74579" w:rsidRDefault="00D74579" w:rsidP="00311D43">
      <w:pPr>
        <w:spacing w:line="360" w:lineRule="auto"/>
        <w:ind w:firstLine="709"/>
        <w:jc w:val="both"/>
        <w:rPr>
          <w:rFonts w:ascii="Times New Roman" w:hAnsi="Times New Roman" w:cs="Times New Roman"/>
          <w:sz w:val="26"/>
          <w:szCs w:val="26"/>
        </w:rPr>
      </w:pPr>
      <w:r w:rsidRPr="00D74579">
        <w:rPr>
          <w:rFonts w:ascii="Times New Roman" w:hAnsi="Times New Roman" w:cs="Times New Roman"/>
          <w:sz w:val="26"/>
          <w:szCs w:val="26"/>
        </w:rPr>
        <w:t xml:space="preserve">В соответствии с письмом Министерства внутренних дел Российской Федерации от 21 июня 2013 года №13/6-160 </w:t>
      </w:r>
      <w:r w:rsidR="00843686">
        <w:rPr>
          <w:rFonts w:ascii="Times New Roman" w:hAnsi="Times New Roman" w:cs="Times New Roman"/>
          <w:sz w:val="26"/>
          <w:szCs w:val="26"/>
        </w:rPr>
        <w:t>«</w:t>
      </w:r>
      <w:r w:rsidRPr="00D74579">
        <w:rPr>
          <w:rFonts w:ascii="Times New Roman" w:hAnsi="Times New Roman" w:cs="Times New Roman"/>
          <w:sz w:val="26"/>
          <w:szCs w:val="26"/>
        </w:rPr>
        <w:t>О создании условий для комфортного движения пешеходов</w:t>
      </w:r>
      <w:r w:rsidR="00843686">
        <w:rPr>
          <w:rFonts w:ascii="Times New Roman" w:hAnsi="Times New Roman" w:cs="Times New Roman"/>
          <w:sz w:val="26"/>
          <w:szCs w:val="26"/>
        </w:rPr>
        <w:t>»</w:t>
      </w:r>
      <w:r w:rsidRPr="00D74579">
        <w:rPr>
          <w:rFonts w:ascii="Times New Roman" w:hAnsi="Times New Roman" w:cs="Times New Roman"/>
          <w:sz w:val="26"/>
          <w:szCs w:val="26"/>
        </w:rPr>
        <w:t xml:space="preserve"> нерегулируемые пешеходные переходы в непосредственной </w:t>
      </w:r>
      <w:r w:rsidRPr="00D74579">
        <w:rPr>
          <w:rFonts w:ascii="Times New Roman" w:hAnsi="Times New Roman" w:cs="Times New Roman"/>
          <w:sz w:val="26"/>
          <w:szCs w:val="26"/>
        </w:rPr>
        <w:lastRenderedPageBreak/>
        <w:t>близости от образовательного учреждения при двухполосном и четырехполосном движении транспортных средств необходимо оборудовать всеми недостающими ТСОДД.</w:t>
      </w:r>
    </w:p>
    <w:p w14:paraId="75395834" w14:textId="5BC575E4" w:rsidR="00D74579" w:rsidRPr="00D74579" w:rsidRDefault="00D74579" w:rsidP="00311D43">
      <w:pPr>
        <w:pStyle w:val="affa"/>
        <w:rPr>
          <w:shd w:val="clear" w:color="auto" w:fill="FFFFFF"/>
        </w:rPr>
      </w:pPr>
      <w:r w:rsidRPr="00D74579">
        <w:rPr>
          <w:shd w:val="clear" w:color="auto" w:fill="FFFFFF"/>
        </w:rPr>
        <w:t xml:space="preserve">Типовые схемы организации дорожного движения на регулируемом пешеходном переходе в непосредственной близости от образовательного учреждения при двухполосном и четырехполосном движении транспортных средств представлено на </w:t>
      </w:r>
      <w:r w:rsidR="00ED553D">
        <w:rPr>
          <w:shd w:val="clear" w:color="auto" w:fill="FFFFFF"/>
        </w:rPr>
        <w:t>рисунках 87, 88</w:t>
      </w:r>
      <w:r w:rsidRPr="00D74579">
        <w:rPr>
          <w:shd w:val="clear" w:color="auto" w:fill="FFFFFF"/>
        </w:rPr>
        <w:t>.</w:t>
      </w:r>
    </w:p>
    <w:p w14:paraId="1008FE1B" w14:textId="77777777" w:rsidR="00D74579" w:rsidRPr="00D74579" w:rsidRDefault="00D74579" w:rsidP="00D9555F">
      <w:pPr>
        <w:tabs>
          <w:tab w:val="left" w:pos="3540"/>
        </w:tabs>
        <w:spacing w:line="360" w:lineRule="auto"/>
        <w:jc w:val="center"/>
        <w:rPr>
          <w:rFonts w:ascii="Times New Roman" w:hAnsi="Times New Roman" w:cs="Times New Roman"/>
          <w:sz w:val="26"/>
          <w:szCs w:val="26"/>
        </w:rPr>
      </w:pPr>
      <w:r w:rsidRPr="00D74579">
        <w:rPr>
          <w:rFonts w:ascii="Times New Roman" w:hAnsi="Times New Roman" w:cs="Times New Roman"/>
          <w:noProof/>
          <w:sz w:val="26"/>
          <w:szCs w:val="26"/>
          <w:lang w:eastAsia="ru-RU"/>
        </w:rPr>
        <w:drawing>
          <wp:inline distT="0" distB="0" distL="0" distR="0" wp14:anchorId="3FEA1B1D" wp14:editId="295CE65C">
            <wp:extent cx="5942502" cy="2387942"/>
            <wp:effectExtent l="0" t="0" r="127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24">
                      <a:extLst>
                        <a:ext uri="{28A0092B-C50C-407E-A947-70E740481C1C}">
                          <a14:useLocalDpi xmlns:a14="http://schemas.microsoft.com/office/drawing/2010/main" val="0"/>
                        </a:ext>
                      </a:extLst>
                    </a:blip>
                    <a:srcRect t="6822" b="1328"/>
                    <a:stretch/>
                  </pic:blipFill>
                  <pic:spPr bwMode="auto">
                    <a:xfrm>
                      <a:off x="0" y="0"/>
                      <a:ext cx="5943600" cy="2388383"/>
                    </a:xfrm>
                    <a:prstGeom prst="rect">
                      <a:avLst/>
                    </a:prstGeom>
                    <a:noFill/>
                    <a:ln>
                      <a:noFill/>
                    </a:ln>
                    <a:extLst>
                      <a:ext uri="{53640926-AAD7-44D8-BBD7-CCE9431645EC}">
                        <a14:shadowObscured xmlns:a14="http://schemas.microsoft.com/office/drawing/2010/main"/>
                      </a:ext>
                    </a:extLst>
                  </pic:spPr>
                </pic:pic>
              </a:graphicData>
            </a:graphic>
          </wp:inline>
        </w:drawing>
      </w:r>
    </w:p>
    <w:p w14:paraId="37E789C6" w14:textId="17FD2E9F" w:rsidR="00D9555F" w:rsidRDefault="00D74579" w:rsidP="00843686">
      <w:pPr>
        <w:pStyle w:val="affffff6"/>
      </w:pPr>
      <w:r w:rsidRPr="00D74579">
        <w:t xml:space="preserve">Рисунок </w:t>
      </w:r>
      <w:r w:rsidR="00ED553D">
        <w:t>87</w:t>
      </w:r>
      <w:r w:rsidRPr="00D74579">
        <w:t xml:space="preserve"> - Схема расположения ТСОДД при двухполосном движении </w:t>
      </w:r>
      <w:r w:rsidR="00311D43">
        <w:t>ТС</w:t>
      </w:r>
    </w:p>
    <w:p w14:paraId="2B475A3C" w14:textId="77774F92" w:rsidR="00D74579" w:rsidRPr="00D74579" w:rsidRDefault="00D74579" w:rsidP="00843686">
      <w:pPr>
        <w:pStyle w:val="affffff6"/>
      </w:pPr>
      <w:r w:rsidRPr="00D74579">
        <w:rPr>
          <w:noProof/>
          <w:lang w:eastAsia="ru-RU"/>
        </w:rPr>
        <w:drawing>
          <wp:inline distT="0" distB="0" distL="0" distR="0" wp14:anchorId="243A5771" wp14:editId="1A2E96D8">
            <wp:extent cx="5942811" cy="2914678"/>
            <wp:effectExtent l="0" t="0" r="127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25">
                      <a:extLst>
                        <a:ext uri="{28A0092B-C50C-407E-A947-70E740481C1C}">
                          <a14:useLocalDpi xmlns:a14="http://schemas.microsoft.com/office/drawing/2010/main" val="0"/>
                        </a:ext>
                      </a:extLst>
                    </a:blip>
                    <a:srcRect t="9722"/>
                    <a:stretch/>
                  </pic:blipFill>
                  <pic:spPr bwMode="auto">
                    <a:xfrm>
                      <a:off x="0" y="0"/>
                      <a:ext cx="5943600" cy="2915065"/>
                    </a:xfrm>
                    <a:prstGeom prst="rect">
                      <a:avLst/>
                    </a:prstGeom>
                    <a:noFill/>
                    <a:ln>
                      <a:noFill/>
                    </a:ln>
                    <a:extLst>
                      <a:ext uri="{53640926-AAD7-44D8-BBD7-CCE9431645EC}">
                        <a14:shadowObscured xmlns:a14="http://schemas.microsoft.com/office/drawing/2010/main"/>
                      </a:ext>
                    </a:extLst>
                  </pic:spPr>
                </pic:pic>
              </a:graphicData>
            </a:graphic>
          </wp:inline>
        </w:drawing>
      </w:r>
      <w:r w:rsidRPr="00D74579">
        <w:br/>
        <w:t xml:space="preserve">Рисунок </w:t>
      </w:r>
      <w:r w:rsidR="00ED553D">
        <w:t>88</w:t>
      </w:r>
      <w:r w:rsidRPr="00D74579">
        <w:t xml:space="preserve"> - Схема расположения ТСОДД при четырехполосном движении </w:t>
      </w:r>
      <w:r w:rsidR="00311D43">
        <w:t>ТС</w:t>
      </w:r>
    </w:p>
    <w:p w14:paraId="6B5D6D16" w14:textId="3C08F732" w:rsidR="00D74579" w:rsidRPr="00D74579" w:rsidRDefault="00D74579" w:rsidP="00843686">
      <w:pPr>
        <w:tabs>
          <w:tab w:val="left" w:pos="709"/>
        </w:tabs>
        <w:spacing w:line="360" w:lineRule="auto"/>
        <w:ind w:firstLine="709"/>
        <w:jc w:val="both"/>
        <w:rPr>
          <w:rFonts w:ascii="Times New Roman" w:hAnsi="Times New Roman" w:cs="Times New Roman"/>
          <w:sz w:val="26"/>
          <w:szCs w:val="26"/>
        </w:rPr>
      </w:pPr>
      <w:r w:rsidRPr="00D74579">
        <w:rPr>
          <w:rFonts w:ascii="Times New Roman" w:hAnsi="Times New Roman" w:cs="Times New Roman"/>
          <w:sz w:val="26"/>
          <w:szCs w:val="26"/>
        </w:rPr>
        <w:t>Необходимыми ТСОДД вблизи ДОУ являются:</w:t>
      </w:r>
    </w:p>
    <w:p w14:paraId="7A2ED528" w14:textId="7B3CFE08" w:rsidR="00D74579" w:rsidRPr="00D74579" w:rsidRDefault="00D74579" w:rsidP="00843686">
      <w:pPr>
        <w:pStyle w:val="a2"/>
      </w:pPr>
      <w:r w:rsidRPr="00D74579">
        <w:t>пешеходный переход, оборудованный: знаками 5.19.1(2), желто-белой разметкой 1.14.1, светофором Т7;</w:t>
      </w:r>
    </w:p>
    <w:p w14:paraId="71B45C95" w14:textId="5443DACD" w:rsidR="00D74579" w:rsidRPr="00D74579" w:rsidRDefault="00D74579" w:rsidP="00843686">
      <w:pPr>
        <w:pStyle w:val="a2"/>
      </w:pPr>
      <w:r w:rsidRPr="00D74579">
        <w:lastRenderedPageBreak/>
        <w:t>ИДН, либо шумовыми полосами совместно с разметкой 1.25 и знаками 1.17 и дублирующей разметкой 1.24.1;</w:t>
      </w:r>
    </w:p>
    <w:p w14:paraId="2F50C67A" w14:textId="5AA2ADC8" w:rsidR="00D74579" w:rsidRPr="00D74579" w:rsidRDefault="00D74579" w:rsidP="00843686">
      <w:pPr>
        <w:pStyle w:val="a2"/>
      </w:pPr>
      <w:r w:rsidRPr="00D74579">
        <w:t>знаки ограничения скорости 3.24, совместно в дублирующей разметкой 1.24.2;</w:t>
      </w:r>
    </w:p>
    <w:p w14:paraId="48DB0405" w14:textId="2EAB5203" w:rsidR="00D74579" w:rsidRPr="00D74579" w:rsidRDefault="00D74579" w:rsidP="00843686">
      <w:pPr>
        <w:pStyle w:val="a2"/>
      </w:pPr>
      <w:r w:rsidRPr="00D74579">
        <w:t>пешеходные ограждения протяженностью минимум 50 м от края пешеходного перехода;</w:t>
      </w:r>
    </w:p>
    <w:p w14:paraId="15361B85" w14:textId="34FBC9E9" w:rsidR="00D74579" w:rsidRPr="00D74579" w:rsidRDefault="00D74579" w:rsidP="00843686">
      <w:pPr>
        <w:pStyle w:val="a2"/>
      </w:pPr>
      <w:r w:rsidRPr="00D74579">
        <w:t>осевая разметка;</w:t>
      </w:r>
    </w:p>
    <w:p w14:paraId="57CA7FC7" w14:textId="07316584" w:rsidR="00D74579" w:rsidRPr="00D74579" w:rsidRDefault="00D74579" w:rsidP="00843686">
      <w:pPr>
        <w:pStyle w:val="a2"/>
      </w:pPr>
      <w:r w:rsidRPr="00D74579">
        <w:t>линия освещения.</w:t>
      </w:r>
    </w:p>
    <w:p w14:paraId="0E94D38E" w14:textId="73340DCA" w:rsidR="00D74579" w:rsidRPr="00D74579" w:rsidRDefault="00D74579" w:rsidP="008C2832">
      <w:pPr>
        <w:pStyle w:val="affa"/>
      </w:pPr>
      <w:r w:rsidRPr="00ED553D">
        <w:t xml:space="preserve">На рисунке </w:t>
      </w:r>
      <w:r w:rsidR="00ED553D" w:rsidRPr="00ED553D">
        <w:t>89</w:t>
      </w:r>
      <w:r w:rsidRPr="00D74579">
        <w:t xml:space="preserve"> представлена схема расположения детских образовательных учреждений на территории муниципального образования.</w:t>
      </w:r>
    </w:p>
    <w:p w14:paraId="7E84B564" w14:textId="77777777" w:rsidR="00D74579" w:rsidRPr="00D74579" w:rsidRDefault="00D74579" w:rsidP="00D9555F">
      <w:pPr>
        <w:spacing w:line="360" w:lineRule="auto"/>
        <w:jc w:val="center"/>
        <w:rPr>
          <w:rFonts w:ascii="Times New Roman" w:hAnsi="Times New Roman" w:cs="Times New Roman"/>
          <w:sz w:val="26"/>
          <w:szCs w:val="26"/>
        </w:rPr>
      </w:pPr>
      <w:r w:rsidRPr="00D74579">
        <w:rPr>
          <w:rFonts w:ascii="Times New Roman" w:hAnsi="Times New Roman" w:cs="Times New Roman"/>
          <w:noProof/>
          <w:sz w:val="26"/>
          <w:szCs w:val="26"/>
          <w:lang w:eastAsia="ru-RU"/>
        </w:rPr>
        <w:drawing>
          <wp:inline distT="0" distB="0" distL="0" distR="0" wp14:anchorId="4AA37710" wp14:editId="7C1B8F07">
            <wp:extent cx="5940425" cy="4344035"/>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У.PNG"/>
                    <pic:cNvPicPr/>
                  </pic:nvPicPr>
                  <pic:blipFill>
                    <a:blip r:embed="rId126">
                      <a:extLst>
                        <a:ext uri="{28A0092B-C50C-407E-A947-70E740481C1C}">
                          <a14:useLocalDpi xmlns:a14="http://schemas.microsoft.com/office/drawing/2010/main" val="0"/>
                        </a:ext>
                      </a:extLst>
                    </a:blip>
                    <a:stretch>
                      <a:fillRect/>
                    </a:stretch>
                  </pic:blipFill>
                  <pic:spPr>
                    <a:xfrm>
                      <a:off x="0" y="0"/>
                      <a:ext cx="5940425" cy="4344035"/>
                    </a:xfrm>
                    <a:prstGeom prst="rect">
                      <a:avLst/>
                    </a:prstGeom>
                  </pic:spPr>
                </pic:pic>
              </a:graphicData>
            </a:graphic>
          </wp:inline>
        </w:drawing>
      </w:r>
    </w:p>
    <w:p w14:paraId="442FB01E" w14:textId="7A76B379" w:rsidR="00D74579" w:rsidRPr="00D74579" w:rsidRDefault="00D74579" w:rsidP="00843686">
      <w:pPr>
        <w:pStyle w:val="affffff6"/>
      </w:pPr>
      <w:r w:rsidRPr="00D74579">
        <w:t xml:space="preserve">Рисунок </w:t>
      </w:r>
      <w:r w:rsidR="00ED553D" w:rsidRPr="00ED553D">
        <w:t>89</w:t>
      </w:r>
      <w:r w:rsidRPr="00D74579">
        <w:t xml:space="preserve"> - Схема расположения детских образовательных учреждений</w:t>
      </w:r>
    </w:p>
    <w:p w14:paraId="14B9B637" w14:textId="12BB23F6" w:rsidR="00D74579" w:rsidRPr="00D74579" w:rsidRDefault="00D74579" w:rsidP="00D74579">
      <w:pPr>
        <w:spacing w:line="360" w:lineRule="auto"/>
        <w:ind w:firstLine="709"/>
        <w:jc w:val="both"/>
        <w:rPr>
          <w:rFonts w:ascii="Times New Roman" w:hAnsi="Times New Roman" w:cs="Times New Roman"/>
          <w:sz w:val="26"/>
          <w:szCs w:val="26"/>
        </w:rPr>
      </w:pPr>
      <w:r w:rsidRPr="00D74579">
        <w:rPr>
          <w:rFonts w:ascii="Times New Roman" w:hAnsi="Times New Roman" w:cs="Times New Roman"/>
          <w:sz w:val="26"/>
          <w:szCs w:val="26"/>
        </w:rPr>
        <w:t xml:space="preserve">Все участки автомобильных дорог </w:t>
      </w:r>
      <w:r w:rsidR="001F429D">
        <w:rPr>
          <w:rFonts w:ascii="Times New Roman" w:hAnsi="Times New Roman" w:cs="Times New Roman"/>
          <w:sz w:val="26"/>
          <w:szCs w:val="26"/>
        </w:rPr>
        <w:t>МО «</w:t>
      </w:r>
      <w:r w:rsidR="00975FFC">
        <w:rPr>
          <w:rFonts w:ascii="Times New Roman" w:hAnsi="Times New Roman" w:cs="Times New Roman"/>
          <w:sz w:val="26"/>
          <w:szCs w:val="26"/>
        </w:rPr>
        <w:t>Кировск</w:t>
      </w:r>
      <w:r w:rsidR="001F429D">
        <w:rPr>
          <w:rFonts w:ascii="Times New Roman" w:hAnsi="Times New Roman" w:cs="Times New Roman"/>
          <w:sz w:val="26"/>
          <w:szCs w:val="26"/>
        </w:rPr>
        <w:t>»</w:t>
      </w:r>
      <w:r w:rsidRPr="00D74579">
        <w:rPr>
          <w:rFonts w:ascii="Times New Roman" w:hAnsi="Times New Roman" w:cs="Times New Roman"/>
          <w:sz w:val="26"/>
          <w:szCs w:val="26"/>
        </w:rPr>
        <w:t>, расположенные в непосредственной близости образовательных учреждений или на пути следования к ним, оборудованы необходимыми техническими средствами организации дорожного движения.</w:t>
      </w:r>
    </w:p>
    <w:p w14:paraId="0B26F026" w14:textId="57D94730" w:rsidR="0070027F" w:rsidRDefault="00311D43" w:rsidP="006F71BA">
      <w:pPr>
        <w:pStyle w:val="13"/>
      </w:pPr>
      <w:bookmarkStart w:id="292" w:name="_Toc14769673"/>
      <w:bookmarkStart w:id="293" w:name="_Toc15039778"/>
      <w:bookmarkStart w:id="294" w:name="_Toc20147247"/>
      <w:r>
        <w:lastRenderedPageBreak/>
        <w:t xml:space="preserve"> </w:t>
      </w:r>
      <w:r w:rsidR="0070027F" w:rsidRPr="0070027F">
        <w:t>Организация велосипедного движения</w:t>
      </w:r>
      <w:bookmarkEnd w:id="292"/>
      <w:bookmarkEnd w:id="293"/>
      <w:bookmarkEnd w:id="294"/>
    </w:p>
    <w:p w14:paraId="028E3C9A"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Все развивающиеся города с активно растущей численностью населения и темпов автомобилизации рассматривают велосипед в качестве существенной альтернативы автомобильному транспорту в части снижения транспортной нагрузки на улично-дорожную сеть, улучшения городской экологии и здоровья населения. В европейских городах велосипедное движение является равноправной подсистемой городского транспорта на всех стадиях функционирования городской инфраструктуры: велосипеду и его пользователям уделяется огромное внимание. В Европе велосипед (в категории немоторизованный транспорт) – это не только спортивный инвентарь, или средство передвижения, велосипеды используются в качестве такси, для экскурсионных и прогулочных целей.</w:t>
      </w:r>
    </w:p>
    <w:p w14:paraId="25B78137"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Немоторизированный транспорт – движение лёгких индивидуальных транспортных средств, осуществляемое за счет мускульной силы человека или электрического двигателя, номинальной максимальной мощностью в режиме длительной нагрузки, не превышающей 0,25 кВт, автоматически отключающийся на скорости более 25 км/ч.</w:t>
      </w:r>
    </w:p>
    <w:p w14:paraId="0BE4E757" w14:textId="77777777" w:rsidR="00D9555F" w:rsidRPr="0068555C"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 xml:space="preserve">Фактически велосипедный транспорт входит в состав немоторизованного транспорта. Кроме этого к данному виду транспорта относятся – самокаты, гироскутеры, сигвеи и др. легкие индивидуальные транспортные средства. Инфраструктура, созданная для немоторизованного транспорта, может быть использована для движения велосипедов, электровелосипедов, самокатов, гироскутеров и т.д., а также для движения маломобильных групп населения (ММГН), передвигающихся на инвалидных колясках, в том числе на моторизованных. </w:t>
      </w:r>
    </w:p>
    <w:p w14:paraId="678B9C3E"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Организация движения немоторизованного транспорта подразумевает реализацию комплекса инфраструктурных решений для создания комфортных условий совершения корреспонденций этими видами транспорта. Инфраструктура для немоторизованного транспорта включает в себя: велосипедные пути сообщения, велосипедные парковки в ТПУ и у объектов притяжения, пункты проката велосипедов и велосервисы. Создание и интеграция велосипедной инфраструктуры в общегородскую транспортную сеть является важной задачей развития города.</w:t>
      </w:r>
    </w:p>
    <w:p w14:paraId="7EC8ABA2" w14:textId="2092A411" w:rsidR="00D9555F" w:rsidRPr="00D9555F" w:rsidRDefault="00843686" w:rsidP="00843686">
      <w:pPr>
        <w:pStyle w:val="11"/>
        <w:numPr>
          <w:ilvl w:val="0"/>
          <w:numId w:val="0"/>
        </w:numPr>
        <w:ind w:firstLine="709"/>
      </w:pPr>
      <w:bookmarkStart w:id="295" w:name="_Toc20147248"/>
      <w:r>
        <w:lastRenderedPageBreak/>
        <w:t xml:space="preserve">3.21.1 </w:t>
      </w:r>
      <w:r w:rsidR="00D9555F" w:rsidRPr="00D9555F">
        <w:t>Развитие велосипедных путей сообщения и веломаршрутов</w:t>
      </w:r>
      <w:bookmarkEnd w:id="295"/>
    </w:p>
    <w:p w14:paraId="736D6C0C"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Основными параметрами создаваемой сети велосипедных путей сообщения до 2035 года являются:</w:t>
      </w:r>
    </w:p>
    <w:p w14:paraId="47D6EE7D" w14:textId="0079F64B" w:rsidR="00D9555F" w:rsidRPr="00D9555F" w:rsidRDefault="00D9555F" w:rsidP="00843686">
      <w:pPr>
        <w:pStyle w:val="a2"/>
      </w:pPr>
      <w:r w:rsidRPr="00D9555F">
        <w:t>соответствие выбранных направлений движения для велосипедистов транспортному спросу,</w:t>
      </w:r>
    </w:p>
    <w:p w14:paraId="1B87FB11" w14:textId="72991ADF" w:rsidR="00D9555F" w:rsidRPr="00D9555F" w:rsidRDefault="00D9555F" w:rsidP="00843686">
      <w:pPr>
        <w:pStyle w:val="a2"/>
      </w:pPr>
      <w:r w:rsidRPr="00D9555F">
        <w:t>соединение в единую сеть всех густонаселенных микрорайонов и мест сосредоточения точек приложения труда,</w:t>
      </w:r>
    </w:p>
    <w:p w14:paraId="4AB783DB" w14:textId="468920BF" w:rsidR="00D9555F" w:rsidRPr="00D9555F" w:rsidRDefault="00D9555F" w:rsidP="00843686">
      <w:pPr>
        <w:pStyle w:val="a2"/>
      </w:pPr>
      <w:r w:rsidRPr="00D9555F">
        <w:t>связность велосети,</w:t>
      </w:r>
    </w:p>
    <w:p w14:paraId="7D4A49BD" w14:textId="1E6F62DE" w:rsidR="00D9555F" w:rsidRPr="00D9555F" w:rsidRDefault="00D9555F" w:rsidP="00843686">
      <w:pPr>
        <w:pStyle w:val="a2"/>
      </w:pPr>
      <w:r w:rsidRPr="00D9555F">
        <w:t>прохождение велосипедных путей сообщения через основные пассажироёмкие узлы ГОПТ (в частности, автостанцию г. Кировска),</w:t>
      </w:r>
    </w:p>
    <w:p w14:paraId="25FBC80E" w14:textId="0DB0184C" w:rsidR="00D9555F" w:rsidRPr="00D9555F" w:rsidRDefault="00D9555F" w:rsidP="00843686">
      <w:pPr>
        <w:pStyle w:val="a2"/>
      </w:pPr>
      <w:r w:rsidRPr="00D9555F">
        <w:t xml:space="preserve">согласованность схемы развития велосипедных путей сообщения с развитием других видов транспорта и городской территории, </w:t>
      </w:r>
    </w:p>
    <w:p w14:paraId="4736863F" w14:textId="323D6DBF" w:rsidR="00D9555F" w:rsidRPr="00D9555F" w:rsidRDefault="00D9555F" w:rsidP="00843686">
      <w:pPr>
        <w:pStyle w:val="a2"/>
      </w:pPr>
      <w:r w:rsidRPr="00D9555F">
        <w:t>учет существующих культурно-досуговых и туристических объектов притяжения.</w:t>
      </w:r>
    </w:p>
    <w:p w14:paraId="11C8EB77" w14:textId="77777777" w:rsidR="00D9555F" w:rsidRPr="0068555C"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 xml:space="preserve">Под велосипедным маршрутом в рамках данного исследования понимается специально разработанный и предназначенный для велосипедистов содержательный путь с преобладающей смысловой частью и развитой велоинфраструктурой на протяжении всего маршрута. </w:t>
      </w:r>
    </w:p>
    <w:p w14:paraId="63FE0022" w14:textId="77777777" w:rsidR="00D9555F" w:rsidRPr="00D9555F" w:rsidRDefault="00D9555F" w:rsidP="00D9555F">
      <w:pPr>
        <w:widowControl w:val="0"/>
        <w:spacing w:line="360" w:lineRule="auto"/>
        <w:ind w:firstLine="708"/>
        <w:jc w:val="both"/>
        <w:rPr>
          <w:rFonts w:ascii="Times New Roman" w:hAnsi="Times New Roman" w:cs="Times New Roman"/>
          <w:sz w:val="26"/>
          <w:szCs w:val="26"/>
        </w:rPr>
      </w:pPr>
      <w:r w:rsidRPr="00D9555F">
        <w:rPr>
          <w:rFonts w:ascii="Times New Roman" w:hAnsi="Times New Roman" w:cs="Times New Roman"/>
          <w:iCs/>
          <w:sz w:val="26"/>
          <w:szCs w:val="26"/>
        </w:rPr>
        <w:t xml:space="preserve">Веломаршрут состоит из </w:t>
      </w:r>
      <w:r w:rsidRPr="00D9555F">
        <w:rPr>
          <w:rFonts w:ascii="Times New Roman" w:hAnsi="Times New Roman" w:cs="Times New Roman"/>
          <w:sz w:val="26"/>
          <w:szCs w:val="26"/>
        </w:rPr>
        <w:t>разных участков велосипедных путей сообщения: велодорожки, велополосы, велотропы, веломагистрали и т.д.</w:t>
      </w:r>
    </w:p>
    <w:p w14:paraId="2257F245" w14:textId="6C9C66A2"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 xml:space="preserve">Исходя из сложившейся планировочной структуры Кировска, существующей велосипедной инфраструктуры предлагается развитие каркаса и основных направлений </w:t>
      </w:r>
      <w:r w:rsidRPr="00ED553D">
        <w:rPr>
          <w:rFonts w:ascii="Times New Roman" w:hAnsi="Times New Roman" w:cs="Times New Roman"/>
          <w:sz w:val="26"/>
          <w:szCs w:val="26"/>
        </w:rPr>
        <w:t xml:space="preserve">веломаршрутов </w:t>
      </w:r>
      <w:r w:rsidR="003E1957" w:rsidRPr="00ED553D">
        <w:rPr>
          <w:rFonts w:ascii="Times New Roman" w:hAnsi="Times New Roman" w:cs="Times New Roman"/>
          <w:sz w:val="26"/>
          <w:szCs w:val="26"/>
        </w:rPr>
        <w:t>(рисунок</w:t>
      </w:r>
      <w:r w:rsidRPr="00ED553D">
        <w:rPr>
          <w:rFonts w:ascii="Times New Roman" w:hAnsi="Times New Roman" w:cs="Times New Roman"/>
          <w:sz w:val="26"/>
          <w:szCs w:val="26"/>
        </w:rPr>
        <w:t xml:space="preserve"> </w:t>
      </w:r>
      <w:r w:rsidR="00ED553D" w:rsidRPr="00ED553D">
        <w:rPr>
          <w:rFonts w:ascii="Times New Roman" w:hAnsi="Times New Roman" w:cs="Times New Roman"/>
          <w:sz w:val="26"/>
          <w:szCs w:val="26"/>
        </w:rPr>
        <w:t>90</w:t>
      </w:r>
      <w:r w:rsidRPr="00ED553D">
        <w:rPr>
          <w:rFonts w:ascii="Times New Roman" w:hAnsi="Times New Roman" w:cs="Times New Roman"/>
          <w:sz w:val="26"/>
          <w:szCs w:val="26"/>
        </w:rPr>
        <w:t>):</w:t>
      </w:r>
    </w:p>
    <w:p w14:paraId="22F5F358" w14:textId="77777777" w:rsidR="00D9555F" w:rsidRPr="00D9555F" w:rsidRDefault="00D9555F" w:rsidP="00843686">
      <w:pPr>
        <w:pStyle w:val="a2"/>
      </w:pPr>
      <w:r w:rsidRPr="00D9555F">
        <w:t xml:space="preserve">Зона </w:t>
      </w:r>
      <w:r w:rsidRPr="00D9555F">
        <w:rPr>
          <w:lang w:val="en-US"/>
        </w:rPr>
        <w:t>I</w:t>
      </w:r>
      <w:r w:rsidRPr="00D9555F">
        <w:t xml:space="preserve"> – в центральном планировочном районе Кировска предполагаются велосипедные поездки по рекреационным, общественно-деловым и культурно-бытовым целям. Транзитная связь со всеми остальными зонами </w:t>
      </w:r>
      <w:r w:rsidRPr="00D9555F">
        <w:rPr>
          <w:lang w:val="en-US"/>
        </w:rPr>
        <w:t>II</w:t>
      </w:r>
      <w:r w:rsidRPr="00D9555F">
        <w:t xml:space="preserve">, </w:t>
      </w:r>
      <w:r w:rsidRPr="00D9555F">
        <w:rPr>
          <w:lang w:val="en-US"/>
        </w:rPr>
        <w:t>III</w:t>
      </w:r>
      <w:r w:rsidRPr="00D9555F">
        <w:t xml:space="preserve"> и </w:t>
      </w:r>
      <w:r w:rsidRPr="00D9555F">
        <w:rPr>
          <w:lang w:val="en-US"/>
        </w:rPr>
        <w:t>IV</w:t>
      </w:r>
      <w:r w:rsidRPr="00D9555F">
        <w:t>.</w:t>
      </w:r>
    </w:p>
    <w:p w14:paraId="50854C3D" w14:textId="77777777" w:rsidR="00D9555F" w:rsidRPr="00D9555F" w:rsidRDefault="00D9555F" w:rsidP="00843686">
      <w:pPr>
        <w:pStyle w:val="a2"/>
      </w:pPr>
      <w:r w:rsidRPr="00D9555F">
        <w:t xml:space="preserve">Зона </w:t>
      </w:r>
      <w:r w:rsidRPr="00D9555F">
        <w:rPr>
          <w:lang w:val="en-US"/>
        </w:rPr>
        <w:t>II</w:t>
      </w:r>
      <w:r w:rsidRPr="00D9555F">
        <w:t xml:space="preserve"> – в южном планировочном районе («Старый город») предполагаются велосипедные поездки по общественно-деловым и культурно-бытовым целям. Транзитная связь с зоной </w:t>
      </w:r>
      <w:r w:rsidRPr="00D9555F">
        <w:rPr>
          <w:lang w:val="en-US"/>
        </w:rPr>
        <w:t>I</w:t>
      </w:r>
      <w:r w:rsidRPr="00D9555F">
        <w:t>;</w:t>
      </w:r>
    </w:p>
    <w:p w14:paraId="24CA8EC3" w14:textId="77777777" w:rsidR="00D9555F" w:rsidRPr="00D9555F" w:rsidRDefault="00D9555F" w:rsidP="00843686">
      <w:pPr>
        <w:pStyle w:val="a2"/>
      </w:pPr>
      <w:r w:rsidRPr="00D9555F">
        <w:t xml:space="preserve">Зона </w:t>
      </w:r>
      <w:r w:rsidRPr="00D9555F">
        <w:rPr>
          <w:lang w:val="en-US"/>
        </w:rPr>
        <w:t>III</w:t>
      </w:r>
      <w:r w:rsidRPr="00D9555F">
        <w:t xml:space="preserve"> – строящийся восточный планировочный район Кировска, предполагаются велосипедные поездки по культурно-бытовым и общественно-деловым целям. Транзитная связь с зоной </w:t>
      </w:r>
      <w:r w:rsidRPr="00D9555F">
        <w:rPr>
          <w:lang w:val="en-US"/>
        </w:rPr>
        <w:t>I</w:t>
      </w:r>
      <w:r w:rsidRPr="00D9555F">
        <w:t>;</w:t>
      </w:r>
    </w:p>
    <w:p w14:paraId="15576B47" w14:textId="0EF638B8" w:rsidR="00D9555F" w:rsidRPr="00D9555F" w:rsidRDefault="00D9555F" w:rsidP="00843686">
      <w:pPr>
        <w:pStyle w:val="a2"/>
      </w:pPr>
      <w:r w:rsidRPr="00D9555F">
        <w:lastRenderedPageBreak/>
        <w:t xml:space="preserve">Зона </w:t>
      </w:r>
      <w:r w:rsidRPr="00D9555F">
        <w:rPr>
          <w:lang w:val="en-US"/>
        </w:rPr>
        <w:t>IV</w:t>
      </w:r>
      <w:r w:rsidRPr="00D9555F">
        <w:t xml:space="preserve"> – проектируемый северный планировочный район Кировска с одновременным строительством торгового центр, предполагаются велосипедные поездки по общественно-деловым и культурно-бытовым целям. Транзитная связь с зоной </w:t>
      </w:r>
      <w:r w:rsidRPr="00D9555F">
        <w:rPr>
          <w:lang w:val="en-US"/>
        </w:rPr>
        <w:t>I</w:t>
      </w:r>
      <w:r w:rsidRPr="00D9555F">
        <w:t>.</w:t>
      </w:r>
    </w:p>
    <w:p w14:paraId="55BB3F2F" w14:textId="77777777" w:rsidR="00D9555F" w:rsidRPr="00D9555F" w:rsidRDefault="00D9555F" w:rsidP="00311D43">
      <w:pPr>
        <w:widowControl w:val="0"/>
        <w:spacing w:before="100" w:beforeAutospacing="1" w:line="360" w:lineRule="auto"/>
        <w:jc w:val="center"/>
        <w:rPr>
          <w:rFonts w:ascii="Times New Roman" w:hAnsi="Times New Roman" w:cs="Times New Roman"/>
          <w:sz w:val="26"/>
          <w:szCs w:val="26"/>
          <w:lang w:val="en-US"/>
        </w:rPr>
      </w:pPr>
      <w:r w:rsidRPr="00D9555F">
        <w:rPr>
          <w:rFonts w:ascii="Times New Roman" w:hAnsi="Times New Roman" w:cs="Times New Roman"/>
          <w:noProof/>
          <w:sz w:val="26"/>
          <w:szCs w:val="26"/>
          <w:lang w:eastAsia="ru-RU"/>
        </w:rPr>
        <w:drawing>
          <wp:inline distT="0" distB="0" distL="0" distR="0" wp14:anchorId="7622E6B4" wp14:editId="33F97F80">
            <wp:extent cx="5940425" cy="4201160"/>
            <wp:effectExtent l="0" t="0" r="3175"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ело связи.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0B73D75A" w14:textId="5754F662" w:rsidR="00D9555F" w:rsidRPr="00D9555F" w:rsidRDefault="00ED553D" w:rsidP="00843686">
      <w:pPr>
        <w:pStyle w:val="affffff6"/>
      </w:pPr>
      <w:r w:rsidRPr="00ED553D">
        <w:t>Рисунок 90</w:t>
      </w:r>
      <w:r w:rsidR="00D9555F" w:rsidRPr="00D9555F">
        <w:t xml:space="preserve"> – Формирование основных направлений и каркаса веломаршрутов</w:t>
      </w:r>
    </w:p>
    <w:p w14:paraId="44937B14" w14:textId="6848D9CE"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Проектом предлагается поэтапное строительство обустроенных велосипедных путей сообщения (велодорожек и велополос), обеспечивающих связность территории города, и позволяющих совершать регулярные корреспонденции на велосипеде с рабочими, культурно-бытовыми, рекреационными и учебными целями, на краткосрочный (2020-2025 гг.), среднесрочный (2025-2030 гг.) и долгосрочный (2030-2035 гг.) этапы реализации (</w:t>
      </w:r>
      <w:r w:rsidR="00ED553D">
        <w:rPr>
          <w:rFonts w:ascii="Times New Roman" w:hAnsi="Times New Roman" w:cs="Times New Roman"/>
          <w:sz w:val="26"/>
          <w:szCs w:val="26"/>
        </w:rPr>
        <w:t>рисунок 91</w:t>
      </w:r>
      <w:r w:rsidR="00D505E8">
        <w:rPr>
          <w:rFonts w:ascii="Times New Roman" w:hAnsi="Times New Roman" w:cs="Times New Roman"/>
          <w:sz w:val="26"/>
          <w:szCs w:val="26"/>
        </w:rPr>
        <w:t>, таблица 48</w:t>
      </w:r>
      <w:r w:rsidRPr="00D9555F">
        <w:rPr>
          <w:rFonts w:ascii="Times New Roman" w:hAnsi="Times New Roman" w:cs="Times New Roman"/>
          <w:sz w:val="26"/>
          <w:szCs w:val="26"/>
        </w:rPr>
        <w:t>).</w:t>
      </w:r>
    </w:p>
    <w:p w14:paraId="79F82140" w14:textId="4C29F5DB" w:rsidR="00D9555F" w:rsidRPr="00843686" w:rsidRDefault="00D9555F" w:rsidP="00843686">
      <w:pPr>
        <w:widowControl w:val="0"/>
        <w:spacing w:line="360" w:lineRule="auto"/>
        <w:ind w:firstLine="709"/>
        <w:jc w:val="both"/>
        <w:rPr>
          <w:sz w:val="26"/>
          <w:szCs w:val="26"/>
        </w:rPr>
      </w:pPr>
      <w:r w:rsidRPr="0025502C">
        <w:rPr>
          <w:rFonts w:ascii="Times New Roman" w:hAnsi="Times New Roman" w:cs="Times New Roman"/>
          <w:i/>
          <w:sz w:val="26"/>
          <w:szCs w:val="26"/>
        </w:rPr>
        <w:t>На краткосрочный этап (2020-2025 гг.)</w:t>
      </w:r>
      <w:r w:rsidRPr="00D9555F">
        <w:rPr>
          <w:rFonts w:ascii="Times New Roman" w:hAnsi="Times New Roman" w:cs="Times New Roman"/>
          <w:sz w:val="26"/>
          <w:szCs w:val="26"/>
        </w:rPr>
        <w:t xml:space="preserve"> предлагается строительство велоси</w:t>
      </w:r>
      <w:r w:rsidR="00843686">
        <w:rPr>
          <w:rFonts w:ascii="Times New Roman" w:hAnsi="Times New Roman" w:cs="Times New Roman"/>
          <w:sz w:val="26"/>
          <w:szCs w:val="26"/>
        </w:rPr>
        <w:t xml:space="preserve">педных путей сообщения в городе по маршруту </w:t>
      </w:r>
      <w:r w:rsidRPr="00843686">
        <w:rPr>
          <w:sz w:val="26"/>
          <w:szCs w:val="26"/>
        </w:rPr>
        <w:t>улица Победы – Набережная улица – боковой проезд Набережной улицы – Северная улица.</w:t>
      </w:r>
    </w:p>
    <w:p w14:paraId="3F209E1E"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 xml:space="preserve">На этом этапе благодаря введению в эксплуатацию новых велосипедных путей сообщения будет положено начало развитию велосети. Сформируется подключение </w:t>
      </w:r>
      <w:r w:rsidRPr="00D9555F">
        <w:rPr>
          <w:rFonts w:ascii="Times New Roman" w:hAnsi="Times New Roman" w:cs="Times New Roman"/>
          <w:sz w:val="26"/>
          <w:szCs w:val="26"/>
        </w:rPr>
        <w:lastRenderedPageBreak/>
        <w:t>сети к объектам внешнего транспорта (автостанция г. Кировска), появятся первые круглогодичные велосипедные направления. Появится велоинфраструктура для всех основных типов поездок по общественно-деловым («учебный», «на работу»); культурно-бытовым (в центральной части Кировска); рекреационным целям (ПКиО).</w:t>
      </w:r>
    </w:p>
    <w:p w14:paraId="615EC721"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Важным фактором в формировании устойчивого спроса на велосипедные передвижения будет выступать всесезонная уборка велосипедных путей сообщения, а также поддержание их в нормативном состоянии.</w:t>
      </w:r>
    </w:p>
    <w:p w14:paraId="0C0A1BDA"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Так же на этом этапе предлагается установка крытых велосипедных парковок на 20 мест около автостанции г. Кировска – 2 шт.; ПКИО - 1 шт.; спортивная школа – 1 шт.</w:t>
      </w:r>
    </w:p>
    <w:p w14:paraId="4534B400"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25502C">
        <w:rPr>
          <w:rFonts w:ascii="Times New Roman" w:hAnsi="Times New Roman" w:cs="Times New Roman"/>
          <w:i/>
          <w:sz w:val="26"/>
          <w:szCs w:val="26"/>
        </w:rPr>
        <w:t>На среднесрочный этап (2025-2030 гг.)</w:t>
      </w:r>
      <w:r w:rsidRPr="00D9555F">
        <w:rPr>
          <w:rFonts w:ascii="Times New Roman" w:hAnsi="Times New Roman" w:cs="Times New Roman"/>
          <w:sz w:val="26"/>
          <w:szCs w:val="26"/>
        </w:rPr>
        <w:t xml:space="preserve"> предлагается строительство велосипедных путей сообщения в городе:</w:t>
      </w:r>
    </w:p>
    <w:p w14:paraId="11EA4B54" w14:textId="77777777" w:rsidR="00D9555F" w:rsidRPr="00D9555F" w:rsidRDefault="00D9555F" w:rsidP="00843686">
      <w:pPr>
        <w:pStyle w:val="a2"/>
      </w:pPr>
      <w:r w:rsidRPr="00D9555F">
        <w:t>Ладожская улица – Новая улица;</w:t>
      </w:r>
    </w:p>
    <w:p w14:paraId="64589B7F" w14:textId="77777777" w:rsidR="00D9555F" w:rsidRPr="00D9555F" w:rsidRDefault="00D9555F" w:rsidP="00843686">
      <w:pPr>
        <w:pStyle w:val="a2"/>
      </w:pPr>
      <w:r w:rsidRPr="00D9555F">
        <w:t>Бульвар Партизанской Славы.</w:t>
      </w:r>
    </w:p>
    <w:p w14:paraId="36524A01"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D9555F">
        <w:rPr>
          <w:rFonts w:ascii="Times New Roman" w:hAnsi="Times New Roman" w:cs="Times New Roman"/>
          <w:sz w:val="26"/>
          <w:szCs w:val="26"/>
        </w:rPr>
        <w:t>На этом этапе при реализации вышеуказанных мероприятий произойдет формирование дополнительных связей – веломаршруты по центральному планировочному району (сформируется велосипедная связь между жилыми районами многоэтажной застройки).</w:t>
      </w:r>
    </w:p>
    <w:p w14:paraId="76E9BAA4" w14:textId="77777777" w:rsidR="00D9555F" w:rsidRPr="00D9555F" w:rsidRDefault="00D9555F" w:rsidP="00D9555F">
      <w:pPr>
        <w:widowControl w:val="0"/>
        <w:spacing w:line="360" w:lineRule="auto"/>
        <w:ind w:firstLine="709"/>
        <w:jc w:val="both"/>
        <w:rPr>
          <w:rFonts w:ascii="Times New Roman" w:hAnsi="Times New Roman" w:cs="Times New Roman"/>
          <w:sz w:val="26"/>
          <w:szCs w:val="26"/>
        </w:rPr>
      </w:pPr>
      <w:r w:rsidRPr="0025502C">
        <w:rPr>
          <w:rFonts w:ascii="Times New Roman" w:hAnsi="Times New Roman" w:cs="Times New Roman"/>
          <w:i/>
          <w:sz w:val="26"/>
          <w:szCs w:val="26"/>
        </w:rPr>
        <w:t>На долгосрочный этап (2030-2035 гг.)</w:t>
      </w:r>
      <w:r w:rsidRPr="00D9555F">
        <w:rPr>
          <w:rFonts w:ascii="Times New Roman" w:hAnsi="Times New Roman" w:cs="Times New Roman"/>
          <w:sz w:val="26"/>
          <w:szCs w:val="26"/>
        </w:rPr>
        <w:t xml:space="preserve"> предлагается строительство велосипедных путей сообщения в городе:</w:t>
      </w:r>
    </w:p>
    <w:p w14:paraId="7FAA2434" w14:textId="77777777" w:rsidR="00D9555F" w:rsidRPr="00D9555F" w:rsidRDefault="00D9555F" w:rsidP="00843686">
      <w:pPr>
        <w:pStyle w:val="a2"/>
      </w:pPr>
      <w:r w:rsidRPr="00D9555F">
        <w:t>Новая улица - Восточный планировочный район;</w:t>
      </w:r>
    </w:p>
    <w:p w14:paraId="3D3BDE32" w14:textId="77777777" w:rsidR="00D9555F" w:rsidRPr="00D9555F" w:rsidRDefault="00D9555F" w:rsidP="00843686">
      <w:pPr>
        <w:pStyle w:val="a2"/>
      </w:pPr>
      <w:r w:rsidRPr="00D9555F">
        <w:t>Центральный планировочный район - Северный планировочный район.</w:t>
      </w:r>
    </w:p>
    <w:p w14:paraId="29E427C5" w14:textId="77777777" w:rsidR="00311D43" w:rsidRDefault="00D9555F" w:rsidP="00D9555F">
      <w:pPr>
        <w:widowControl w:val="0"/>
        <w:spacing w:line="360" w:lineRule="auto"/>
        <w:ind w:firstLine="709"/>
        <w:jc w:val="both"/>
        <w:rPr>
          <w:rFonts w:ascii="Times New Roman" w:hAnsi="Times New Roman" w:cs="Times New Roman"/>
          <w:sz w:val="26"/>
          <w:szCs w:val="26"/>
        </w:rPr>
        <w:sectPr w:rsidR="00311D43" w:rsidSect="004D4BCA">
          <w:headerReference w:type="default" r:id="rId128"/>
          <w:footerReference w:type="default" r:id="rId129"/>
          <w:headerReference w:type="first" r:id="rId130"/>
          <w:footerReference w:type="first" r:id="rId131"/>
          <w:pgSz w:w="11906" w:h="16838"/>
          <w:pgMar w:top="1134" w:right="849" w:bottom="1134" w:left="1701" w:header="709" w:footer="624" w:gutter="0"/>
          <w:cols w:space="708"/>
          <w:titlePg/>
          <w:docGrid w:linePitch="360"/>
        </w:sectPr>
      </w:pPr>
      <w:r w:rsidRPr="00D9555F">
        <w:rPr>
          <w:rFonts w:ascii="Times New Roman" w:hAnsi="Times New Roman" w:cs="Times New Roman"/>
          <w:sz w:val="26"/>
          <w:szCs w:val="26"/>
        </w:rPr>
        <w:t xml:space="preserve">После данного этапа сформируется развитая велосипедная сеть – для комфортного и безопасного использования, охватывающая основные городские объекты. </w:t>
      </w:r>
    </w:p>
    <w:p w14:paraId="5D2957E6" w14:textId="77777777" w:rsidR="00D9555F" w:rsidRPr="00D9555F" w:rsidRDefault="00D9555F" w:rsidP="00D9555F">
      <w:pPr>
        <w:widowControl w:val="0"/>
        <w:spacing w:line="360" w:lineRule="auto"/>
        <w:jc w:val="center"/>
        <w:rPr>
          <w:rFonts w:ascii="Times New Roman" w:hAnsi="Times New Roman" w:cs="Times New Roman"/>
          <w:sz w:val="26"/>
          <w:szCs w:val="26"/>
        </w:rPr>
      </w:pPr>
      <w:r w:rsidRPr="00D9555F">
        <w:rPr>
          <w:rFonts w:ascii="Times New Roman" w:hAnsi="Times New Roman" w:cs="Times New Roman"/>
          <w:noProof/>
          <w:sz w:val="26"/>
          <w:szCs w:val="26"/>
          <w:lang w:eastAsia="ru-RU"/>
        </w:rPr>
        <w:lastRenderedPageBreak/>
        <w:drawing>
          <wp:inline distT="0" distB="0" distL="0" distR="0" wp14:anchorId="059D31F0" wp14:editId="5EBFD32D">
            <wp:extent cx="8377816" cy="5923129"/>
            <wp:effectExtent l="0" t="0" r="4445"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ело.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388782" cy="5930882"/>
                    </a:xfrm>
                    <a:prstGeom prst="rect">
                      <a:avLst/>
                    </a:prstGeom>
                  </pic:spPr>
                </pic:pic>
              </a:graphicData>
            </a:graphic>
          </wp:inline>
        </w:drawing>
      </w:r>
    </w:p>
    <w:p w14:paraId="315F3E9C" w14:textId="08978DD3" w:rsidR="00311D43" w:rsidRDefault="00311D43" w:rsidP="00311D43">
      <w:pPr>
        <w:pStyle w:val="affffff6"/>
        <w:sectPr w:rsidR="00311D43" w:rsidSect="00311D43">
          <w:headerReference w:type="first" r:id="rId133"/>
          <w:footerReference w:type="first" r:id="rId134"/>
          <w:pgSz w:w="16838" w:h="11906" w:orient="landscape"/>
          <w:pgMar w:top="1134" w:right="1134" w:bottom="851" w:left="1134" w:header="709" w:footer="624" w:gutter="0"/>
          <w:cols w:space="708"/>
          <w:titlePg/>
          <w:docGrid w:linePitch="360"/>
        </w:sectPr>
      </w:pPr>
      <w:r w:rsidRPr="00ED553D">
        <w:t xml:space="preserve">Рисунок </w:t>
      </w:r>
      <w:r w:rsidR="00ED553D">
        <w:t>91</w:t>
      </w:r>
      <w:r w:rsidR="00D9555F" w:rsidRPr="00D9555F">
        <w:t xml:space="preserve"> – Схема поэтапного развития велосипедных путей сообщения на 2020-2035 гг.</w:t>
      </w:r>
    </w:p>
    <w:p w14:paraId="61C4D2B7" w14:textId="404194E1" w:rsidR="00D9555F" w:rsidRPr="00D9555F" w:rsidRDefault="00D505E8" w:rsidP="00D505E8">
      <w:pPr>
        <w:pStyle w:val="affd"/>
      </w:pPr>
      <w:r w:rsidRPr="00D505E8">
        <w:lastRenderedPageBreak/>
        <w:t>Таблица 48</w:t>
      </w:r>
      <w:r w:rsidR="00D9555F" w:rsidRPr="00D505E8">
        <w:t xml:space="preserve"> - Развитие сети для</w:t>
      </w:r>
      <w:r w:rsidR="00D9555F" w:rsidRPr="00D9555F">
        <w:t xml:space="preserve"> немоторизованных передвижений по периодам</w:t>
      </w:r>
    </w:p>
    <w:tbl>
      <w:tblPr>
        <w:tblStyle w:val="2f"/>
        <w:tblW w:w="5000" w:type="pct"/>
        <w:tblLook w:val="04A0" w:firstRow="1" w:lastRow="0" w:firstColumn="1" w:lastColumn="0" w:noHBand="0" w:noVBand="1"/>
      </w:tblPr>
      <w:tblGrid>
        <w:gridCol w:w="989"/>
        <w:gridCol w:w="1275"/>
        <w:gridCol w:w="1701"/>
        <w:gridCol w:w="5381"/>
      </w:tblGrid>
      <w:tr w:rsidR="00D9555F" w:rsidRPr="0025502C" w14:paraId="4AE7D37D" w14:textId="77777777" w:rsidTr="00D505E8">
        <w:tc>
          <w:tcPr>
            <w:tcW w:w="529" w:type="pct"/>
            <w:vMerge w:val="restart"/>
            <w:shd w:val="clear" w:color="auto" w:fill="FFFFFF" w:themeFill="background1"/>
            <w:vAlign w:val="center"/>
          </w:tcPr>
          <w:p w14:paraId="56D492A4" w14:textId="77777777" w:rsidR="00D9555F" w:rsidRPr="0025502C" w:rsidRDefault="00D9555F" w:rsidP="0025502C">
            <w:pPr>
              <w:widowControl w:val="0"/>
              <w:spacing w:line="276" w:lineRule="auto"/>
              <w:jc w:val="center"/>
              <w:rPr>
                <w:rFonts w:ascii="Times New Roman" w:hAnsi="Times New Roman" w:cs="Times New Roman"/>
              </w:rPr>
            </w:pPr>
            <w:r w:rsidRPr="0025502C">
              <w:rPr>
                <w:rFonts w:ascii="Times New Roman" w:hAnsi="Times New Roman" w:cs="Times New Roman"/>
              </w:rPr>
              <w:t>Период</w:t>
            </w:r>
          </w:p>
        </w:tc>
        <w:tc>
          <w:tcPr>
            <w:tcW w:w="1592" w:type="pct"/>
            <w:gridSpan w:val="2"/>
            <w:shd w:val="clear" w:color="auto" w:fill="FFFFFF" w:themeFill="background1"/>
            <w:vAlign w:val="center"/>
          </w:tcPr>
          <w:p w14:paraId="340A8774"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Развитие сети велосипедных путей сообщения</w:t>
            </w:r>
          </w:p>
        </w:tc>
        <w:tc>
          <w:tcPr>
            <w:tcW w:w="2879" w:type="pct"/>
            <w:vMerge w:val="restart"/>
            <w:shd w:val="clear" w:color="auto" w:fill="FFFFFF" w:themeFill="background1"/>
            <w:vAlign w:val="center"/>
          </w:tcPr>
          <w:p w14:paraId="12FB39DF"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Тип велоинфраструктуры</w:t>
            </w:r>
          </w:p>
        </w:tc>
      </w:tr>
      <w:tr w:rsidR="00D9555F" w:rsidRPr="0025502C" w14:paraId="71408BBA" w14:textId="77777777" w:rsidTr="00D505E8">
        <w:tc>
          <w:tcPr>
            <w:tcW w:w="529" w:type="pct"/>
            <w:vMerge/>
            <w:shd w:val="clear" w:color="auto" w:fill="D9D9D9"/>
            <w:vAlign w:val="center"/>
          </w:tcPr>
          <w:p w14:paraId="3AA93415" w14:textId="77777777" w:rsidR="00D9555F" w:rsidRPr="0025502C" w:rsidRDefault="00D9555F" w:rsidP="0025502C">
            <w:pPr>
              <w:widowControl w:val="0"/>
              <w:spacing w:line="276" w:lineRule="auto"/>
              <w:jc w:val="center"/>
              <w:rPr>
                <w:rFonts w:ascii="Times New Roman" w:hAnsi="Times New Roman" w:cs="Times New Roman"/>
              </w:rPr>
            </w:pPr>
          </w:p>
        </w:tc>
        <w:tc>
          <w:tcPr>
            <w:tcW w:w="682" w:type="pct"/>
            <w:shd w:val="clear" w:color="auto" w:fill="FFFFFF" w:themeFill="background1"/>
            <w:vAlign w:val="center"/>
          </w:tcPr>
          <w:p w14:paraId="083FE306" w14:textId="77777777" w:rsidR="00D9555F" w:rsidRPr="0025502C" w:rsidRDefault="00D9555F" w:rsidP="0025502C">
            <w:pPr>
              <w:widowControl w:val="0"/>
              <w:spacing w:line="276" w:lineRule="auto"/>
              <w:jc w:val="center"/>
              <w:rPr>
                <w:rFonts w:ascii="Times New Roman" w:hAnsi="Times New Roman" w:cs="Times New Roman"/>
              </w:rPr>
            </w:pPr>
            <w:r w:rsidRPr="0025502C">
              <w:rPr>
                <w:rFonts w:ascii="Times New Roman" w:hAnsi="Times New Roman" w:cs="Times New Roman"/>
              </w:rPr>
              <w:t>Прирост, км</w:t>
            </w:r>
          </w:p>
        </w:tc>
        <w:tc>
          <w:tcPr>
            <w:tcW w:w="910" w:type="pct"/>
            <w:shd w:val="clear" w:color="auto" w:fill="FFFFFF" w:themeFill="background1"/>
            <w:vAlign w:val="center"/>
          </w:tcPr>
          <w:p w14:paraId="15F5050B"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Длина на конец периода, км</w:t>
            </w:r>
          </w:p>
        </w:tc>
        <w:tc>
          <w:tcPr>
            <w:tcW w:w="2879" w:type="pct"/>
            <w:vMerge/>
            <w:shd w:val="clear" w:color="auto" w:fill="D9D9D9"/>
            <w:vAlign w:val="center"/>
          </w:tcPr>
          <w:p w14:paraId="73CF42BF" w14:textId="77777777" w:rsidR="00D9555F" w:rsidRPr="0025502C" w:rsidRDefault="00D9555F" w:rsidP="0025502C">
            <w:pPr>
              <w:widowControl w:val="0"/>
              <w:spacing w:line="276" w:lineRule="auto"/>
              <w:jc w:val="both"/>
              <w:rPr>
                <w:rFonts w:ascii="Times New Roman" w:hAnsi="Times New Roman" w:cs="Times New Roman"/>
                <w:lang w:val="ru-RU"/>
              </w:rPr>
            </w:pPr>
          </w:p>
        </w:tc>
      </w:tr>
      <w:tr w:rsidR="00D9555F" w:rsidRPr="0025502C" w14:paraId="213EAF0D" w14:textId="77777777" w:rsidTr="00D505E8">
        <w:tc>
          <w:tcPr>
            <w:tcW w:w="529" w:type="pct"/>
            <w:vAlign w:val="center"/>
          </w:tcPr>
          <w:p w14:paraId="543D3F9A" w14:textId="77777777" w:rsidR="00D9555F" w:rsidRPr="0025502C" w:rsidRDefault="00D9555F" w:rsidP="0025502C">
            <w:pPr>
              <w:widowControl w:val="0"/>
              <w:spacing w:line="276" w:lineRule="auto"/>
              <w:jc w:val="both"/>
              <w:rPr>
                <w:rFonts w:ascii="Times New Roman" w:hAnsi="Times New Roman" w:cs="Times New Roman"/>
                <w:lang w:val="ru-RU"/>
              </w:rPr>
            </w:pPr>
            <w:r w:rsidRPr="0025502C">
              <w:rPr>
                <w:rFonts w:ascii="Times New Roman" w:hAnsi="Times New Roman" w:cs="Times New Roman"/>
                <w:lang w:val="ru-RU"/>
              </w:rPr>
              <w:t>2020 -2025</w:t>
            </w:r>
          </w:p>
        </w:tc>
        <w:tc>
          <w:tcPr>
            <w:tcW w:w="682" w:type="pct"/>
            <w:vAlign w:val="center"/>
          </w:tcPr>
          <w:p w14:paraId="4CBDD97A"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+3,08</w:t>
            </w:r>
          </w:p>
        </w:tc>
        <w:tc>
          <w:tcPr>
            <w:tcW w:w="910" w:type="pct"/>
            <w:vAlign w:val="center"/>
          </w:tcPr>
          <w:p w14:paraId="2A4CF1B1"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3,08</w:t>
            </w:r>
          </w:p>
        </w:tc>
        <w:tc>
          <w:tcPr>
            <w:tcW w:w="2879" w:type="pct"/>
            <w:vAlign w:val="center"/>
          </w:tcPr>
          <w:p w14:paraId="64E0DB01" w14:textId="77777777" w:rsidR="00D9555F" w:rsidRPr="0025502C" w:rsidRDefault="00D9555F" w:rsidP="0025502C">
            <w:pPr>
              <w:widowControl w:val="0"/>
              <w:spacing w:line="276" w:lineRule="auto"/>
              <w:jc w:val="both"/>
              <w:rPr>
                <w:rFonts w:ascii="Times New Roman" w:hAnsi="Times New Roman" w:cs="Times New Roman"/>
                <w:lang w:val="ru-RU"/>
              </w:rPr>
            </w:pPr>
            <w:r w:rsidRPr="0025502C">
              <w:rPr>
                <w:rFonts w:ascii="Times New Roman" w:hAnsi="Times New Roman" w:cs="Times New Roman"/>
                <w:lang w:val="ru-RU"/>
              </w:rPr>
              <w:t>Велосипедная дорожка двухполосная шириной от 4 метров (велосипедная полоса двухполосная шириной от 2,5 метров на участках, где невозможно проложить велосипедную дорожку)</w:t>
            </w:r>
          </w:p>
        </w:tc>
      </w:tr>
      <w:tr w:rsidR="00D9555F" w:rsidRPr="0025502C" w14:paraId="2D1A9F2A" w14:textId="77777777" w:rsidTr="00D505E8">
        <w:tc>
          <w:tcPr>
            <w:tcW w:w="529" w:type="pct"/>
            <w:vAlign w:val="center"/>
          </w:tcPr>
          <w:p w14:paraId="7CCE3898" w14:textId="77777777" w:rsidR="00D9555F" w:rsidRPr="0025502C" w:rsidRDefault="00D9555F" w:rsidP="0025502C">
            <w:pPr>
              <w:widowControl w:val="0"/>
              <w:spacing w:line="276" w:lineRule="auto"/>
              <w:jc w:val="both"/>
              <w:rPr>
                <w:rFonts w:ascii="Times New Roman" w:hAnsi="Times New Roman" w:cs="Times New Roman"/>
                <w:lang w:val="ru-RU"/>
              </w:rPr>
            </w:pPr>
            <w:r w:rsidRPr="0025502C">
              <w:rPr>
                <w:rFonts w:ascii="Times New Roman" w:hAnsi="Times New Roman" w:cs="Times New Roman"/>
                <w:lang w:val="ru-RU"/>
              </w:rPr>
              <w:t>2025 - 2030</w:t>
            </w:r>
          </w:p>
        </w:tc>
        <w:tc>
          <w:tcPr>
            <w:tcW w:w="682" w:type="pct"/>
            <w:vAlign w:val="center"/>
          </w:tcPr>
          <w:p w14:paraId="0E5E2C3D"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+2,33</w:t>
            </w:r>
          </w:p>
        </w:tc>
        <w:tc>
          <w:tcPr>
            <w:tcW w:w="910" w:type="pct"/>
            <w:vAlign w:val="center"/>
          </w:tcPr>
          <w:p w14:paraId="4DD3CDF1"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5,41</w:t>
            </w:r>
          </w:p>
        </w:tc>
        <w:tc>
          <w:tcPr>
            <w:tcW w:w="2879" w:type="pct"/>
            <w:vAlign w:val="center"/>
          </w:tcPr>
          <w:p w14:paraId="51906FB7" w14:textId="77777777" w:rsidR="00D9555F" w:rsidRPr="0025502C" w:rsidRDefault="00D9555F" w:rsidP="0025502C">
            <w:pPr>
              <w:widowControl w:val="0"/>
              <w:spacing w:line="276" w:lineRule="auto"/>
              <w:jc w:val="both"/>
              <w:rPr>
                <w:rFonts w:ascii="Times New Roman" w:hAnsi="Times New Roman" w:cs="Times New Roman"/>
                <w:lang w:val="ru-RU"/>
              </w:rPr>
            </w:pPr>
            <w:r w:rsidRPr="0025502C">
              <w:rPr>
                <w:rFonts w:ascii="Times New Roman" w:hAnsi="Times New Roman" w:cs="Times New Roman"/>
                <w:lang w:val="ru-RU"/>
              </w:rPr>
              <w:t>Велосипедная дорожка двухполосная шириной от 4 метров (велосипедная полоса двухполосная шириной от 2,5 метров на участках, где невозможно проложить велосипедную дорожку)</w:t>
            </w:r>
          </w:p>
        </w:tc>
      </w:tr>
      <w:tr w:rsidR="00D9555F" w:rsidRPr="0025502C" w14:paraId="2CC1CA62" w14:textId="77777777" w:rsidTr="00D505E8">
        <w:tc>
          <w:tcPr>
            <w:tcW w:w="529" w:type="pct"/>
            <w:vAlign w:val="center"/>
          </w:tcPr>
          <w:p w14:paraId="7158E65F" w14:textId="77777777" w:rsidR="00D9555F" w:rsidRPr="0025502C" w:rsidRDefault="00D9555F" w:rsidP="0025502C">
            <w:pPr>
              <w:widowControl w:val="0"/>
              <w:spacing w:line="276" w:lineRule="auto"/>
              <w:jc w:val="both"/>
              <w:rPr>
                <w:rFonts w:ascii="Times New Roman" w:hAnsi="Times New Roman" w:cs="Times New Roman"/>
                <w:lang w:val="ru-RU"/>
              </w:rPr>
            </w:pPr>
            <w:r w:rsidRPr="0025502C">
              <w:rPr>
                <w:rFonts w:ascii="Times New Roman" w:hAnsi="Times New Roman" w:cs="Times New Roman"/>
                <w:lang w:val="ru-RU"/>
              </w:rPr>
              <w:t>2030 - 2035</w:t>
            </w:r>
          </w:p>
        </w:tc>
        <w:tc>
          <w:tcPr>
            <w:tcW w:w="682" w:type="pct"/>
            <w:vAlign w:val="center"/>
          </w:tcPr>
          <w:p w14:paraId="7A8ABBBA"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+4,50</w:t>
            </w:r>
          </w:p>
        </w:tc>
        <w:tc>
          <w:tcPr>
            <w:tcW w:w="910" w:type="pct"/>
            <w:vAlign w:val="center"/>
          </w:tcPr>
          <w:p w14:paraId="3750BA18" w14:textId="77777777" w:rsidR="00D9555F" w:rsidRPr="0025502C" w:rsidRDefault="00D9555F" w:rsidP="0025502C">
            <w:pPr>
              <w:widowControl w:val="0"/>
              <w:spacing w:line="276" w:lineRule="auto"/>
              <w:jc w:val="center"/>
              <w:rPr>
                <w:rFonts w:ascii="Times New Roman" w:hAnsi="Times New Roman" w:cs="Times New Roman"/>
                <w:lang w:val="ru-RU"/>
              </w:rPr>
            </w:pPr>
            <w:r w:rsidRPr="0025502C">
              <w:rPr>
                <w:rFonts w:ascii="Times New Roman" w:hAnsi="Times New Roman" w:cs="Times New Roman"/>
                <w:lang w:val="ru-RU"/>
              </w:rPr>
              <w:t>9,91</w:t>
            </w:r>
          </w:p>
        </w:tc>
        <w:tc>
          <w:tcPr>
            <w:tcW w:w="2879" w:type="pct"/>
            <w:vAlign w:val="center"/>
          </w:tcPr>
          <w:p w14:paraId="2EFFF75F" w14:textId="77777777" w:rsidR="00D9555F" w:rsidRPr="0025502C" w:rsidRDefault="00D9555F" w:rsidP="0025502C">
            <w:pPr>
              <w:widowControl w:val="0"/>
              <w:spacing w:line="276" w:lineRule="auto"/>
              <w:jc w:val="both"/>
              <w:rPr>
                <w:rFonts w:ascii="Times New Roman" w:hAnsi="Times New Roman" w:cs="Times New Roman"/>
                <w:lang w:val="ru-RU"/>
              </w:rPr>
            </w:pPr>
            <w:r w:rsidRPr="0025502C">
              <w:rPr>
                <w:rFonts w:ascii="Times New Roman" w:hAnsi="Times New Roman" w:cs="Times New Roman"/>
                <w:lang w:val="ru-RU"/>
              </w:rPr>
              <w:t>Велосипедная дорожка двухполосная шириной от 4 метров (велосипедная полоса двухполосная шириной от 2,5 метров на участках, где невозможно проложить велосипедную дорожку)</w:t>
            </w:r>
          </w:p>
        </w:tc>
      </w:tr>
    </w:tbl>
    <w:p w14:paraId="0F39EEF5" w14:textId="16EAB181" w:rsidR="0070027F" w:rsidRDefault="0070027F" w:rsidP="006F71BA">
      <w:pPr>
        <w:pStyle w:val="13"/>
      </w:pPr>
      <w:bookmarkStart w:id="296" w:name="_Toc14769674"/>
      <w:bookmarkStart w:id="297" w:name="_Toc15039782"/>
      <w:bookmarkStart w:id="298" w:name="_Toc20147249"/>
      <w:r w:rsidRPr="000C1230">
        <w:t>Мероприятия по развитию сети дорог, дорог или участков дорог, локально-реконструкционным мероприятиям, повышающим эффективность функционирования сети дорог в целом</w:t>
      </w:r>
      <w:bookmarkEnd w:id="296"/>
      <w:bookmarkEnd w:id="297"/>
      <w:bookmarkEnd w:id="298"/>
    </w:p>
    <w:p w14:paraId="3FBFF6E0" w14:textId="77777777" w:rsidR="00F4699F" w:rsidRPr="00C0128F" w:rsidRDefault="00F4699F" w:rsidP="006F71BA">
      <w:pPr>
        <w:pStyle w:val="a5"/>
      </w:pPr>
      <w:r w:rsidRPr="00C0128F">
        <w:t>Основными критериями определения объектов улично-дорожной сети, требующих реализации мероприятий по повышению безопасности и улучшению условий движения являются:</w:t>
      </w:r>
    </w:p>
    <w:p w14:paraId="426ED175" w14:textId="77777777" w:rsidR="00F4699F" w:rsidRPr="00C0128F" w:rsidRDefault="00F4699F" w:rsidP="00F4699F">
      <w:pPr>
        <w:pStyle w:val="a2"/>
      </w:pPr>
      <w:r>
        <w:t>с</w:t>
      </w:r>
      <w:r w:rsidRPr="00C0128F">
        <w:t xml:space="preserve">татистические данные по аварийности; </w:t>
      </w:r>
    </w:p>
    <w:p w14:paraId="3066466E" w14:textId="77777777" w:rsidR="00F4699F" w:rsidRPr="00C0128F" w:rsidRDefault="00F4699F" w:rsidP="00F4699F">
      <w:pPr>
        <w:pStyle w:val="a2"/>
      </w:pPr>
      <w:r>
        <w:t>а</w:t>
      </w:r>
      <w:r w:rsidRPr="00C0128F">
        <w:t>нализ существующих условий движения автотранспорта.</w:t>
      </w:r>
    </w:p>
    <w:p w14:paraId="5EA8A407" w14:textId="1469CE0D" w:rsidR="00F4699F" w:rsidRPr="00726564" w:rsidRDefault="00F4699F" w:rsidP="006F71BA">
      <w:pPr>
        <w:pStyle w:val="a5"/>
      </w:pPr>
      <w:r w:rsidRPr="00726564">
        <w:t xml:space="preserve">Решение о целесообразности и необходимости включения данного мероприятия в перечень мероприятий по организации дорожного движения в </w:t>
      </w:r>
      <w:r w:rsidR="001F429D">
        <w:t>МО «</w:t>
      </w:r>
      <w:r w:rsidR="00975FFC">
        <w:t>Кировск</w:t>
      </w:r>
      <w:r w:rsidR="001F429D">
        <w:t>»</w:t>
      </w:r>
      <w:r w:rsidRPr="00726564">
        <w:t xml:space="preserve"> принимается на основании выводов анализа характеристики сложившейся ситуации по ОДД на территории муниципального образования.</w:t>
      </w:r>
    </w:p>
    <w:p w14:paraId="06A997FC" w14:textId="77777777" w:rsidR="00F4699F" w:rsidRPr="00726564" w:rsidRDefault="00F4699F" w:rsidP="006F71BA">
      <w:pPr>
        <w:pStyle w:val="a5"/>
      </w:pPr>
      <w:r w:rsidRPr="00726564">
        <w:t xml:space="preserve">На первом этапе разработки настоящей КСОДД был проведен анализ условий и параметров дорожного движения на УДС города, основой которого явились документарные и натурные обследования транспортной </w:t>
      </w:r>
      <w:r>
        <w:t>сети</w:t>
      </w:r>
      <w:r w:rsidRPr="00726564">
        <w:t xml:space="preserve">. </w:t>
      </w:r>
    </w:p>
    <w:p w14:paraId="33384031" w14:textId="7130CDD6" w:rsidR="00F4699F" w:rsidRPr="00726564" w:rsidRDefault="00F4699F" w:rsidP="006F71BA">
      <w:pPr>
        <w:pStyle w:val="a5"/>
      </w:pPr>
      <w:r w:rsidRPr="00726564">
        <w:t xml:space="preserve">Результаты анализа показали, что отдельные участки улично-дорожной сети </w:t>
      </w:r>
      <w:r w:rsidR="001F429D">
        <w:t>МО «</w:t>
      </w:r>
      <w:r w:rsidR="00975FFC">
        <w:t>Кировск</w:t>
      </w:r>
      <w:r w:rsidR="001F429D">
        <w:t>»</w:t>
      </w:r>
      <w:r>
        <w:t xml:space="preserve"> требуют реконструкции</w:t>
      </w:r>
      <w:r w:rsidR="00A508A8">
        <w:t xml:space="preserve">, а так же организации безопасного движения </w:t>
      </w:r>
      <w:r w:rsidR="00A508A8">
        <w:lastRenderedPageBreak/>
        <w:t>пешеходов. Расположение предлагаемых к строительству тротуаров представлено в п. 2.2.6 настоящей КСОДД.</w:t>
      </w:r>
    </w:p>
    <w:p w14:paraId="6C9EEF9B" w14:textId="02C64E6D" w:rsidR="00F4699F" w:rsidRDefault="00F4699F" w:rsidP="00311D43">
      <w:pPr>
        <w:pStyle w:val="affa"/>
      </w:pPr>
      <w:r w:rsidRPr="003F77B4">
        <w:t>Локально-реконструкционные мероприятия</w:t>
      </w:r>
      <w:r>
        <w:t>,</w:t>
      </w:r>
      <w:r w:rsidRPr="003F77B4">
        <w:t xml:space="preserve"> </w:t>
      </w:r>
      <w:r>
        <w:t>повышающие</w:t>
      </w:r>
      <w:r w:rsidRPr="003F77B4">
        <w:t xml:space="preserve"> эффективность функционирования сети дорог</w:t>
      </w:r>
      <w:r>
        <w:t>,</w:t>
      </w:r>
      <w:r w:rsidRPr="003F77B4">
        <w:t xml:space="preserve"> на УДС </w:t>
      </w:r>
      <w:r w:rsidR="001F429D">
        <w:t>МО «</w:t>
      </w:r>
      <w:r w:rsidR="00975FFC">
        <w:t>Кировск</w:t>
      </w:r>
      <w:r w:rsidR="001F429D">
        <w:t>»</w:t>
      </w:r>
      <w:r>
        <w:t xml:space="preserve"> </w:t>
      </w:r>
      <w:r w:rsidR="007706A6">
        <w:t xml:space="preserve">в рамках КСОДД </w:t>
      </w:r>
      <w:r w:rsidR="009751FD">
        <w:t xml:space="preserve">представлены в таблице </w:t>
      </w:r>
      <w:r w:rsidR="00D505E8">
        <w:t>49</w:t>
      </w:r>
      <w:r w:rsidR="007706A6">
        <w:t>.</w:t>
      </w:r>
    </w:p>
    <w:p w14:paraId="7385479D" w14:textId="1FE0FC8B" w:rsidR="009751FD" w:rsidRDefault="009751FD" w:rsidP="009751FD">
      <w:pPr>
        <w:pStyle w:val="affffffd"/>
      </w:pPr>
      <w:r w:rsidRPr="006E7DFC">
        <w:t>Таблица</w:t>
      </w:r>
      <w:r w:rsidR="00D505E8">
        <w:t xml:space="preserve"> 49</w:t>
      </w:r>
      <w:r w:rsidRPr="006E7DFC">
        <w:t xml:space="preserve"> - Локально-реконструкционные мероприятия, повышающие </w:t>
      </w:r>
      <w:r>
        <w:t>эффективность функционирования сети дорог</w:t>
      </w:r>
    </w:p>
    <w:tbl>
      <w:tblPr>
        <w:tblW w:w="5000" w:type="pct"/>
        <w:tblLook w:val="04A0" w:firstRow="1" w:lastRow="0" w:firstColumn="1" w:lastColumn="0" w:noHBand="0" w:noVBand="1"/>
      </w:tblPr>
      <w:tblGrid>
        <w:gridCol w:w="540"/>
        <w:gridCol w:w="2998"/>
        <w:gridCol w:w="3488"/>
        <w:gridCol w:w="2320"/>
      </w:tblGrid>
      <w:tr w:rsidR="00D84351" w:rsidRPr="004362C3" w14:paraId="3D968E76" w14:textId="77777777" w:rsidTr="00A830E5">
        <w:trPr>
          <w:trHeight w:val="20"/>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6716B4ED" w14:textId="77777777" w:rsidR="00D84351" w:rsidRPr="004362C3" w:rsidRDefault="00D84351"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 п/п</w:t>
            </w:r>
          </w:p>
        </w:tc>
        <w:tc>
          <w:tcPr>
            <w:tcW w:w="1604" w:type="pct"/>
            <w:tcBorders>
              <w:top w:val="single" w:sz="4" w:space="0" w:color="auto"/>
              <w:left w:val="single" w:sz="4" w:space="0" w:color="auto"/>
              <w:bottom w:val="single" w:sz="4" w:space="0" w:color="auto"/>
              <w:right w:val="single" w:sz="4" w:space="0" w:color="auto"/>
            </w:tcBorders>
            <w:vAlign w:val="center"/>
          </w:tcPr>
          <w:p w14:paraId="2BA40B53" w14:textId="5CB6130D" w:rsidR="00D84351" w:rsidRPr="004362C3" w:rsidRDefault="00D84351"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Адрес участка</w:t>
            </w:r>
          </w:p>
        </w:tc>
        <w:tc>
          <w:tcPr>
            <w:tcW w:w="1866" w:type="pct"/>
            <w:tcBorders>
              <w:top w:val="single" w:sz="4" w:space="0" w:color="auto"/>
              <w:left w:val="single" w:sz="4" w:space="0" w:color="auto"/>
              <w:bottom w:val="single" w:sz="4" w:space="0" w:color="auto"/>
              <w:right w:val="single" w:sz="4" w:space="0" w:color="auto"/>
            </w:tcBorders>
            <w:shd w:val="clear" w:color="auto" w:fill="auto"/>
            <w:vAlign w:val="center"/>
          </w:tcPr>
          <w:p w14:paraId="6D27D5CA" w14:textId="05EEAB2D" w:rsidR="00D84351" w:rsidRPr="004362C3" w:rsidRDefault="00D84351" w:rsidP="00A830E5">
            <w:pPr>
              <w:suppressAutoHyphens w:val="0"/>
              <w:spacing w:line="276" w:lineRule="auto"/>
              <w:jc w:val="center"/>
              <w:rPr>
                <w:rFonts w:ascii="Times New Roman" w:hAnsi="Times New Roman" w:cs="Times New Roman"/>
                <w:color w:val="000000"/>
                <w:kern w:val="0"/>
                <w:lang w:eastAsia="ru-RU"/>
              </w:rPr>
            </w:pPr>
            <w:r w:rsidRPr="004362C3">
              <w:rPr>
                <w:rFonts w:ascii="Times New Roman" w:hAnsi="Times New Roman" w:cs="Times New Roman"/>
                <w:iCs/>
                <w:color w:val="000000"/>
              </w:rPr>
              <w:t>Проблема</w:t>
            </w:r>
          </w:p>
        </w:tc>
        <w:tc>
          <w:tcPr>
            <w:tcW w:w="1241" w:type="pct"/>
            <w:tcBorders>
              <w:top w:val="single" w:sz="4" w:space="0" w:color="auto"/>
              <w:left w:val="nil"/>
              <w:bottom w:val="single" w:sz="4" w:space="0" w:color="auto"/>
              <w:right w:val="single" w:sz="4" w:space="0" w:color="auto"/>
            </w:tcBorders>
            <w:shd w:val="clear" w:color="auto" w:fill="auto"/>
            <w:vAlign w:val="center"/>
          </w:tcPr>
          <w:p w14:paraId="2C41A397" w14:textId="486EA040" w:rsidR="00D84351" w:rsidRPr="004362C3" w:rsidRDefault="00D84351" w:rsidP="00A830E5">
            <w:pPr>
              <w:suppressAutoHyphens w:val="0"/>
              <w:spacing w:line="276" w:lineRule="auto"/>
              <w:jc w:val="center"/>
              <w:rPr>
                <w:rFonts w:ascii="Times New Roman" w:hAnsi="Times New Roman" w:cs="Times New Roman"/>
                <w:color w:val="000000"/>
                <w:kern w:val="0"/>
                <w:lang w:eastAsia="ru-RU"/>
              </w:rPr>
            </w:pPr>
            <w:r w:rsidRPr="004362C3">
              <w:rPr>
                <w:rFonts w:ascii="Times New Roman" w:hAnsi="Times New Roman" w:cs="Times New Roman"/>
                <w:iCs/>
                <w:color w:val="000000"/>
              </w:rPr>
              <w:t>Предлагаемые мероприятия</w:t>
            </w:r>
          </w:p>
        </w:tc>
      </w:tr>
      <w:tr w:rsidR="00D84351" w:rsidRPr="004362C3" w14:paraId="23CE1438" w14:textId="77777777" w:rsidTr="00A830E5">
        <w:trPr>
          <w:trHeight w:val="20"/>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1AD26926" w14:textId="5DCC0A28" w:rsidR="00D84351" w:rsidRPr="004362C3" w:rsidRDefault="00A508A8"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1</w:t>
            </w:r>
          </w:p>
        </w:tc>
        <w:tc>
          <w:tcPr>
            <w:tcW w:w="1604" w:type="pct"/>
            <w:tcBorders>
              <w:top w:val="single" w:sz="4" w:space="0" w:color="auto"/>
              <w:left w:val="single" w:sz="4" w:space="0" w:color="auto"/>
              <w:bottom w:val="single" w:sz="4" w:space="0" w:color="auto"/>
              <w:right w:val="single" w:sz="4" w:space="0" w:color="auto"/>
            </w:tcBorders>
            <w:vAlign w:val="center"/>
          </w:tcPr>
          <w:p w14:paraId="458C3354" w14:textId="5326B6BC" w:rsidR="00D84351" w:rsidRPr="004362C3" w:rsidRDefault="00D84351" w:rsidP="00A830E5">
            <w:pPr>
              <w:suppressAutoHyphens w:val="0"/>
              <w:spacing w:line="276" w:lineRule="auto"/>
              <w:rPr>
                <w:rFonts w:ascii="Times New Roman" w:hAnsi="Times New Roman" w:cs="Times New Roman"/>
                <w:iCs/>
                <w:color w:val="000000"/>
              </w:rPr>
            </w:pPr>
            <w:r w:rsidRPr="004362C3">
              <w:rPr>
                <w:rFonts w:ascii="Times New Roman" w:hAnsi="Times New Roman" w:cs="Times New Roman"/>
                <w:iCs/>
                <w:color w:val="000000"/>
              </w:rPr>
              <w:t>Железнодорожная ул. от</w:t>
            </w:r>
            <w:r w:rsidR="00E5210F" w:rsidRPr="004362C3">
              <w:rPr>
                <w:rFonts w:ascii="Times New Roman" w:hAnsi="Times New Roman" w:cs="Times New Roman"/>
                <w:iCs/>
                <w:color w:val="000000"/>
              </w:rPr>
              <w:t xml:space="preserve"> Безымянной ул. до ул. Победы</w:t>
            </w:r>
            <w:r w:rsidRPr="004362C3">
              <w:rPr>
                <w:rFonts w:ascii="Times New Roman" w:hAnsi="Times New Roman" w:cs="Times New Roman"/>
                <w:iCs/>
                <w:color w:val="000000"/>
              </w:rPr>
              <w:t xml:space="preserve"> </w:t>
            </w:r>
          </w:p>
        </w:tc>
        <w:tc>
          <w:tcPr>
            <w:tcW w:w="1866" w:type="pct"/>
            <w:tcBorders>
              <w:top w:val="single" w:sz="4" w:space="0" w:color="auto"/>
              <w:left w:val="single" w:sz="4" w:space="0" w:color="auto"/>
              <w:bottom w:val="single" w:sz="4" w:space="0" w:color="auto"/>
              <w:right w:val="single" w:sz="4" w:space="0" w:color="auto"/>
            </w:tcBorders>
            <w:shd w:val="clear" w:color="auto" w:fill="auto"/>
            <w:vAlign w:val="center"/>
          </w:tcPr>
          <w:p w14:paraId="151886FD" w14:textId="246BCBE3" w:rsidR="00D84351" w:rsidRPr="004362C3" w:rsidRDefault="00A508A8" w:rsidP="00A830E5">
            <w:pPr>
              <w:pStyle w:val="a2"/>
              <w:numPr>
                <w:ilvl w:val="0"/>
                <w:numId w:val="0"/>
              </w:numPr>
              <w:spacing w:line="276" w:lineRule="auto"/>
              <w:jc w:val="center"/>
              <w:rPr>
                <w:sz w:val="24"/>
              </w:rPr>
            </w:pPr>
            <w:r w:rsidRPr="004362C3">
              <w:rPr>
                <w:sz w:val="24"/>
              </w:rPr>
              <w:t>Отсутствие самостоятельных путей для передвижения людей вдоль улиц и дорог</w:t>
            </w:r>
          </w:p>
        </w:tc>
        <w:tc>
          <w:tcPr>
            <w:tcW w:w="1241" w:type="pct"/>
            <w:tcBorders>
              <w:top w:val="single" w:sz="4" w:space="0" w:color="auto"/>
              <w:left w:val="nil"/>
              <w:bottom w:val="single" w:sz="4" w:space="0" w:color="auto"/>
              <w:right w:val="single" w:sz="4" w:space="0" w:color="auto"/>
            </w:tcBorders>
            <w:shd w:val="clear" w:color="auto" w:fill="auto"/>
            <w:vAlign w:val="center"/>
          </w:tcPr>
          <w:p w14:paraId="68FF4384" w14:textId="43D8E30C" w:rsidR="00D84351" w:rsidRPr="004362C3" w:rsidRDefault="009E3E46"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Строительство тротуаров</w:t>
            </w:r>
          </w:p>
        </w:tc>
      </w:tr>
      <w:tr w:rsidR="009E3E46" w:rsidRPr="004362C3" w14:paraId="514659CD" w14:textId="77777777" w:rsidTr="00A830E5">
        <w:trPr>
          <w:trHeight w:val="20"/>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373AC342" w14:textId="77AE82AF" w:rsidR="009E3E46" w:rsidRPr="004362C3" w:rsidRDefault="00A508A8"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2</w:t>
            </w:r>
          </w:p>
        </w:tc>
        <w:tc>
          <w:tcPr>
            <w:tcW w:w="1604" w:type="pct"/>
            <w:tcBorders>
              <w:top w:val="single" w:sz="4" w:space="0" w:color="auto"/>
              <w:left w:val="single" w:sz="4" w:space="0" w:color="auto"/>
              <w:bottom w:val="single" w:sz="4" w:space="0" w:color="auto"/>
              <w:right w:val="single" w:sz="4" w:space="0" w:color="auto"/>
            </w:tcBorders>
            <w:vAlign w:val="center"/>
          </w:tcPr>
          <w:p w14:paraId="64618262" w14:textId="075DE19B" w:rsidR="009E3E46" w:rsidRPr="004362C3" w:rsidRDefault="009E3E46" w:rsidP="00A830E5">
            <w:pPr>
              <w:suppressAutoHyphens w:val="0"/>
              <w:spacing w:line="276" w:lineRule="auto"/>
              <w:rPr>
                <w:rFonts w:ascii="Times New Roman" w:hAnsi="Times New Roman" w:cs="Times New Roman"/>
                <w:iCs/>
                <w:color w:val="000000"/>
              </w:rPr>
            </w:pPr>
            <w:r w:rsidRPr="004362C3">
              <w:rPr>
                <w:rFonts w:ascii="Times New Roman" w:hAnsi="Times New Roman" w:cs="Times New Roman"/>
                <w:iCs/>
                <w:color w:val="000000"/>
              </w:rPr>
              <w:t>Краснофлотская ул. от Безымянной ул. до ул. Победы</w:t>
            </w:r>
          </w:p>
        </w:tc>
        <w:tc>
          <w:tcPr>
            <w:tcW w:w="1866" w:type="pct"/>
            <w:tcBorders>
              <w:top w:val="single" w:sz="4" w:space="0" w:color="auto"/>
              <w:left w:val="single" w:sz="4" w:space="0" w:color="auto"/>
              <w:bottom w:val="single" w:sz="4" w:space="0" w:color="auto"/>
              <w:right w:val="single" w:sz="4" w:space="0" w:color="auto"/>
            </w:tcBorders>
            <w:shd w:val="clear" w:color="auto" w:fill="auto"/>
            <w:vAlign w:val="center"/>
          </w:tcPr>
          <w:p w14:paraId="0BD3C76A" w14:textId="5FEB37E4" w:rsidR="009E3E46" w:rsidRPr="004362C3" w:rsidRDefault="00A508A8" w:rsidP="00A830E5">
            <w:pPr>
              <w:pStyle w:val="a2"/>
              <w:numPr>
                <w:ilvl w:val="0"/>
                <w:numId w:val="0"/>
              </w:numPr>
              <w:spacing w:line="276" w:lineRule="auto"/>
              <w:jc w:val="center"/>
              <w:rPr>
                <w:sz w:val="24"/>
              </w:rPr>
            </w:pPr>
            <w:r w:rsidRPr="004362C3">
              <w:rPr>
                <w:sz w:val="24"/>
              </w:rPr>
              <w:t>Отсутствие самостоятельных путей для передвижения людей вдоль улиц и дорог</w:t>
            </w:r>
          </w:p>
        </w:tc>
        <w:tc>
          <w:tcPr>
            <w:tcW w:w="1241" w:type="pct"/>
            <w:tcBorders>
              <w:top w:val="single" w:sz="4" w:space="0" w:color="auto"/>
              <w:left w:val="nil"/>
              <w:bottom w:val="single" w:sz="4" w:space="0" w:color="auto"/>
              <w:right w:val="single" w:sz="4" w:space="0" w:color="auto"/>
            </w:tcBorders>
            <w:shd w:val="clear" w:color="auto" w:fill="auto"/>
            <w:vAlign w:val="center"/>
          </w:tcPr>
          <w:p w14:paraId="5695F0DE" w14:textId="17028E67" w:rsidR="009E3E46" w:rsidRPr="004362C3" w:rsidRDefault="009E3E46"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Строительство тротуаров</w:t>
            </w:r>
          </w:p>
        </w:tc>
      </w:tr>
      <w:tr w:rsidR="00D84351" w:rsidRPr="004362C3" w14:paraId="128574FE" w14:textId="77777777" w:rsidTr="00A830E5">
        <w:trPr>
          <w:trHeight w:val="20"/>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3B6A027B" w14:textId="3CD1E902" w:rsidR="00D84351" w:rsidRPr="004362C3" w:rsidRDefault="00A508A8"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3</w:t>
            </w:r>
          </w:p>
        </w:tc>
        <w:tc>
          <w:tcPr>
            <w:tcW w:w="1604" w:type="pct"/>
            <w:tcBorders>
              <w:top w:val="single" w:sz="4" w:space="0" w:color="auto"/>
              <w:left w:val="single" w:sz="4" w:space="0" w:color="auto"/>
              <w:bottom w:val="single" w:sz="4" w:space="0" w:color="auto"/>
              <w:right w:val="single" w:sz="4" w:space="0" w:color="auto"/>
            </w:tcBorders>
            <w:vAlign w:val="center"/>
          </w:tcPr>
          <w:p w14:paraId="65C9D7AD" w14:textId="74AE4DA9" w:rsidR="00D84351" w:rsidRPr="004362C3" w:rsidRDefault="009E3E46" w:rsidP="00A830E5">
            <w:pPr>
              <w:suppressAutoHyphens w:val="0"/>
              <w:spacing w:line="276" w:lineRule="auto"/>
            </w:pPr>
            <w:r w:rsidRPr="004362C3">
              <w:t>Набережная ул. – Советская ул.</w:t>
            </w:r>
            <w:r w:rsidRPr="004362C3">
              <w:rPr>
                <w:rFonts w:asciiTheme="minorHAnsi" w:hAnsiTheme="minorHAnsi"/>
              </w:rPr>
              <w:t>-</w:t>
            </w:r>
            <w:r w:rsidRPr="004362C3">
              <w:t xml:space="preserve"> ул. Кирова </w:t>
            </w:r>
          </w:p>
        </w:tc>
        <w:tc>
          <w:tcPr>
            <w:tcW w:w="1866" w:type="pct"/>
            <w:tcBorders>
              <w:top w:val="single" w:sz="4" w:space="0" w:color="auto"/>
              <w:left w:val="single" w:sz="4" w:space="0" w:color="auto"/>
              <w:bottom w:val="single" w:sz="4" w:space="0" w:color="auto"/>
              <w:right w:val="single" w:sz="4" w:space="0" w:color="auto"/>
            </w:tcBorders>
            <w:shd w:val="clear" w:color="auto" w:fill="auto"/>
            <w:vAlign w:val="center"/>
          </w:tcPr>
          <w:p w14:paraId="6CEE04B1" w14:textId="0E8F6271" w:rsidR="00D84351" w:rsidRPr="004362C3" w:rsidRDefault="00D84351"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 xml:space="preserve">Нерациональное использование парковочного пространства, </w:t>
            </w:r>
            <w:r w:rsidR="00E5210F" w:rsidRPr="004362C3">
              <w:rPr>
                <w:rFonts w:ascii="Times New Roman" w:hAnsi="Times New Roman" w:cs="Times New Roman"/>
                <w:iCs/>
                <w:color w:val="000000"/>
              </w:rPr>
              <w:t>создание</w:t>
            </w:r>
            <w:r w:rsidRPr="004362C3">
              <w:rPr>
                <w:rFonts w:ascii="Times New Roman" w:hAnsi="Times New Roman" w:cs="Times New Roman"/>
                <w:iCs/>
                <w:color w:val="000000"/>
              </w:rPr>
              <w:t xml:space="preserve"> </w:t>
            </w:r>
            <w:r w:rsidR="00E5210F" w:rsidRPr="004362C3">
              <w:rPr>
                <w:rFonts w:ascii="Times New Roman" w:hAnsi="Times New Roman" w:cs="Times New Roman"/>
                <w:iCs/>
                <w:color w:val="000000"/>
              </w:rPr>
              <w:t>помех</w:t>
            </w:r>
            <w:r w:rsidRPr="004362C3">
              <w:rPr>
                <w:rFonts w:ascii="Times New Roman" w:hAnsi="Times New Roman" w:cs="Times New Roman"/>
                <w:iCs/>
                <w:color w:val="000000"/>
              </w:rPr>
              <w:t xml:space="preserve"> для движения ОТ и ИТ</w:t>
            </w:r>
          </w:p>
        </w:tc>
        <w:tc>
          <w:tcPr>
            <w:tcW w:w="1241" w:type="pct"/>
            <w:tcBorders>
              <w:top w:val="single" w:sz="4" w:space="0" w:color="auto"/>
              <w:left w:val="nil"/>
              <w:bottom w:val="single" w:sz="4" w:space="0" w:color="auto"/>
              <w:right w:val="single" w:sz="4" w:space="0" w:color="auto"/>
            </w:tcBorders>
            <w:shd w:val="clear" w:color="auto" w:fill="auto"/>
            <w:vAlign w:val="center"/>
          </w:tcPr>
          <w:p w14:paraId="0236FC9B" w14:textId="132D529B" w:rsidR="00D84351" w:rsidRPr="004362C3" w:rsidRDefault="00D84351"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Реорганизация парковочного пространства</w:t>
            </w:r>
          </w:p>
        </w:tc>
      </w:tr>
      <w:tr w:rsidR="00D84351" w:rsidRPr="004362C3" w14:paraId="103EE6C0" w14:textId="77777777" w:rsidTr="00A830E5">
        <w:trPr>
          <w:trHeight w:val="20"/>
        </w:trPr>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7F27BF9C" w14:textId="1693AE68" w:rsidR="00D84351" w:rsidRPr="004362C3" w:rsidRDefault="00A508A8"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4</w:t>
            </w:r>
          </w:p>
        </w:tc>
        <w:tc>
          <w:tcPr>
            <w:tcW w:w="1604" w:type="pct"/>
            <w:tcBorders>
              <w:top w:val="single" w:sz="4" w:space="0" w:color="auto"/>
              <w:left w:val="single" w:sz="4" w:space="0" w:color="auto"/>
              <w:bottom w:val="single" w:sz="4" w:space="0" w:color="auto"/>
              <w:right w:val="single" w:sz="4" w:space="0" w:color="auto"/>
            </w:tcBorders>
            <w:vAlign w:val="center"/>
          </w:tcPr>
          <w:p w14:paraId="11E16E18" w14:textId="281517C9" w:rsidR="00D84351" w:rsidRPr="004362C3" w:rsidRDefault="009E3E46" w:rsidP="00A830E5">
            <w:pPr>
              <w:suppressAutoHyphens w:val="0"/>
              <w:spacing w:line="276" w:lineRule="auto"/>
              <w:rPr>
                <w:rFonts w:ascii="Calibri" w:hAnsi="Calibri" w:cs="Times New Roman"/>
                <w:color w:val="000000"/>
                <w:kern w:val="0"/>
                <w:lang w:eastAsia="ru-RU"/>
              </w:rPr>
            </w:pPr>
            <w:r w:rsidRPr="004362C3">
              <w:rPr>
                <w:rFonts w:ascii="Times New Roman" w:hAnsi="Times New Roman" w:cs="Times New Roman"/>
              </w:rPr>
              <w:t>а/д А120 «Санкт-Петербургское южное полукольцо» (км 145-146)</w:t>
            </w:r>
          </w:p>
        </w:tc>
        <w:tc>
          <w:tcPr>
            <w:tcW w:w="1866" w:type="pct"/>
            <w:tcBorders>
              <w:top w:val="single" w:sz="4" w:space="0" w:color="auto"/>
              <w:left w:val="single" w:sz="4" w:space="0" w:color="auto"/>
              <w:bottom w:val="single" w:sz="4" w:space="0" w:color="auto"/>
              <w:right w:val="single" w:sz="4" w:space="0" w:color="auto"/>
            </w:tcBorders>
            <w:shd w:val="clear" w:color="auto" w:fill="auto"/>
            <w:vAlign w:val="center"/>
          </w:tcPr>
          <w:p w14:paraId="32EEC47A" w14:textId="6AE32B10" w:rsidR="00D84351" w:rsidRPr="004362C3" w:rsidRDefault="009E3E46" w:rsidP="00A830E5">
            <w:pPr>
              <w:suppressAutoHyphens w:val="0"/>
              <w:spacing w:line="276" w:lineRule="auto"/>
              <w:jc w:val="center"/>
              <w:rPr>
                <w:rFonts w:ascii="Times New Roman" w:hAnsi="Times New Roman" w:cs="Times New Roman"/>
                <w:iCs/>
                <w:color w:val="000000"/>
              </w:rPr>
            </w:pPr>
            <w:r w:rsidRPr="004362C3">
              <w:rPr>
                <w:rFonts w:ascii="Times New Roman" w:hAnsi="Times New Roman" w:cs="Times New Roman"/>
                <w:iCs/>
                <w:color w:val="000000"/>
              </w:rPr>
              <w:t>Аварийно-опасный участок</w:t>
            </w:r>
          </w:p>
        </w:tc>
        <w:tc>
          <w:tcPr>
            <w:tcW w:w="1241" w:type="pct"/>
            <w:tcBorders>
              <w:top w:val="single" w:sz="4" w:space="0" w:color="auto"/>
              <w:left w:val="nil"/>
              <w:bottom w:val="single" w:sz="4" w:space="0" w:color="auto"/>
              <w:right w:val="single" w:sz="4" w:space="0" w:color="auto"/>
            </w:tcBorders>
            <w:shd w:val="clear" w:color="auto" w:fill="auto"/>
            <w:vAlign w:val="center"/>
          </w:tcPr>
          <w:p w14:paraId="0CF43917" w14:textId="5353160A" w:rsidR="00D84351" w:rsidRPr="004362C3" w:rsidRDefault="009E3E46" w:rsidP="00A830E5">
            <w:pPr>
              <w:suppressAutoHyphens w:val="0"/>
              <w:spacing w:line="276" w:lineRule="auto"/>
              <w:jc w:val="center"/>
              <w:rPr>
                <w:rFonts w:ascii="Times New Roman" w:hAnsi="Times New Roman" w:cs="Times New Roman"/>
                <w:iCs/>
                <w:color w:val="000000"/>
              </w:rPr>
            </w:pPr>
            <w:r w:rsidRPr="004362C3">
              <w:rPr>
                <w:lang w:eastAsia="ru-RU"/>
              </w:rPr>
              <w:t>Обустройство площадной парковки на 7 машиномест</w:t>
            </w:r>
          </w:p>
        </w:tc>
      </w:tr>
    </w:tbl>
    <w:p w14:paraId="285AF576" w14:textId="0BAE2868" w:rsidR="00F4699F" w:rsidRDefault="00F4699F" w:rsidP="00A830E5">
      <w:pPr>
        <w:pStyle w:val="afff"/>
        <w:spacing w:after="100" w:afterAutospacing="1"/>
      </w:pPr>
      <w:r>
        <w:t>Локально-реконструкционные мероприятия в</w:t>
      </w:r>
      <w:r w:rsidR="00FF5A3D" w:rsidRPr="00FF5A3D">
        <w:t xml:space="preserve"> </w:t>
      </w:r>
      <w:r w:rsidR="00FF5A3D">
        <w:t>наиболее аварийных транспортных узлах</w:t>
      </w:r>
      <w:r>
        <w:t xml:space="preserve">, повышающие безопасность дорожного движения, на УДС </w:t>
      </w:r>
      <w:r w:rsidR="001F429D">
        <w:t>МО «</w:t>
      </w:r>
      <w:r w:rsidR="00975FFC">
        <w:t>Кировск</w:t>
      </w:r>
      <w:r w:rsidR="001F429D">
        <w:t>»</w:t>
      </w:r>
      <w:r>
        <w:t xml:space="preserve"> представлены в таблице </w:t>
      </w:r>
      <w:r w:rsidR="00D505E8">
        <w:t>50</w:t>
      </w:r>
      <w:r>
        <w:t>.</w:t>
      </w:r>
    </w:p>
    <w:p w14:paraId="7B409B7C" w14:textId="10F9DCF9" w:rsidR="00F4699F" w:rsidRDefault="00F4699F" w:rsidP="007706A6">
      <w:pPr>
        <w:pStyle w:val="affffffd"/>
        <w:rPr>
          <w:rFonts w:asciiTheme="minorHAnsi" w:hAnsiTheme="minorHAnsi"/>
        </w:rPr>
      </w:pPr>
      <w:r w:rsidRPr="006E7DFC">
        <w:t xml:space="preserve">Таблица </w:t>
      </w:r>
      <w:r w:rsidR="00D505E8">
        <w:t>50</w:t>
      </w:r>
      <w:r w:rsidRPr="006E7DFC">
        <w:t xml:space="preserve"> - Локально-реконструкционные мероприятия в</w:t>
      </w:r>
      <w:r w:rsidR="00FF5A3D">
        <w:t xml:space="preserve"> наиболее аварийных транспортных узлах</w:t>
      </w:r>
      <w:r w:rsidRPr="006E7DFC">
        <w:t xml:space="preserve">, повышающие </w:t>
      </w:r>
      <w:r w:rsidR="006E7DFC" w:rsidRPr="006E7DFC">
        <w:t>безопасность дорожного движения</w:t>
      </w:r>
    </w:p>
    <w:tbl>
      <w:tblPr>
        <w:tblW w:w="5000" w:type="pct"/>
        <w:tblLook w:val="04A0" w:firstRow="1" w:lastRow="0" w:firstColumn="1" w:lastColumn="0" w:noHBand="0" w:noVBand="1"/>
      </w:tblPr>
      <w:tblGrid>
        <w:gridCol w:w="598"/>
        <w:gridCol w:w="2232"/>
        <w:gridCol w:w="3402"/>
        <w:gridCol w:w="1419"/>
        <w:gridCol w:w="1695"/>
      </w:tblGrid>
      <w:tr w:rsidR="00C02F15" w:rsidRPr="00C02F15" w14:paraId="218389AF" w14:textId="77777777" w:rsidTr="00C02F15">
        <w:trPr>
          <w:trHeight w:val="113"/>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tcPr>
          <w:p w14:paraId="4651F1AF" w14:textId="646E9AE6" w:rsidR="00472FE6" w:rsidRPr="00C02F15" w:rsidRDefault="00472FE6" w:rsidP="00C02F15">
            <w:pPr>
              <w:suppressAutoHyphens w:val="0"/>
              <w:spacing w:line="276" w:lineRule="auto"/>
              <w:jc w:val="center"/>
              <w:rPr>
                <w:rFonts w:ascii="Times New Roman" w:hAnsi="Times New Roman" w:cs="Times New Roman"/>
                <w:iCs/>
                <w:color w:val="000000"/>
              </w:rPr>
            </w:pPr>
            <w:r w:rsidRPr="00C02F15">
              <w:rPr>
                <w:rFonts w:ascii="Times New Roman" w:hAnsi="Times New Roman" w:cs="Times New Roman"/>
                <w:iCs/>
                <w:color w:val="000000"/>
              </w:rPr>
              <w:t>№ п/п</w:t>
            </w:r>
          </w:p>
        </w:tc>
        <w:tc>
          <w:tcPr>
            <w:tcW w:w="1194" w:type="pct"/>
            <w:tcBorders>
              <w:top w:val="single" w:sz="4" w:space="0" w:color="auto"/>
              <w:left w:val="single" w:sz="4" w:space="0" w:color="auto"/>
              <w:bottom w:val="single" w:sz="4" w:space="0" w:color="auto"/>
              <w:right w:val="single" w:sz="4" w:space="0" w:color="auto"/>
            </w:tcBorders>
            <w:vAlign w:val="center"/>
          </w:tcPr>
          <w:p w14:paraId="3505F59D" w14:textId="1265BC02" w:rsidR="00472FE6" w:rsidRPr="00C02F15" w:rsidRDefault="00472FE6" w:rsidP="00C02F15">
            <w:pPr>
              <w:suppressAutoHyphens w:val="0"/>
              <w:spacing w:line="276" w:lineRule="auto"/>
              <w:jc w:val="center"/>
              <w:rPr>
                <w:rFonts w:ascii="Times New Roman" w:hAnsi="Times New Roman" w:cs="Times New Roman"/>
                <w:iCs/>
                <w:color w:val="000000"/>
              </w:rPr>
            </w:pPr>
            <w:r w:rsidRPr="00C02F15">
              <w:rPr>
                <w:rFonts w:ascii="Times New Roman" w:hAnsi="Times New Roman" w:cs="Times New Roman"/>
                <w:iCs/>
                <w:color w:val="000000"/>
              </w:rPr>
              <w:t>Адрес участка</w:t>
            </w:r>
          </w:p>
        </w:tc>
        <w:tc>
          <w:tcPr>
            <w:tcW w:w="1820" w:type="pct"/>
            <w:tcBorders>
              <w:top w:val="single" w:sz="4" w:space="0" w:color="auto"/>
              <w:left w:val="single" w:sz="4" w:space="0" w:color="auto"/>
              <w:bottom w:val="single" w:sz="4" w:space="0" w:color="auto"/>
              <w:right w:val="single" w:sz="4" w:space="0" w:color="auto"/>
            </w:tcBorders>
            <w:vAlign w:val="center"/>
          </w:tcPr>
          <w:p w14:paraId="33ED11FE" w14:textId="481944AF" w:rsidR="00472FE6" w:rsidRPr="00C02F15" w:rsidRDefault="00472FE6" w:rsidP="00C02F15">
            <w:pPr>
              <w:suppressAutoHyphens w:val="0"/>
              <w:spacing w:line="276" w:lineRule="auto"/>
              <w:jc w:val="center"/>
              <w:rPr>
                <w:rFonts w:ascii="Times New Roman" w:hAnsi="Times New Roman" w:cs="Times New Roman"/>
                <w:iCs/>
                <w:color w:val="000000"/>
              </w:rPr>
            </w:pPr>
            <w:r w:rsidRPr="00C02F15">
              <w:rPr>
                <w:rFonts w:ascii="Times New Roman" w:hAnsi="Times New Roman" w:cs="Times New Roman"/>
                <w:color w:val="000000"/>
                <w:lang w:eastAsia="ru-RU"/>
              </w:rPr>
              <w:t>Виды ДТП</w:t>
            </w:r>
          </w:p>
        </w:tc>
        <w:tc>
          <w:tcPr>
            <w:tcW w:w="759" w:type="pct"/>
            <w:tcBorders>
              <w:top w:val="single" w:sz="4" w:space="0" w:color="auto"/>
              <w:left w:val="single" w:sz="4" w:space="0" w:color="auto"/>
              <w:bottom w:val="single" w:sz="4" w:space="0" w:color="auto"/>
              <w:right w:val="single" w:sz="4" w:space="0" w:color="auto"/>
            </w:tcBorders>
            <w:vAlign w:val="center"/>
          </w:tcPr>
          <w:p w14:paraId="6A37BA86" w14:textId="6EF7C333" w:rsidR="00472FE6" w:rsidRPr="00C02F15" w:rsidRDefault="00F03DA3" w:rsidP="00C02F15">
            <w:pPr>
              <w:suppressAutoHyphens w:val="0"/>
              <w:spacing w:line="276" w:lineRule="auto"/>
              <w:jc w:val="center"/>
              <w:rPr>
                <w:rFonts w:ascii="Times New Roman" w:hAnsi="Times New Roman" w:cs="Times New Roman"/>
                <w:iCs/>
                <w:color w:val="000000"/>
              </w:rPr>
            </w:pPr>
            <w:r w:rsidRPr="00C02F15">
              <w:rPr>
                <w:rFonts w:ascii="Times New Roman" w:hAnsi="Times New Roman" w:cs="Times New Roman"/>
                <w:iCs/>
                <w:color w:val="000000"/>
              </w:rPr>
              <w:t>Проблема</w:t>
            </w:r>
          </w:p>
        </w:tc>
        <w:tc>
          <w:tcPr>
            <w:tcW w:w="907" w:type="pct"/>
            <w:tcBorders>
              <w:top w:val="single" w:sz="4" w:space="0" w:color="auto"/>
              <w:left w:val="single" w:sz="4" w:space="0" w:color="auto"/>
              <w:bottom w:val="single" w:sz="4" w:space="0" w:color="auto"/>
              <w:right w:val="single" w:sz="4" w:space="0" w:color="auto"/>
            </w:tcBorders>
            <w:shd w:val="clear" w:color="auto" w:fill="auto"/>
            <w:vAlign w:val="center"/>
          </w:tcPr>
          <w:p w14:paraId="4B51EC46" w14:textId="3F5991B6" w:rsidR="00472FE6" w:rsidRPr="00C02F15" w:rsidRDefault="00472FE6"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iCs/>
                <w:color w:val="000000"/>
              </w:rPr>
              <w:t>Предлагаемые мероприятия</w:t>
            </w:r>
          </w:p>
        </w:tc>
      </w:tr>
      <w:tr w:rsidR="00C02F15" w:rsidRPr="00C02F15" w14:paraId="21F4D9C0" w14:textId="77777777" w:rsidTr="00C02F15">
        <w:trPr>
          <w:trHeight w:val="113"/>
        </w:trPr>
        <w:tc>
          <w:tcPr>
            <w:tcW w:w="320" w:type="pct"/>
            <w:tcBorders>
              <w:top w:val="nil"/>
              <w:left w:val="single" w:sz="4" w:space="0" w:color="auto"/>
              <w:bottom w:val="single" w:sz="4" w:space="0" w:color="auto"/>
              <w:right w:val="single" w:sz="4" w:space="0" w:color="auto"/>
            </w:tcBorders>
            <w:shd w:val="clear" w:color="auto" w:fill="auto"/>
            <w:vAlign w:val="center"/>
          </w:tcPr>
          <w:p w14:paraId="5C610068" w14:textId="21D535EA"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1</w:t>
            </w:r>
          </w:p>
        </w:tc>
        <w:tc>
          <w:tcPr>
            <w:tcW w:w="1194" w:type="pct"/>
            <w:tcBorders>
              <w:top w:val="nil"/>
              <w:left w:val="single" w:sz="4" w:space="0" w:color="auto"/>
              <w:bottom w:val="single" w:sz="4" w:space="0" w:color="auto"/>
              <w:right w:val="single" w:sz="4" w:space="0" w:color="auto"/>
            </w:tcBorders>
            <w:vAlign w:val="center"/>
          </w:tcPr>
          <w:p w14:paraId="5AA5B1B2" w14:textId="37EEBBCF" w:rsidR="00D85D62" w:rsidRPr="00C02F15" w:rsidRDefault="00D85D62" w:rsidP="00C02F15">
            <w:pPr>
              <w:suppressAutoHyphens w:val="0"/>
              <w:spacing w:line="276" w:lineRule="auto"/>
              <w:rPr>
                <w:rFonts w:ascii="Times New Roman" w:hAnsi="Times New Roman" w:cs="Times New Roman"/>
                <w:color w:val="000000"/>
                <w:kern w:val="0"/>
                <w:lang w:eastAsia="ru-RU"/>
              </w:rPr>
            </w:pPr>
            <w:r w:rsidRPr="00C02F15">
              <w:rPr>
                <w:rFonts w:ascii="Times New Roman" w:hAnsi="Times New Roman" w:cs="Times New Roman"/>
              </w:rPr>
              <w:t>а/д А120 «Санкт-Петербургское южное полуколь</w:t>
            </w:r>
            <w:r w:rsidR="00C02F15" w:rsidRPr="00C02F15">
              <w:rPr>
                <w:rFonts w:ascii="Times New Roman" w:hAnsi="Times New Roman" w:cs="Times New Roman"/>
              </w:rPr>
              <w:t>-</w:t>
            </w:r>
            <w:r w:rsidRPr="00C02F15">
              <w:rPr>
                <w:rFonts w:ascii="Times New Roman" w:hAnsi="Times New Roman" w:cs="Times New Roman"/>
              </w:rPr>
              <w:t>цо» (км 145-146)</w:t>
            </w:r>
          </w:p>
        </w:tc>
        <w:tc>
          <w:tcPr>
            <w:tcW w:w="1820" w:type="pct"/>
            <w:tcBorders>
              <w:top w:val="nil"/>
              <w:left w:val="single" w:sz="4" w:space="0" w:color="auto"/>
              <w:bottom w:val="single" w:sz="4" w:space="0" w:color="auto"/>
              <w:right w:val="single" w:sz="4" w:space="0" w:color="auto"/>
            </w:tcBorders>
            <w:vAlign w:val="center"/>
          </w:tcPr>
          <w:p w14:paraId="7C3A0780" w14:textId="4E8E8E1C"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rPr>
              <w:t xml:space="preserve">Нарушение правил расположения ТС на </w:t>
            </w:r>
            <w:r w:rsidR="00C02F15" w:rsidRPr="00C02F15">
              <w:rPr>
                <w:rFonts w:ascii="Times New Roman" w:hAnsi="Times New Roman" w:cs="Times New Roman"/>
              </w:rPr>
              <w:br/>
            </w:r>
            <w:r w:rsidRPr="00C02F15">
              <w:rPr>
                <w:rFonts w:ascii="Times New Roman" w:hAnsi="Times New Roman" w:cs="Times New Roman"/>
              </w:rPr>
              <w:t>проезжей части - 1</w:t>
            </w:r>
          </w:p>
        </w:tc>
        <w:tc>
          <w:tcPr>
            <w:tcW w:w="759" w:type="pct"/>
            <w:tcBorders>
              <w:top w:val="nil"/>
              <w:left w:val="single" w:sz="4" w:space="0" w:color="auto"/>
              <w:bottom w:val="single" w:sz="4" w:space="0" w:color="auto"/>
              <w:right w:val="single" w:sz="4" w:space="0" w:color="auto"/>
            </w:tcBorders>
            <w:vAlign w:val="center"/>
          </w:tcPr>
          <w:p w14:paraId="09A63D0B" w14:textId="1C734DBD"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Создание помех для движения ТС</w:t>
            </w:r>
          </w:p>
        </w:tc>
        <w:tc>
          <w:tcPr>
            <w:tcW w:w="907" w:type="pct"/>
            <w:tcBorders>
              <w:top w:val="nil"/>
              <w:left w:val="single" w:sz="4" w:space="0" w:color="auto"/>
              <w:bottom w:val="single" w:sz="4" w:space="0" w:color="auto"/>
              <w:right w:val="single" w:sz="4" w:space="0" w:color="auto"/>
            </w:tcBorders>
            <w:shd w:val="clear" w:color="auto" w:fill="auto"/>
            <w:vAlign w:val="center"/>
            <w:hideMark/>
          </w:tcPr>
          <w:p w14:paraId="071950A2" w14:textId="531585F9"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lang w:eastAsia="ru-RU"/>
              </w:rPr>
              <w:t>Обустройство площадной парковки на 7 машиномест</w:t>
            </w:r>
          </w:p>
        </w:tc>
      </w:tr>
      <w:tr w:rsidR="00C02F15" w:rsidRPr="00C02F15" w14:paraId="6E88D541" w14:textId="77777777" w:rsidTr="00C02F15">
        <w:trPr>
          <w:trHeight w:val="113"/>
        </w:trPr>
        <w:tc>
          <w:tcPr>
            <w:tcW w:w="320" w:type="pct"/>
            <w:tcBorders>
              <w:top w:val="nil"/>
              <w:left w:val="single" w:sz="4" w:space="0" w:color="auto"/>
              <w:bottom w:val="single" w:sz="4" w:space="0" w:color="auto"/>
              <w:right w:val="single" w:sz="4" w:space="0" w:color="auto"/>
            </w:tcBorders>
            <w:shd w:val="clear" w:color="auto" w:fill="auto"/>
            <w:vAlign w:val="center"/>
          </w:tcPr>
          <w:p w14:paraId="5194BACD" w14:textId="1ABF422E"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2</w:t>
            </w:r>
          </w:p>
        </w:tc>
        <w:tc>
          <w:tcPr>
            <w:tcW w:w="1194" w:type="pct"/>
            <w:tcBorders>
              <w:top w:val="nil"/>
              <w:left w:val="single" w:sz="4" w:space="0" w:color="auto"/>
              <w:bottom w:val="single" w:sz="4" w:space="0" w:color="auto"/>
              <w:right w:val="single" w:sz="4" w:space="0" w:color="auto"/>
            </w:tcBorders>
            <w:vAlign w:val="center"/>
          </w:tcPr>
          <w:p w14:paraId="0B05C86B" w14:textId="5E5E00EB" w:rsidR="00D85D62" w:rsidRPr="00C02F15" w:rsidRDefault="00D85D62" w:rsidP="00311D43">
            <w:pPr>
              <w:suppressAutoHyphens w:val="0"/>
              <w:spacing w:line="276" w:lineRule="auto"/>
              <w:rPr>
                <w:rFonts w:ascii="Times New Roman" w:hAnsi="Times New Roman" w:cs="Times New Roman"/>
                <w:color w:val="000000"/>
                <w:kern w:val="0"/>
                <w:lang w:eastAsia="ru-RU"/>
              </w:rPr>
            </w:pPr>
            <w:r w:rsidRPr="00C02F15">
              <w:rPr>
                <w:rFonts w:ascii="Times New Roman" w:hAnsi="Times New Roman" w:cs="Times New Roman"/>
              </w:rPr>
              <w:t xml:space="preserve">а/д А120 «Санкт-Петербургское южное </w:t>
            </w:r>
          </w:p>
        </w:tc>
        <w:tc>
          <w:tcPr>
            <w:tcW w:w="1820" w:type="pct"/>
            <w:tcBorders>
              <w:top w:val="nil"/>
              <w:left w:val="single" w:sz="4" w:space="0" w:color="auto"/>
              <w:bottom w:val="single" w:sz="4" w:space="0" w:color="auto"/>
              <w:right w:val="single" w:sz="4" w:space="0" w:color="auto"/>
            </w:tcBorders>
            <w:vAlign w:val="center"/>
          </w:tcPr>
          <w:p w14:paraId="198416F9" w14:textId="5756322D" w:rsidR="00D85D62" w:rsidRPr="00C02F15" w:rsidRDefault="00D85D62" w:rsidP="00311D43">
            <w:pPr>
              <w:pStyle w:val="afa"/>
              <w:widowControl w:val="0"/>
              <w:spacing w:after="0" w:afterAutospacing="0" w:line="276" w:lineRule="auto"/>
              <w:ind w:firstLine="0"/>
              <w:contextualSpacing w:val="0"/>
              <w:jc w:val="center"/>
              <w:rPr>
                <w:sz w:val="24"/>
                <w:szCs w:val="24"/>
              </w:rPr>
            </w:pPr>
            <w:r w:rsidRPr="00C02F15">
              <w:rPr>
                <w:sz w:val="24"/>
                <w:szCs w:val="24"/>
              </w:rPr>
              <w:t>Несоответствие скорости кон</w:t>
            </w:r>
            <w:r w:rsidR="00C02F15" w:rsidRPr="00C02F15">
              <w:rPr>
                <w:sz w:val="24"/>
                <w:szCs w:val="24"/>
              </w:rPr>
              <w:t xml:space="preserve">кретным </w:t>
            </w:r>
            <w:r w:rsidR="00C02F15" w:rsidRPr="00C02F15">
              <w:rPr>
                <w:sz w:val="24"/>
                <w:szCs w:val="24"/>
              </w:rPr>
              <w:br/>
              <w:t>условиям движения – 1,</w:t>
            </w:r>
          </w:p>
        </w:tc>
        <w:tc>
          <w:tcPr>
            <w:tcW w:w="759" w:type="pct"/>
            <w:tcBorders>
              <w:top w:val="nil"/>
              <w:left w:val="single" w:sz="4" w:space="0" w:color="auto"/>
              <w:bottom w:val="single" w:sz="4" w:space="0" w:color="auto"/>
              <w:right w:val="single" w:sz="4" w:space="0" w:color="auto"/>
            </w:tcBorders>
            <w:vAlign w:val="center"/>
          </w:tcPr>
          <w:p w14:paraId="79B21E74" w14:textId="2D71AA2A" w:rsidR="00D85D62" w:rsidRPr="00C02F15" w:rsidRDefault="00C02F15"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Наезд на пешехода</w:t>
            </w:r>
          </w:p>
        </w:tc>
        <w:tc>
          <w:tcPr>
            <w:tcW w:w="907" w:type="pct"/>
            <w:tcBorders>
              <w:top w:val="nil"/>
              <w:left w:val="single" w:sz="4" w:space="0" w:color="auto"/>
              <w:bottom w:val="single" w:sz="4" w:space="0" w:color="auto"/>
              <w:right w:val="single" w:sz="4" w:space="0" w:color="auto"/>
            </w:tcBorders>
            <w:shd w:val="clear" w:color="auto" w:fill="auto"/>
            <w:vAlign w:val="center"/>
            <w:hideMark/>
          </w:tcPr>
          <w:p w14:paraId="402C92E8" w14:textId="2097C6CB"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Обустройство пешеходного перехода</w:t>
            </w:r>
          </w:p>
        </w:tc>
      </w:tr>
    </w:tbl>
    <w:p w14:paraId="4DDA7B6E" w14:textId="72F9C1F9" w:rsidR="00311D43" w:rsidRPr="00311D43" w:rsidRDefault="00311D43" w:rsidP="00311D43">
      <w:pPr>
        <w:pStyle w:val="afc"/>
      </w:pPr>
      <w:r>
        <w:t>Ок</w:t>
      </w:r>
      <w:r w:rsidR="00D505E8">
        <w:t>ончание таблицы 50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2232"/>
        <w:gridCol w:w="3402"/>
        <w:gridCol w:w="1419"/>
        <w:gridCol w:w="1695"/>
      </w:tblGrid>
      <w:tr w:rsidR="00311D43" w:rsidRPr="00C02F15" w14:paraId="38A81336" w14:textId="77777777" w:rsidTr="00311D43">
        <w:trPr>
          <w:trHeight w:val="113"/>
        </w:trPr>
        <w:tc>
          <w:tcPr>
            <w:tcW w:w="320" w:type="pct"/>
            <w:shd w:val="clear" w:color="auto" w:fill="auto"/>
            <w:vAlign w:val="center"/>
          </w:tcPr>
          <w:p w14:paraId="52C0A780" w14:textId="1A62B581" w:rsidR="00311D43" w:rsidRPr="00C02F15" w:rsidRDefault="00311D43" w:rsidP="00311D43">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iCs/>
                <w:color w:val="000000"/>
              </w:rPr>
              <w:lastRenderedPageBreak/>
              <w:t>№ п/п</w:t>
            </w:r>
          </w:p>
        </w:tc>
        <w:tc>
          <w:tcPr>
            <w:tcW w:w="1194" w:type="pct"/>
            <w:vAlign w:val="center"/>
          </w:tcPr>
          <w:p w14:paraId="43E6B510" w14:textId="57D9E849" w:rsidR="00311D43" w:rsidRPr="00C02F15" w:rsidRDefault="00311D43" w:rsidP="00311D43">
            <w:pPr>
              <w:suppressAutoHyphens w:val="0"/>
              <w:spacing w:line="276" w:lineRule="auto"/>
              <w:jc w:val="center"/>
              <w:rPr>
                <w:rFonts w:ascii="Times New Roman" w:hAnsi="Times New Roman" w:cs="Times New Roman"/>
              </w:rPr>
            </w:pPr>
            <w:r w:rsidRPr="00C02F15">
              <w:rPr>
                <w:rFonts w:ascii="Times New Roman" w:hAnsi="Times New Roman" w:cs="Times New Roman"/>
                <w:iCs/>
                <w:color w:val="000000"/>
              </w:rPr>
              <w:t>Адрес участка</w:t>
            </w:r>
          </w:p>
        </w:tc>
        <w:tc>
          <w:tcPr>
            <w:tcW w:w="1820" w:type="pct"/>
            <w:vAlign w:val="center"/>
          </w:tcPr>
          <w:p w14:paraId="04BCFF4F" w14:textId="5DB10ADD" w:rsidR="00311D43" w:rsidRPr="00C02F15" w:rsidRDefault="00311D43" w:rsidP="00311D43">
            <w:pPr>
              <w:pStyle w:val="afa"/>
              <w:widowControl w:val="0"/>
              <w:spacing w:after="0" w:afterAutospacing="0" w:line="276" w:lineRule="auto"/>
              <w:ind w:firstLine="0"/>
              <w:contextualSpacing w:val="0"/>
              <w:jc w:val="center"/>
              <w:rPr>
                <w:sz w:val="24"/>
                <w:szCs w:val="24"/>
              </w:rPr>
            </w:pPr>
            <w:r w:rsidRPr="00C02F15">
              <w:rPr>
                <w:color w:val="000000"/>
                <w:lang w:eastAsia="ru-RU"/>
              </w:rPr>
              <w:t>Виды ДТП</w:t>
            </w:r>
          </w:p>
        </w:tc>
        <w:tc>
          <w:tcPr>
            <w:tcW w:w="759" w:type="pct"/>
            <w:vAlign w:val="center"/>
          </w:tcPr>
          <w:p w14:paraId="619B1AAA" w14:textId="6BFAB206" w:rsidR="00311D43" w:rsidRPr="00C02F15" w:rsidRDefault="00311D43" w:rsidP="00311D43">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iCs/>
                <w:color w:val="000000"/>
              </w:rPr>
              <w:t>Проблема</w:t>
            </w:r>
          </w:p>
        </w:tc>
        <w:tc>
          <w:tcPr>
            <w:tcW w:w="907" w:type="pct"/>
            <w:shd w:val="clear" w:color="auto" w:fill="auto"/>
            <w:vAlign w:val="center"/>
          </w:tcPr>
          <w:p w14:paraId="165AE8F7" w14:textId="0B8C860C" w:rsidR="00311D43" w:rsidRPr="00C02F15" w:rsidRDefault="00311D43" w:rsidP="00311D43">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iCs/>
                <w:color w:val="000000"/>
              </w:rPr>
              <w:t>Предлагаемые мероприятия</w:t>
            </w:r>
          </w:p>
        </w:tc>
      </w:tr>
      <w:tr w:rsidR="00311D43" w:rsidRPr="00C02F15" w14:paraId="68792E23" w14:textId="77777777" w:rsidTr="00311D43">
        <w:trPr>
          <w:trHeight w:val="113"/>
        </w:trPr>
        <w:tc>
          <w:tcPr>
            <w:tcW w:w="320" w:type="pct"/>
            <w:shd w:val="clear" w:color="auto" w:fill="auto"/>
            <w:vAlign w:val="center"/>
          </w:tcPr>
          <w:p w14:paraId="2ABC3220" w14:textId="77777777" w:rsidR="00311D43" w:rsidRPr="00C02F15" w:rsidRDefault="00311D43" w:rsidP="00C02F15">
            <w:pPr>
              <w:suppressAutoHyphens w:val="0"/>
              <w:spacing w:line="276" w:lineRule="auto"/>
              <w:jc w:val="center"/>
              <w:rPr>
                <w:rFonts w:ascii="Times New Roman" w:hAnsi="Times New Roman" w:cs="Times New Roman"/>
                <w:color w:val="000000"/>
                <w:kern w:val="0"/>
                <w:lang w:eastAsia="ru-RU"/>
              </w:rPr>
            </w:pPr>
          </w:p>
        </w:tc>
        <w:tc>
          <w:tcPr>
            <w:tcW w:w="1194" w:type="pct"/>
            <w:vAlign w:val="center"/>
          </w:tcPr>
          <w:p w14:paraId="10DBCBDF" w14:textId="4CA25E03" w:rsidR="00311D43" w:rsidRPr="00C02F15" w:rsidRDefault="00311D43" w:rsidP="00C02F15">
            <w:pPr>
              <w:suppressAutoHyphens w:val="0"/>
              <w:spacing w:line="276" w:lineRule="auto"/>
              <w:rPr>
                <w:rFonts w:ascii="Times New Roman" w:hAnsi="Times New Roman" w:cs="Times New Roman"/>
              </w:rPr>
            </w:pPr>
            <w:r w:rsidRPr="00C02F15">
              <w:rPr>
                <w:rFonts w:ascii="Times New Roman" w:hAnsi="Times New Roman" w:cs="Times New Roman"/>
              </w:rPr>
              <w:t>полукольцо» (км 145-146</w:t>
            </w:r>
          </w:p>
        </w:tc>
        <w:tc>
          <w:tcPr>
            <w:tcW w:w="1820" w:type="pct"/>
            <w:vAlign w:val="center"/>
          </w:tcPr>
          <w:p w14:paraId="5B28E01C" w14:textId="5EF60EC7" w:rsidR="00311D43" w:rsidRPr="00C02F15" w:rsidRDefault="00311D43" w:rsidP="00C02F15">
            <w:pPr>
              <w:pStyle w:val="afa"/>
              <w:widowControl w:val="0"/>
              <w:spacing w:after="0" w:afterAutospacing="0" w:line="276" w:lineRule="auto"/>
              <w:ind w:firstLine="0"/>
              <w:contextualSpacing w:val="0"/>
              <w:jc w:val="center"/>
              <w:rPr>
                <w:sz w:val="24"/>
                <w:szCs w:val="24"/>
              </w:rPr>
            </w:pPr>
            <w:r w:rsidRPr="00C02F15">
              <w:rPr>
                <w:sz w:val="24"/>
                <w:szCs w:val="24"/>
              </w:rPr>
              <w:t>Неправильный выбор дистанции –</w:t>
            </w:r>
          </w:p>
        </w:tc>
        <w:tc>
          <w:tcPr>
            <w:tcW w:w="759" w:type="pct"/>
            <w:vAlign w:val="center"/>
          </w:tcPr>
          <w:p w14:paraId="4A2A718E" w14:textId="77777777" w:rsidR="00311D43" w:rsidRPr="00C02F15" w:rsidRDefault="00311D43" w:rsidP="00C02F15">
            <w:pPr>
              <w:suppressAutoHyphens w:val="0"/>
              <w:spacing w:line="276" w:lineRule="auto"/>
              <w:jc w:val="center"/>
              <w:rPr>
                <w:rFonts w:ascii="Times New Roman" w:hAnsi="Times New Roman" w:cs="Times New Roman"/>
                <w:color w:val="000000"/>
                <w:kern w:val="0"/>
                <w:lang w:eastAsia="ru-RU"/>
              </w:rPr>
            </w:pPr>
          </w:p>
        </w:tc>
        <w:tc>
          <w:tcPr>
            <w:tcW w:w="907" w:type="pct"/>
            <w:shd w:val="clear" w:color="auto" w:fill="auto"/>
            <w:vAlign w:val="center"/>
          </w:tcPr>
          <w:p w14:paraId="59533731" w14:textId="77777777" w:rsidR="00311D43" w:rsidRPr="00C02F15" w:rsidRDefault="00311D43" w:rsidP="00C02F15">
            <w:pPr>
              <w:suppressAutoHyphens w:val="0"/>
              <w:spacing w:line="276" w:lineRule="auto"/>
              <w:jc w:val="center"/>
              <w:rPr>
                <w:rFonts w:ascii="Times New Roman" w:hAnsi="Times New Roman" w:cs="Times New Roman"/>
                <w:color w:val="000000"/>
                <w:kern w:val="0"/>
                <w:lang w:eastAsia="ru-RU"/>
              </w:rPr>
            </w:pPr>
          </w:p>
        </w:tc>
      </w:tr>
      <w:tr w:rsidR="00C02F15" w:rsidRPr="00C02F15" w14:paraId="364A64B6" w14:textId="77777777" w:rsidTr="00311D43">
        <w:trPr>
          <w:trHeight w:val="113"/>
        </w:trPr>
        <w:tc>
          <w:tcPr>
            <w:tcW w:w="320" w:type="pct"/>
            <w:shd w:val="clear" w:color="auto" w:fill="auto"/>
            <w:vAlign w:val="center"/>
          </w:tcPr>
          <w:p w14:paraId="15B34014" w14:textId="129F1C3B"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3</w:t>
            </w:r>
          </w:p>
        </w:tc>
        <w:tc>
          <w:tcPr>
            <w:tcW w:w="1194" w:type="pct"/>
            <w:vAlign w:val="center"/>
          </w:tcPr>
          <w:p w14:paraId="5FC677EC" w14:textId="391DA30A" w:rsidR="00D85D62" w:rsidRPr="00C02F15" w:rsidRDefault="00D85D62" w:rsidP="00C02F15">
            <w:pPr>
              <w:suppressAutoHyphens w:val="0"/>
              <w:spacing w:line="276" w:lineRule="auto"/>
              <w:rPr>
                <w:rFonts w:ascii="Times New Roman" w:hAnsi="Times New Roman" w:cs="Times New Roman"/>
                <w:color w:val="000000"/>
                <w:kern w:val="0"/>
                <w:lang w:eastAsia="ru-RU"/>
              </w:rPr>
            </w:pPr>
            <w:r w:rsidRPr="00C02F15">
              <w:rPr>
                <w:rFonts w:ascii="Times New Roman" w:hAnsi="Times New Roman" w:cs="Times New Roman"/>
              </w:rPr>
              <w:t>а/д А120 «Санкт-Петербургское южное полукольцо» (км 145-146)</w:t>
            </w:r>
          </w:p>
        </w:tc>
        <w:tc>
          <w:tcPr>
            <w:tcW w:w="1820" w:type="pct"/>
            <w:vAlign w:val="center"/>
          </w:tcPr>
          <w:p w14:paraId="5A08F922" w14:textId="0CB08C11" w:rsidR="00C02F15" w:rsidRPr="00C02F15" w:rsidRDefault="00C02F15" w:rsidP="00C02F15">
            <w:pPr>
              <w:pStyle w:val="afa"/>
              <w:widowControl w:val="0"/>
              <w:spacing w:after="0" w:afterAutospacing="0" w:line="276" w:lineRule="auto"/>
              <w:ind w:firstLine="0"/>
              <w:contextualSpacing w:val="0"/>
              <w:jc w:val="center"/>
              <w:rPr>
                <w:sz w:val="24"/>
                <w:szCs w:val="24"/>
              </w:rPr>
            </w:pPr>
            <w:r w:rsidRPr="00C02F15">
              <w:rPr>
                <w:sz w:val="24"/>
                <w:szCs w:val="24"/>
              </w:rPr>
              <w:t xml:space="preserve">Несоответствие скорости конкретным </w:t>
            </w:r>
            <w:r w:rsidRPr="00C02F15">
              <w:rPr>
                <w:sz w:val="24"/>
                <w:szCs w:val="24"/>
              </w:rPr>
              <w:br/>
              <w:t>условиям движения – 1,</w:t>
            </w:r>
          </w:p>
          <w:p w14:paraId="5F3CC572" w14:textId="6BFA2B02" w:rsidR="00D85D62" w:rsidRPr="00C02F15" w:rsidRDefault="00C02F15"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rPr>
              <w:t>Неправильный выбор дистанции – 1</w:t>
            </w:r>
          </w:p>
        </w:tc>
        <w:tc>
          <w:tcPr>
            <w:tcW w:w="759" w:type="pct"/>
            <w:vAlign w:val="center"/>
          </w:tcPr>
          <w:p w14:paraId="642E267A" w14:textId="163C6DD0"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 xml:space="preserve">Отсутствие </w:t>
            </w:r>
            <w:r w:rsidRPr="00C02F15">
              <w:rPr>
                <w:rFonts w:ascii="Times New Roman" w:hAnsi="Times New Roman" w:cs="Times New Roman"/>
              </w:rPr>
              <w:t>путей для передви</w:t>
            </w:r>
            <w:r w:rsidR="00C02F15" w:rsidRPr="00C02F15">
              <w:rPr>
                <w:rFonts w:ascii="Times New Roman" w:hAnsi="Times New Roman" w:cs="Times New Roman"/>
              </w:rPr>
              <w:t>-</w:t>
            </w:r>
            <w:r w:rsidRPr="00C02F15">
              <w:rPr>
                <w:rFonts w:ascii="Times New Roman" w:hAnsi="Times New Roman" w:cs="Times New Roman"/>
              </w:rPr>
              <w:t>жения людей</w:t>
            </w:r>
          </w:p>
        </w:tc>
        <w:tc>
          <w:tcPr>
            <w:tcW w:w="907" w:type="pct"/>
            <w:shd w:val="clear" w:color="auto" w:fill="auto"/>
            <w:vAlign w:val="center"/>
            <w:hideMark/>
          </w:tcPr>
          <w:p w14:paraId="126A0C03" w14:textId="414737A2" w:rsidR="00D85D62"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Пешеходная дорожка</w:t>
            </w:r>
          </w:p>
        </w:tc>
      </w:tr>
      <w:tr w:rsidR="00C02F15" w:rsidRPr="00C02F15" w14:paraId="7E74FD65" w14:textId="77777777" w:rsidTr="00311D43">
        <w:trPr>
          <w:trHeight w:val="113"/>
        </w:trPr>
        <w:tc>
          <w:tcPr>
            <w:tcW w:w="320" w:type="pct"/>
            <w:shd w:val="clear" w:color="auto" w:fill="auto"/>
            <w:vAlign w:val="center"/>
          </w:tcPr>
          <w:p w14:paraId="656B6781" w14:textId="4C6A4C11" w:rsidR="00472FE6" w:rsidRPr="00C02F15" w:rsidRDefault="00457309"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4</w:t>
            </w:r>
          </w:p>
        </w:tc>
        <w:tc>
          <w:tcPr>
            <w:tcW w:w="1194" w:type="pct"/>
            <w:vAlign w:val="center"/>
          </w:tcPr>
          <w:p w14:paraId="259C01C8" w14:textId="5E9A0130" w:rsidR="00472FE6" w:rsidRPr="00C02F15" w:rsidRDefault="00472FE6" w:rsidP="00C02F15">
            <w:pPr>
              <w:suppressAutoHyphens w:val="0"/>
              <w:spacing w:line="276" w:lineRule="auto"/>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а/д 41К-126</w:t>
            </w:r>
          </w:p>
        </w:tc>
        <w:tc>
          <w:tcPr>
            <w:tcW w:w="1820" w:type="pct"/>
            <w:vAlign w:val="center"/>
          </w:tcPr>
          <w:p w14:paraId="23C8BBCB" w14:textId="769A59A7" w:rsidR="00472FE6" w:rsidRPr="00C02F15" w:rsidRDefault="00472FE6" w:rsidP="00C02F15">
            <w:pPr>
              <w:pStyle w:val="afa"/>
              <w:widowControl w:val="0"/>
              <w:spacing w:after="0" w:afterAutospacing="0" w:line="276" w:lineRule="auto"/>
              <w:ind w:firstLine="0"/>
              <w:contextualSpacing w:val="0"/>
              <w:jc w:val="center"/>
              <w:rPr>
                <w:sz w:val="24"/>
                <w:szCs w:val="24"/>
              </w:rPr>
            </w:pPr>
            <w:r w:rsidRPr="00C02F15">
              <w:rPr>
                <w:sz w:val="24"/>
                <w:szCs w:val="24"/>
              </w:rPr>
              <w:t>Нахождение на прое</w:t>
            </w:r>
            <w:r w:rsidR="00C02F15" w:rsidRPr="00C02F15">
              <w:rPr>
                <w:sz w:val="24"/>
                <w:szCs w:val="24"/>
              </w:rPr>
              <w:t>зжей части без цели ее перехода -1,</w:t>
            </w:r>
          </w:p>
          <w:p w14:paraId="053093F2" w14:textId="161AD385" w:rsidR="00472FE6" w:rsidRPr="00C02F15" w:rsidRDefault="00472FE6"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rPr>
              <w:t>Переход через проезжую часть вне пешеходного перехода в зоне видимости либо при наличии в непосредственной близости подземного (надзе</w:t>
            </w:r>
            <w:r w:rsidR="00C02F15" w:rsidRPr="00C02F15">
              <w:rPr>
                <w:rFonts w:ascii="Times New Roman" w:hAnsi="Times New Roman" w:cs="Times New Roman"/>
              </w:rPr>
              <w:t>много) пешеходного перехода – 1</w:t>
            </w:r>
          </w:p>
        </w:tc>
        <w:tc>
          <w:tcPr>
            <w:tcW w:w="759" w:type="pct"/>
            <w:vAlign w:val="center"/>
          </w:tcPr>
          <w:p w14:paraId="2E24881A" w14:textId="4361B3D3" w:rsidR="00472FE6" w:rsidRPr="00C02F15" w:rsidRDefault="00D85D62"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 xml:space="preserve">Отсутствие </w:t>
            </w:r>
            <w:r w:rsidRPr="00C02F15">
              <w:rPr>
                <w:rFonts w:ascii="Times New Roman" w:hAnsi="Times New Roman" w:cs="Times New Roman"/>
              </w:rPr>
              <w:t>путей для передви</w:t>
            </w:r>
            <w:r w:rsidR="00C02F15" w:rsidRPr="00C02F15">
              <w:rPr>
                <w:rFonts w:ascii="Times New Roman" w:hAnsi="Times New Roman" w:cs="Times New Roman"/>
              </w:rPr>
              <w:t>-</w:t>
            </w:r>
            <w:r w:rsidRPr="00C02F15">
              <w:rPr>
                <w:rFonts w:ascii="Times New Roman" w:hAnsi="Times New Roman" w:cs="Times New Roman"/>
              </w:rPr>
              <w:t>жения людей</w:t>
            </w:r>
          </w:p>
        </w:tc>
        <w:tc>
          <w:tcPr>
            <w:tcW w:w="907" w:type="pct"/>
            <w:shd w:val="clear" w:color="auto" w:fill="auto"/>
            <w:vAlign w:val="center"/>
            <w:hideMark/>
          </w:tcPr>
          <w:p w14:paraId="5F065EFA" w14:textId="59871459" w:rsidR="00472FE6" w:rsidRPr="00C02F15" w:rsidRDefault="00472FE6" w:rsidP="00C02F15">
            <w:pPr>
              <w:suppressAutoHyphens w:val="0"/>
              <w:spacing w:line="276" w:lineRule="auto"/>
              <w:jc w:val="center"/>
              <w:rPr>
                <w:rFonts w:ascii="Times New Roman" w:hAnsi="Times New Roman" w:cs="Times New Roman"/>
                <w:color w:val="000000"/>
                <w:kern w:val="0"/>
                <w:lang w:eastAsia="ru-RU"/>
              </w:rPr>
            </w:pPr>
            <w:r w:rsidRPr="00C02F15">
              <w:rPr>
                <w:rFonts w:ascii="Times New Roman" w:hAnsi="Times New Roman" w:cs="Times New Roman"/>
                <w:color w:val="000000"/>
                <w:kern w:val="0"/>
                <w:lang w:eastAsia="ru-RU"/>
              </w:rPr>
              <w:t>Пешеходная дорожка</w:t>
            </w:r>
          </w:p>
        </w:tc>
      </w:tr>
    </w:tbl>
    <w:p w14:paraId="4A356D9D" w14:textId="05D02449" w:rsidR="00F4699F" w:rsidRPr="008C2832" w:rsidRDefault="00F4699F" w:rsidP="008C2832">
      <w:pPr>
        <w:pStyle w:val="affffe"/>
        <w:rPr>
          <w:rFonts w:asciiTheme="minorHAnsi" w:hAnsiTheme="minorHAnsi"/>
          <w:sz w:val="2"/>
          <w:szCs w:val="2"/>
        </w:rPr>
      </w:pPr>
    </w:p>
    <w:p w14:paraId="3C90F024" w14:textId="17287B69" w:rsidR="0070027F" w:rsidRDefault="00311D43" w:rsidP="006F71BA">
      <w:pPr>
        <w:pStyle w:val="13"/>
      </w:pPr>
      <w:bookmarkStart w:id="299" w:name="_Toc523218793"/>
      <w:bookmarkStart w:id="300" w:name="_Toc14769675"/>
      <w:bookmarkStart w:id="301" w:name="_Toc15039783"/>
      <w:bookmarkStart w:id="302" w:name="_Toc20147250"/>
      <w:r>
        <w:t xml:space="preserve"> </w:t>
      </w:r>
      <w:r w:rsidR="0070027F" w:rsidRPr="000C1230">
        <w:t>Расстановка работающих в автоматическом режиме средств фото- и видеофиксации нарушений правил дорожного движения</w:t>
      </w:r>
      <w:bookmarkEnd w:id="299"/>
      <w:bookmarkEnd w:id="300"/>
      <w:bookmarkEnd w:id="301"/>
      <w:bookmarkEnd w:id="302"/>
      <w:r w:rsidR="0070027F" w:rsidRPr="000C1230">
        <w:t xml:space="preserve"> </w:t>
      </w:r>
    </w:p>
    <w:p w14:paraId="0055B968" w14:textId="77777777" w:rsidR="00D9555F" w:rsidRPr="00780A72" w:rsidRDefault="00D9555F" w:rsidP="00D9555F">
      <w:pPr>
        <w:spacing w:line="360" w:lineRule="auto"/>
        <w:ind w:firstLine="709"/>
        <w:jc w:val="both"/>
        <w:rPr>
          <w:rFonts w:ascii="Times New Roman" w:hAnsi="Times New Roman"/>
          <w:sz w:val="26"/>
          <w:szCs w:val="26"/>
        </w:rPr>
      </w:pPr>
      <w:r w:rsidRPr="00780A72">
        <w:rPr>
          <w:rFonts w:ascii="Times New Roman" w:hAnsi="Times New Roman"/>
          <w:sz w:val="26"/>
          <w:szCs w:val="26"/>
        </w:rPr>
        <w:t>Камера</w:t>
      </w:r>
      <w:r>
        <w:rPr>
          <w:rFonts w:ascii="Times New Roman" w:hAnsi="Times New Roman"/>
          <w:sz w:val="26"/>
          <w:szCs w:val="26"/>
        </w:rPr>
        <w:t xml:space="preserve"> </w:t>
      </w:r>
      <w:r w:rsidRPr="00780A72">
        <w:rPr>
          <w:rFonts w:ascii="Times New Roman" w:hAnsi="Times New Roman"/>
          <w:sz w:val="26"/>
          <w:szCs w:val="26"/>
        </w:rPr>
        <w:t>безопасности</w:t>
      </w:r>
      <w:r>
        <w:rPr>
          <w:rFonts w:ascii="Times New Roman" w:hAnsi="Times New Roman"/>
          <w:sz w:val="26"/>
          <w:szCs w:val="26"/>
        </w:rPr>
        <w:t xml:space="preserve"> </w:t>
      </w:r>
      <w:r w:rsidRPr="00780A72">
        <w:rPr>
          <w:rFonts w:ascii="Times New Roman" w:hAnsi="Times New Roman"/>
          <w:sz w:val="26"/>
          <w:szCs w:val="26"/>
        </w:rPr>
        <w:t>дорожного</w:t>
      </w:r>
      <w:r>
        <w:rPr>
          <w:rFonts w:ascii="Times New Roman" w:hAnsi="Times New Roman"/>
          <w:sz w:val="26"/>
          <w:szCs w:val="26"/>
        </w:rPr>
        <w:t xml:space="preserve"> </w:t>
      </w:r>
      <w:r w:rsidRPr="00780A72">
        <w:rPr>
          <w:rFonts w:ascii="Times New Roman" w:hAnsi="Times New Roman"/>
          <w:sz w:val="26"/>
          <w:szCs w:val="26"/>
        </w:rPr>
        <w:t>движения</w:t>
      </w:r>
      <w:r>
        <w:rPr>
          <w:rFonts w:ascii="Times New Roman" w:hAnsi="Times New Roman"/>
          <w:sz w:val="26"/>
          <w:szCs w:val="26"/>
        </w:rPr>
        <w:t xml:space="preserve"> </w:t>
      </w:r>
      <w:r w:rsidRPr="00780A72">
        <w:rPr>
          <w:rFonts w:ascii="Times New Roman" w:hAnsi="Times New Roman"/>
          <w:sz w:val="26"/>
          <w:szCs w:val="26"/>
        </w:rPr>
        <w:t>—</w:t>
      </w:r>
      <w:r>
        <w:rPr>
          <w:rFonts w:ascii="Times New Roman" w:hAnsi="Times New Roman"/>
          <w:sz w:val="26"/>
          <w:szCs w:val="26"/>
        </w:rPr>
        <w:t xml:space="preserve"> </w:t>
      </w:r>
      <w:r w:rsidRPr="00780A72">
        <w:rPr>
          <w:rFonts w:ascii="Times New Roman" w:hAnsi="Times New Roman"/>
          <w:sz w:val="26"/>
          <w:szCs w:val="26"/>
        </w:rPr>
        <w:t>система,</w:t>
      </w:r>
      <w:r>
        <w:rPr>
          <w:rFonts w:ascii="Times New Roman" w:hAnsi="Times New Roman"/>
          <w:sz w:val="26"/>
          <w:szCs w:val="26"/>
        </w:rPr>
        <w:t xml:space="preserve"> </w:t>
      </w:r>
      <w:r w:rsidRPr="00780A72">
        <w:rPr>
          <w:rFonts w:ascii="Times New Roman" w:hAnsi="Times New Roman"/>
          <w:sz w:val="26"/>
          <w:szCs w:val="26"/>
        </w:rPr>
        <w:t>включающая</w:t>
      </w:r>
      <w:r>
        <w:rPr>
          <w:rFonts w:ascii="Times New Roman" w:hAnsi="Times New Roman"/>
          <w:sz w:val="26"/>
          <w:szCs w:val="26"/>
        </w:rPr>
        <w:t xml:space="preserve"> </w:t>
      </w:r>
      <w:r w:rsidRPr="00780A72">
        <w:rPr>
          <w:rFonts w:ascii="Times New Roman" w:hAnsi="Times New Roman"/>
          <w:sz w:val="26"/>
          <w:szCs w:val="26"/>
        </w:rPr>
        <w:t>камеру</w:t>
      </w:r>
      <w:r>
        <w:rPr>
          <w:rFonts w:ascii="Times New Roman" w:hAnsi="Times New Roman"/>
          <w:sz w:val="26"/>
          <w:szCs w:val="26"/>
        </w:rPr>
        <w:t xml:space="preserve"> </w:t>
      </w:r>
      <w:r w:rsidRPr="00780A72">
        <w:rPr>
          <w:rFonts w:ascii="Times New Roman" w:hAnsi="Times New Roman"/>
          <w:sz w:val="26"/>
          <w:szCs w:val="26"/>
        </w:rPr>
        <w:t>и</w:t>
      </w:r>
      <w:r>
        <w:rPr>
          <w:rFonts w:ascii="Times New Roman" w:hAnsi="Times New Roman"/>
          <w:sz w:val="26"/>
          <w:szCs w:val="26"/>
        </w:rPr>
        <w:t xml:space="preserve"> </w:t>
      </w:r>
      <w:r w:rsidRPr="00780A72">
        <w:rPr>
          <w:rFonts w:ascii="Times New Roman" w:hAnsi="Times New Roman"/>
          <w:sz w:val="26"/>
          <w:szCs w:val="26"/>
        </w:rPr>
        <w:t>устройство,</w:t>
      </w:r>
      <w:r>
        <w:rPr>
          <w:rFonts w:ascii="Times New Roman" w:hAnsi="Times New Roman"/>
          <w:sz w:val="26"/>
          <w:szCs w:val="26"/>
        </w:rPr>
        <w:t xml:space="preserve"> </w:t>
      </w:r>
      <w:r w:rsidRPr="00780A72">
        <w:rPr>
          <w:rFonts w:ascii="Times New Roman" w:hAnsi="Times New Roman"/>
          <w:sz w:val="26"/>
          <w:szCs w:val="26"/>
        </w:rPr>
        <w:t>автоматически</w:t>
      </w:r>
      <w:r>
        <w:rPr>
          <w:rFonts w:ascii="Times New Roman" w:hAnsi="Times New Roman"/>
          <w:sz w:val="26"/>
          <w:szCs w:val="26"/>
        </w:rPr>
        <w:t xml:space="preserve"> </w:t>
      </w:r>
      <w:r w:rsidRPr="00780A72">
        <w:rPr>
          <w:rFonts w:ascii="Times New Roman" w:hAnsi="Times New Roman"/>
          <w:sz w:val="26"/>
          <w:szCs w:val="26"/>
        </w:rPr>
        <w:t>определяющее</w:t>
      </w:r>
      <w:r>
        <w:rPr>
          <w:rFonts w:ascii="Times New Roman" w:hAnsi="Times New Roman"/>
          <w:sz w:val="26"/>
          <w:szCs w:val="26"/>
        </w:rPr>
        <w:t xml:space="preserve"> </w:t>
      </w:r>
      <w:r w:rsidRPr="00780A72">
        <w:rPr>
          <w:rFonts w:ascii="Times New Roman" w:hAnsi="Times New Roman"/>
          <w:sz w:val="26"/>
          <w:szCs w:val="26"/>
        </w:rPr>
        <w:t>нарушения</w:t>
      </w:r>
      <w:r>
        <w:rPr>
          <w:rFonts w:ascii="Times New Roman" w:hAnsi="Times New Roman"/>
          <w:sz w:val="26"/>
          <w:szCs w:val="26"/>
        </w:rPr>
        <w:t xml:space="preserve"> </w:t>
      </w:r>
      <w:r w:rsidRPr="00780A72">
        <w:rPr>
          <w:rFonts w:ascii="Times New Roman" w:hAnsi="Times New Roman"/>
          <w:sz w:val="26"/>
          <w:szCs w:val="26"/>
        </w:rPr>
        <w:t>правил</w:t>
      </w:r>
      <w:r>
        <w:rPr>
          <w:rFonts w:ascii="Times New Roman" w:hAnsi="Times New Roman"/>
          <w:sz w:val="26"/>
          <w:szCs w:val="26"/>
        </w:rPr>
        <w:t xml:space="preserve"> </w:t>
      </w:r>
      <w:r w:rsidRPr="00780A72">
        <w:rPr>
          <w:rFonts w:ascii="Times New Roman" w:hAnsi="Times New Roman"/>
          <w:sz w:val="26"/>
          <w:szCs w:val="26"/>
        </w:rPr>
        <w:t>дорожного</w:t>
      </w:r>
      <w:r>
        <w:rPr>
          <w:rFonts w:ascii="Times New Roman" w:hAnsi="Times New Roman"/>
          <w:sz w:val="26"/>
          <w:szCs w:val="26"/>
        </w:rPr>
        <w:t xml:space="preserve"> </w:t>
      </w:r>
      <w:r w:rsidRPr="00780A72">
        <w:rPr>
          <w:rFonts w:ascii="Times New Roman" w:hAnsi="Times New Roman"/>
          <w:sz w:val="26"/>
          <w:szCs w:val="26"/>
        </w:rPr>
        <w:t>движения,</w:t>
      </w:r>
      <w:r>
        <w:rPr>
          <w:rFonts w:ascii="Times New Roman" w:hAnsi="Times New Roman"/>
          <w:sz w:val="26"/>
          <w:szCs w:val="26"/>
        </w:rPr>
        <w:t xml:space="preserve"> а именно </w:t>
      </w:r>
      <w:r w:rsidRPr="00780A72">
        <w:rPr>
          <w:rFonts w:ascii="Times New Roman" w:hAnsi="Times New Roman"/>
          <w:sz w:val="26"/>
          <w:szCs w:val="26"/>
        </w:rPr>
        <w:t>превышение</w:t>
      </w:r>
      <w:r>
        <w:rPr>
          <w:rFonts w:ascii="Times New Roman" w:hAnsi="Times New Roman"/>
          <w:sz w:val="26"/>
          <w:szCs w:val="26"/>
        </w:rPr>
        <w:t xml:space="preserve"> </w:t>
      </w:r>
      <w:r w:rsidRPr="00780A72">
        <w:rPr>
          <w:rFonts w:ascii="Times New Roman" w:hAnsi="Times New Roman"/>
          <w:sz w:val="26"/>
          <w:szCs w:val="26"/>
        </w:rPr>
        <w:t>автомобилем</w:t>
      </w:r>
      <w:r>
        <w:rPr>
          <w:rFonts w:ascii="Times New Roman" w:hAnsi="Times New Roman"/>
          <w:sz w:val="26"/>
          <w:szCs w:val="26"/>
        </w:rPr>
        <w:t xml:space="preserve"> </w:t>
      </w:r>
      <w:r w:rsidRPr="00780A72">
        <w:rPr>
          <w:rFonts w:ascii="Times New Roman" w:hAnsi="Times New Roman"/>
          <w:sz w:val="26"/>
          <w:szCs w:val="26"/>
        </w:rPr>
        <w:t>разрешённой</w:t>
      </w:r>
      <w:r>
        <w:rPr>
          <w:rFonts w:ascii="Times New Roman" w:hAnsi="Times New Roman"/>
          <w:sz w:val="26"/>
          <w:szCs w:val="26"/>
        </w:rPr>
        <w:t xml:space="preserve"> </w:t>
      </w:r>
      <w:r w:rsidRPr="00780A72">
        <w:rPr>
          <w:rFonts w:ascii="Times New Roman" w:hAnsi="Times New Roman"/>
          <w:sz w:val="26"/>
          <w:szCs w:val="26"/>
        </w:rPr>
        <w:t>на</w:t>
      </w:r>
      <w:r>
        <w:rPr>
          <w:rFonts w:ascii="Times New Roman" w:hAnsi="Times New Roman"/>
          <w:sz w:val="26"/>
          <w:szCs w:val="26"/>
        </w:rPr>
        <w:t xml:space="preserve"> </w:t>
      </w:r>
      <w:r w:rsidRPr="00780A72">
        <w:rPr>
          <w:rFonts w:ascii="Times New Roman" w:hAnsi="Times New Roman"/>
          <w:sz w:val="26"/>
          <w:szCs w:val="26"/>
        </w:rPr>
        <w:t>данном</w:t>
      </w:r>
      <w:r>
        <w:rPr>
          <w:rFonts w:ascii="Times New Roman" w:hAnsi="Times New Roman"/>
          <w:sz w:val="26"/>
          <w:szCs w:val="26"/>
        </w:rPr>
        <w:t xml:space="preserve"> </w:t>
      </w:r>
      <w:r w:rsidRPr="00780A72">
        <w:rPr>
          <w:rFonts w:ascii="Times New Roman" w:hAnsi="Times New Roman"/>
          <w:sz w:val="26"/>
          <w:szCs w:val="26"/>
        </w:rPr>
        <w:t>участке</w:t>
      </w:r>
      <w:r>
        <w:rPr>
          <w:rFonts w:ascii="Times New Roman" w:hAnsi="Times New Roman"/>
          <w:sz w:val="26"/>
          <w:szCs w:val="26"/>
        </w:rPr>
        <w:t xml:space="preserve"> </w:t>
      </w:r>
      <w:r w:rsidRPr="00780A72">
        <w:rPr>
          <w:rFonts w:ascii="Times New Roman" w:hAnsi="Times New Roman"/>
          <w:sz w:val="26"/>
          <w:szCs w:val="26"/>
        </w:rPr>
        <w:t>скорости</w:t>
      </w:r>
      <w:r>
        <w:rPr>
          <w:rFonts w:ascii="Times New Roman" w:hAnsi="Times New Roman"/>
          <w:sz w:val="26"/>
          <w:szCs w:val="26"/>
        </w:rPr>
        <w:t xml:space="preserve"> </w:t>
      </w:r>
      <w:r w:rsidRPr="00780A72">
        <w:rPr>
          <w:rFonts w:ascii="Times New Roman" w:hAnsi="Times New Roman"/>
          <w:sz w:val="26"/>
          <w:szCs w:val="26"/>
        </w:rPr>
        <w:t>проезда.</w:t>
      </w:r>
      <w:r>
        <w:rPr>
          <w:rFonts w:ascii="Times New Roman" w:hAnsi="Times New Roman"/>
          <w:sz w:val="26"/>
          <w:szCs w:val="26"/>
        </w:rPr>
        <w:t xml:space="preserve"> </w:t>
      </w:r>
      <w:r w:rsidRPr="00780A72">
        <w:rPr>
          <w:rFonts w:ascii="Times New Roman" w:hAnsi="Times New Roman"/>
          <w:sz w:val="26"/>
          <w:szCs w:val="26"/>
        </w:rPr>
        <w:t>Возможны</w:t>
      </w:r>
      <w:r>
        <w:rPr>
          <w:rFonts w:ascii="Times New Roman" w:hAnsi="Times New Roman"/>
          <w:sz w:val="26"/>
          <w:szCs w:val="26"/>
        </w:rPr>
        <w:t xml:space="preserve"> </w:t>
      </w:r>
      <w:r w:rsidRPr="00780A72">
        <w:rPr>
          <w:rFonts w:ascii="Times New Roman" w:hAnsi="Times New Roman"/>
          <w:sz w:val="26"/>
          <w:szCs w:val="26"/>
        </w:rPr>
        <w:t>различные</w:t>
      </w:r>
      <w:r>
        <w:rPr>
          <w:rFonts w:ascii="Times New Roman" w:hAnsi="Times New Roman"/>
          <w:sz w:val="26"/>
          <w:szCs w:val="26"/>
        </w:rPr>
        <w:t xml:space="preserve"> </w:t>
      </w:r>
      <w:r w:rsidRPr="00780A72">
        <w:rPr>
          <w:rFonts w:ascii="Times New Roman" w:hAnsi="Times New Roman"/>
          <w:sz w:val="26"/>
          <w:szCs w:val="26"/>
        </w:rPr>
        <w:t>варианты</w:t>
      </w:r>
      <w:r>
        <w:rPr>
          <w:rFonts w:ascii="Times New Roman" w:hAnsi="Times New Roman"/>
          <w:sz w:val="26"/>
          <w:szCs w:val="26"/>
        </w:rPr>
        <w:t xml:space="preserve"> </w:t>
      </w:r>
      <w:r w:rsidRPr="00780A72">
        <w:rPr>
          <w:rFonts w:ascii="Times New Roman" w:hAnsi="Times New Roman"/>
          <w:sz w:val="26"/>
          <w:szCs w:val="26"/>
        </w:rPr>
        <w:t>реализации</w:t>
      </w:r>
      <w:r>
        <w:rPr>
          <w:rFonts w:ascii="Times New Roman" w:hAnsi="Times New Roman"/>
          <w:sz w:val="26"/>
          <w:szCs w:val="26"/>
        </w:rPr>
        <w:t xml:space="preserve"> </w:t>
      </w:r>
      <w:r w:rsidRPr="00780A72">
        <w:rPr>
          <w:rFonts w:ascii="Times New Roman" w:hAnsi="Times New Roman"/>
          <w:sz w:val="26"/>
          <w:szCs w:val="26"/>
        </w:rPr>
        <w:t>в</w:t>
      </w:r>
      <w:r>
        <w:rPr>
          <w:rFonts w:ascii="Times New Roman" w:hAnsi="Times New Roman"/>
          <w:sz w:val="26"/>
          <w:szCs w:val="26"/>
        </w:rPr>
        <w:t xml:space="preserve"> </w:t>
      </w:r>
      <w:r w:rsidRPr="00780A72">
        <w:rPr>
          <w:rFonts w:ascii="Times New Roman" w:hAnsi="Times New Roman"/>
          <w:sz w:val="26"/>
          <w:szCs w:val="26"/>
        </w:rPr>
        <w:t>зависимости</w:t>
      </w:r>
      <w:r>
        <w:rPr>
          <w:rFonts w:ascii="Times New Roman" w:hAnsi="Times New Roman"/>
          <w:sz w:val="26"/>
          <w:szCs w:val="26"/>
        </w:rPr>
        <w:t xml:space="preserve"> </w:t>
      </w:r>
      <w:r w:rsidRPr="00780A72">
        <w:rPr>
          <w:rFonts w:ascii="Times New Roman" w:hAnsi="Times New Roman"/>
          <w:sz w:val="26"/>
          <w:szCs w:val="26"/>
        </w:rPr>
        <w:t>от</w:t>
      </w:r>
      <w:r>
        <w:rPr>
          <w:rFonts w:ascii="Times New Roman" w:hAnsi="Times New Roman"/>
          <w:sz w:val="26"/>
          <w:szCs w:val="26"/>
        </w:rPr>
        <w:t xml:space="preserve"> </w:t>
      </w:r>
      <w:r w:rsidRPr="00780A72">
        <w:rPr>
          <w:rFonts w:ascii="Times New Roman" w:hAnsi="Times New Roman"/>
          <w:sz w:val="26"/>
          <w:szCs w:val="26"/>
        </w:rPr>
        <w:t>тип</w:t>
      </w:r>
      <w:r>
        <w:rPr>
          <w:rFonts w:ascii="Times New Roman" w:hAnsi="Times New Roman"/>
          <w:sz w:val="26"/>
          <w:szCs w:val="26"/>
        </w:rPr>
        <w:t>ов фиксируемых нарушений.</w:t>
      </w:r>
    </w:p>
    <w:p w14:paraId="73B67FC1" w14:textId="77777777" w:rsidR="00D9555F" w:rsidRPr="00780A72" w:rsidRDefault="00D9555F" w:rsidP="00D9555F">
      <w:pPr>
        <w:spacing w:line="360" w:lineRule="auto"/>
        <w:ind w:firstLine="709"/>
        <w:jc w:val="both"/>
        <w:rPr>
          <w:rFonts w:ascii="Times New Roman" w:hAnsi="Times New Roman"/>
          <w:sz w:val="26"/>
          <w:szCs w:val="26"/>
        </w:rPr>
      </w:pPr>
      <w:r>
        <w:rPr>
          <w:rFonts w:ascii="Times New Roman" w:hAnsi="Times New Roman"/>
          <w:sz w:val="26"/>
          <w:szCs w:val="26"/>
        </w:rPr>
        <w:t xml:space="preserve">Камеры скорости </w:t>
      </w:r>
      <w:r w:rsidRPr="00780A72">
        <w:rPr>
          <w:rFonts w:ascii="Times New Roman" w:hAnsi="Times New Roman"/>
          <w:sz w:val="26"/>
          <w:szCs w:val="26"/>
        </w:rPr>
        <w:t>используются</w:t>
      </w:r>
      <w:r>
        <w:rPr>
          <w:rFonts w:ascii="Times New Roman" w:hAnsi="Times New Roman"/>
          <w:sz w:val="26"/>
          <w:szCs w:val="26"/>
        </w:rPr>
        <w:t xml:space="preserve"> </w:t>
      </w:r>
      <w:r w:rsidRPr="00780A72">
        <w:rPr>
          <w:rFonts w:ascii="Times New Roman" w:hAnsi="Times New Roman"/>
          <w:sz w:val="26"/>
          <w:szCs w:val="26"/>
        </w:rPr>
        <w:t>для</w:t>
      </w:r>
      <w:r>
        <w:rPr>
          <w:rFonts w:ascii="Times New Roman" w:hAnsi="Times New Roman"/>
          <w:sz w:val="26"/>
          <w:szCs w:val="26"/>
        </w:rPr>
        <w:t xml:space="preserve"> </w:t>
      </w:r>
      <w:r w:rsidRPr="00780A72">
        <w:rPr>
          <w:rFonts w:ascii="Times New Roman" w:hAnsi="Times New Roman"/>
          <w:sz w:val="26"/>
          <w:szCs w:val="26"/>
        </w:rPr>
        <w:t>фиксации</w:t>
      </w:r>
      <w:r>
        <w:rPr>
          <w:rFonts w:ascii="Times New Roman" w:hAnsi="Times New Roman"/>
          <w:sz w:val="26"/>
          <w:szCs w:val="26"/>
        </w:rPr>
        <w:t xml:space="preserve"> </w:t>
      </w:r>
      <w:r w:rsidRPr="00780A72">
        <w:rPr>
          <w:rFonts w:ascii="Times New Roman" w:hAnsi="Times New Roman"/>
          <w:sz w:val="26"/>
          <w:szCs w:val="26"/>
        </w:rPr>
        <w:t>факта</w:t>
      </w:r>
      <w:r>
        <w:rPr>
          <w:rFonts w:ascii="Times New Roman" w:hAnsi="Times New Roman"/>
          <w:sz w:val="26"/>
          <w:szCs w:val="26"/>
        </w:rPr>
        <w:t xml:space="preserve"> </w:t>
      </w:r>
      <w:r w:rsidRPr="00780A72">
        <w:rPr>
          <w:rFonts w:ascii="Times New Roman" w:hAnsi="Times New Roman"/>
          <w:sz w:val="26"/>
          <w:szCs w:val="26"/>
        </w:rPr>
        <w:t>превышения</w:t>
      </w:r>
      <w:r>
        <w:rPr>
          <w:rFonts w:ascii="Times New Roman" w:hAnsi="Times New Roman"/>
          <w:sz w:val="26"/>
          <w:szCs w:val="26"/>
        </w:rPr>
        <w:t xml:space="preserve"> </w:t>
      </w:r>
      <w:r w:rsidRPr="00780A72">
        <w:rPr>
          <w:rFonts w:ascii="Times New Roman" w:hAnsi="Times New Roman"/>
          <w:sz w:val="26"/>
          <w:szCs w:val="26"/>
        </w:rPr>
        <w:t>скорости.</w:t>
      </w:r>
      <w:r>
        <w:rPr>
          <w:rFonts w:ascii="Times New Roman" w:hAnsi="Times New Roman"/>
          <w:sz w:val="26"/>
          <w:szCs w:val="26"/>
        </w:rPr>
        <w:t xml:space="preserve"> </w:t>
      </w:r>
      <w:r w:rsidRPr="00780A72">
        <w:rPr>
          <w:rFonts w:ascii="Times New Roman" w:hAnsi="Times New Roman"/>
          <w:sz w:val="26"/>
          <w:szCs w:val="26"/>
        </w:rPr>
        <w:t>Могут</w:t>
      </w:r>
      <w:r>
        <w:rPr>
          <w:rFonts w:ascii="Times New Roman" w:hAnsi="Times New Roman"/>
          <w:sz w:val="26"/>
          <w:szCs w:val="26"/>
        </w:rPr>
        <w:t xml:space="preserve"> </w:t>
      </w:r>
      <w:r w:rsidRPr="00780A72">
        <w:rPr>
          <w:rFonts w:ascii="Times New Roman" w:hAnsi="Times New Roman"/>
          <w:sz w:val="26"/>
          <w:szCs w:val="26"/>
        </w:rPr>
        <w:t>быть</w:t>
      </w:r>
      <w:r>
        <w:rPr>
          <w:rFonts w:ascii="Times New Roman" w:hAnsi="Times New Roman"/>
          <w:sz w:val="26"/>
          <w:szCs w:val="26"/>
        </w:rPr>
        <w:t xml:space="preserve"> </w:t>
      </w:r>
      <w:r w:rsidRPr="00780A72">
        <w:rPr>
          <w:rFonts w:ascii="Times New Roman" w:hAnsi="Times New Roman"/>
          <w:sz w:val="26"/>
          <w:szCs w:val="26"/>
        </w:rPr>
        <w:t>переносными</w:t>
      </w:r>
      <w:r>
        <w:rPr>
          <w:rFonts w:ascii="Times New Roman" w:hAnsi="Times New Roman"/>
          <w:sz w:val="26"/>
          <w:szCs w:val="26"/>
        </w:rPr>
        <w:t xml:space="preserve"> </w:t>
      </w:r>
      <w:r w:rsidRPr="00780A72">
        <w:rPr>
          <w:rFonts w:ascii="Times New Roman" w:hAnsi="Times New Roman"/>
          <w:sz w:val="26"/>
          <w:szCs w:val="26"/>
        </w:rPr>
        <w:t>(мобильными).</w:t>
      </w:r>
      <w:r>
        <w:rPr>
          <w:rFonts w:ascii="Times New Roman" w:hAnsi="Times New Roman"/>
          <w:sz w:val="26"/>
          <w:szCs w:val="26"/>
        </w:rPr>
        <w:t xml:space="preserve"> </w:t>
      </w:r>
      <w:r w:rsidRPr="00780A72">
        <w:rPr>
          <w:rFonts w:ascii="Times New Roman" w:hAnsi="Times New Roman"/>
          <w:sz w:val="26"/>
          <w:szCs w:val="26"/>
        </w:rPr>
        <w:t>Для</w:t>
      </w:r>
      <w:r>
        <w:rPr>
          <w:rFonts w:ascii="Times New Roman" w:hAnsi="Times New Roman"/>
          <w:sz w:val="26"/>
          <w:szCs w:val="26"/>
        </w:rPr>
        <w:t xml:space="preserve"> </w:t>
      </w:r>
      <w:r w:rsidRPr="00780A72">
        <w:rPr>
          <w:rFonts w:ascii="Times New Roman" w:hAnsi="Times New Roman"/>
          <w:sz w:val="26"/>
          <w:szCs w:val="26"/>
        </w:rPr>
        <w:t>определения</w:t>
      </w:r>
      <w:r>
        <w:rPr>
          <w:rFonts w:ascii="Times New Roman" w:hAnsi="Times New Roman"/>
          <w:sz w:val="26"/>
          <w:szCs w:val="26"/>
        </w:rPr>
        <w:t xml:space="preserve"> </w:t>
      </w:r>
      <w:r w:rsidRPr="00780A72">
        <w:rPr>
          <w:rFonts w:ascii="Times New Roman" w:hAnsi="Times New Roman"/>
          <w:sz w:val="26"/>
          <w:szCs w:val="26"/>
        </w:rPr>
        <w:t>скорости</w:t>
      </w:r>
      <w:r>
        <w:rPr>
          <w:rFonts w:ascii="Times New Roman" w:hAnsi="Times New Roman"/>
          <w:sz w:val="26"/>
          <w:szCs w:val="26"/>
        </w:rPr>
        <w:t xml:space="preserve"> </w:t>
      </w:r>
      <w:r w:rsidRPr="00780A72">
        <w:rPr>
          <w:rFonts w:ascii="Times New Roman" w:hAnsi="Times New Roman"/>
          <w:sz w:val="26"/>
          <w:szCs w:val="26"/>
        </w:rPr>
        <w:t>движущегося</w:t>
      </w:r>
      <w:r>
        <w:rPr>
          <w:rFonts w:ascii="Times New Roman" w:hAnsi="Times New Roman"/>
          <w:sz w:val="26"/>
          <w:szCs w:val="26"/>
        </w:rPr>
        <w:t xml:space="preserve"> </w:t>
      </w:r>
      <w:r w:rsidRPr="00780A72">
        <w:rPr>
          <w:rFonts w:ascii="Times New Roman" w:hAnsi="Times New Roman"/>
          <w:sz w:val="26"/>
          <w:szCs w:val="26"/>
        </w:rPr>
        <w:t>автомоб</w:t>
      </w:r>
      <w:r>
        <w:rPr>
          <w:rFonts w:ascii="Times New Roman" w:hAnsi="Times New Roman"/>
          <w:sz w:val="26"/>
          <w:szCs w:val="26"/>
        </w:rPr>
        <w:t>иля обычно используется радар</w:t>
      </w:r>
      <w:r w:rsidRPr="00780A72">
        <w:rPr>
          <w:rFonts w:ascii="Times New Roman" w:hAnsi="Times New Roman"/>
          <w:sz w:val="26"/>
          <w:szCs w:val="26"/>
        </w:rPr>
        <w:t>.</w:t>
      </w:r>
      <w:r>
        <w:rPr>
          <w:rFonts w:ascii="Times New Roman" w:hAnsi="Times New Roman"/>
          <w:sz w:val="26"/>
          <w:szCs w:val="26"/>
        </w:rPr>
        <w:t xml:space="preserve"> </w:t>
      </w:r>
      <w:r w:rsidRPr="00780A72">
        <w:rPr>
          <w:rFonts w:ascii="Times New Roman" w:hAnsi="Times New Roman"/>
          <w:sz w:val="26"/>
          <w:szCs w:val="26"/>
        </w:rPr>
        <w:t>Иногда</w:t>
      </w:r>
      <w:r>
        <w:rPr>
          <w:rFonts w:ascii="Times New Roman" w:hAnsi="Times New Roman"/>
          <w:sz w:val="26"/>
          <w:szCs w:val="26"/>
        </w:rPr>
        <w:t xml:space="preserve"> </w:t>
      </w:r>
      <w:r w:rsidRPr="00780A72">
        <w:rPr>
          <w:rFonts w:ascii="Times New Roman" w:hAnsi="Times New Roman"/>
          <w:sz w:val="26"/>
          <w:szCs w:val="26"/>
        </w:rPr>
        <w:t>могут</w:t>
      </w:r>
      <w:r>
        <w:rPr>
          <w:rFonts w:ascii="Times New Roman" w:hAnsi="Times New Roman"/>
          <w:sz w:val="26"/>
          <w:szCs w:val="26"/>
        </w:rPr>
        <w:t xml:space="preserve"> </w:t>
      </w:r>
      <w:r w:rsidRPr="00780A72">
        <w:rPr>
          <w:rFonts w:ascii="Times New Roman" w:hAnsi="Times New Roman"/>
          <w:sz w:val="26"/>
          <w:szCs w:val="26"/>
        </w:rPr>
        <w:t>применяться</w:t>
      </w:r>
      <w:r>
        <w:rPr>
          <w:rFonts w:ascii="Times New Roman" w:hAnsi="Times New Roman"/>
          <w:sz w:val="26"/>
          <w:szCs w:val="26"/>
        </w:rPr>
        <w:t xml:space="preserve"> </w:t>
      </w:r>
      <w:r w:rsidRPr="00780A72">
        <w:rPr>
          <w:rFonts w:ascii="Times New Roman" w:hAnsi="Times New Roman"/>
          <w:sz w:val="26"/>
          <w:szCs w:val="26"/>
        </w:rPr>
        <w:t>пары</w:t>
      </w:r>
      <w:r>
        <w:rPr>
          <w:rFonts w:ascii="Times New Roman" w:hAnsi="Times New Roman"/>
          <w:sz w:val="26"/>
          <w:szCs w:val="26"/>
        </w:rPr>
        <w:t xml:space="preserve"> </w:t>
      </w:r>
      <w:r w:rsidRPr="00780A72">
        <w:rPr>
          <w:rFonts w:ascii="Times New Roman" w:hAnsi="Times New Roman"/>
          <w:sz w:val="26"/>
          <w:szCs w:val="26"/>
        </w:rPr>
        <w:t>камер</w:t>
      </w:r>
      <w:r>
        <w:rPr>
          <w:rFonts w:ascii="Times New Roman" w:hAnsi="Times New Roman"/>
          <w:sz w:val="26"/>
          <w:szCs w:val="26"/>
        </w:rPr>
        <w:t xml:space="preserve"> </w:t>
      </w:r>
      <w:r w:rsidRPr="00780A72">
        <w:rPr>
          <w:rFonts w:ascii="Times New Roman" w:hAnsi="Times New Roman"/>
          <w:sz w:val="26"/>
          <w:szCs w:val="26"/>
        </w:rPr>
        <w:t>на</w:t>
      </w:r>
      <w:r>
        <w:rPr>
          <w:rFonts w:ascii="Times New Roman" w:hAnsi="Times New Roman"/>
          <w:sz w:val="26"/>
          <w:szCs w:val="26"/>
        </w:rPr>
        <w:t xml:space="preserve"> </w:t>
      </w:r>
      <w:r w:rsidRPr="00780A72">
        <w:rPr>
          <w:rFonts w:ascii="Times New Roman" w:hAnsi="Times New Roman"/>
          <w:sz w:val="26"/>
          <w:szCs w:val="26"/>
        </w:rPr>
        <w:t>расстоянии</w:t>
      </w:r>
      <w:r>
        <w:rPr>
          <w:rFonts w:ascii="Times New Roman" w:hAnsi="Times New Roman"/>
          <w:sz w:val="26"/>
          <w:szCs w:val="26"/>
        </w:rPr>
        <w:t xml:space="preserve"> </w:t>
      </w:r>
      <w:r w:rsidRPr="00780A72">
        <w:rPr>
          <w:rFonts w:ascii="Times New Roman" w:hAnsi="Times New Roman"/>
          <w:sz w:val="26"/>
          <w:szCs w:val="26"/>
        </w:rPr>
        <w:t>друг</w:t>
      </w:r>
      <w:r>
        <w:rPr>
          <w:rFonts w:ascii="Times New Roman" w:hAnsi="Times New Roman"/>
          <w:sz w:val="26"/>
          <w:szCs w:val="26"/>
        </w:rPr>
        <w:t xml:space="preserve"> </w:t>
      </w:r>
      <w:r w:rsidRPr="00780A72">
        <w:rPr>
          <w:rFonts w:ascii="Times New Roman" w:hAnsi="Times New Roman"/>
          <w:sz w:val="26"/>
          <w:szCs w:val="26"/>
        </w:rPr>
        <w:t>от</w:t>
      </w:r>
      <w:r>
        <w:rPr>
          <w:rFonts w:ascii="Times New Roman" w:hAnsi="Times New Roman"/>
          <w:sz w:val="26"/>
          <w:szCs w:val="26"/>
        </w:rPr>
        <w:t xml:space="preserve"> </w:t>
      </w:r>
      <w:r w:rsidRPr="00780A72">
        <w:rPr>
          <w:rFonts w:ascii="Times New Roman" w:hAnsi="Times New Roman"/>
          <w:sz w:val="26"/>
          <w:szCs w:val="26"/>
        </w:rPr>
        <w:t>друга</w:t>
      </w:r>
      <w:r>
        <w:rPr>
          <w:rFonts w:ascii="Times New Roman" w:hAnsi="Times New Roman"/>
          <w:sz w:val="26"/>
          <w:szCs w:val="26"/>
        </w:rPr>
        <w:t>, измеряющие среднюю скорость</w:t>
      </w:r>
      <w:r w:rsidRPr="00780A72">
        <w:rPr>
          <w:rFonts w:ascii="Times New Roman" w:hAnsi="Times New Roman"/>
          <w:sz w:val="26"/>
          <w:szCs w:val="26"/>
        </w:rPr>
        <w:t>.</w:t>
      </w:r>
    </w:p>
    <w:p w14:paraId="3B4FF910" w14:textId="77777777" w:rsidR="00D9555F" w:rsidRPr="007C72A6" w:rsidRDefault="00D9555F" w:rsidP="00D9555F">
      <w:pPr>
        <w:spacing w:line="360" w:lineRule="auto"/>
        <w:ind w:firstLine="709"/>
        <w:jc w:val="both"/>
        <w:rPr>
          <w:rFonts w:ascii="Times New Roman" w:hAnsi="Times New Roman"/>
          <w:sz w:val="26"/>
          <w:szCs w:val="26"/>
        </w:rPr>
      </w:pPr>
      <w:r>
        <w:rPr>
          <w:rFonts w:ascii="Times New Roman" w:hAnsi="Times New Roman"/>
          <w:sz w:val="26"/>
          <w:szCs w:val="26"/>
        </w:rPr>
        <w:t>Согласно</w:t>
      </w:r>
      <w:r w:rsidRPr="007C72A6">
        <w:rPr>
          <w:rFonts w:ascii="Times New Roman" w:hAnsi="Times New Roman"/>
          <w:sz w:val="26"/>
          <w:szCs w:val="26"/>
        </w:rPr>
        <w:t xml:space="preserve"> </w:t>
      </w:r>
      <w:r>
        <w:rPr>
          <w:rFonts w:ascii="Times New Roman" w:hAnsi="Times New Roman"/>
          <w:sz w:val="26"/>
          <w:szCs w:val="26"/>
        </w:rPr>
        <w:t xml:space="preserve">ГОСТ </w:t>
      </w:r>
      <w:r w:rsidRPr="007C72A6">
        <w:rPr>
          <w:rFonts w:ascii="Times New Roman" w:hAnsi="Times New Roman"/>
          <w:sz w:val="26"/>
          <w:szCs w:val="26"/>
        </w:rPr>
        <w:t xml:space="preserve">Р 57145-2016 </w:t>
      </w:r>
      <w:r>
        <w:rPr>
          <w:rFonts w:ascii="Times New Roman" w:hAnsi="Times New Roman"/>
          <w:sz w:val="26"/>
          <w:szCs w:val="26"/>
        </w:rPr>
        <w:t>т</w:t>
      </w:r>
      <w:r w:rsidRPr="007C72A6">
        <w:rPr>
          <w:rFonts w:ascii="Times New Roman" w:hAnsi="Times New Roman"/>
          <w:sz w:val="26"/>
          <w:szCs w:val="26"/>
        </w:rPr>
        <w:t>ехнические средства автоматической фотовидеофиксации, предназначенные для фиксации административных правонарушений рекомендуется применять:</w:t>
      </w:r>
    </w:p>
    <w:p w14:paraId="0612BCE6" w14:textId="0D11A278" w:rsidR="00D9555F" w:rsidRPr="007C72A6" w:rsidRDefault="00D9555F" w:rsidP="0025502C">
      <w:pPr>
        <w:pStyle w:val="a2"/>
      </w:pPr>
      <w:r w:rsidRPr="007C72A6">
        <w:t>на участках дорог (автомобильных дорог), не превышающих 200 м в населенных пунктах, где произошло три и более дорожно-транспортных происшествий с пострадавшими в течение последних 12 мес</w:t>
      </w:r>
      <w:r>
        <w:t>яцев</w:t>
      </w:r>
      <w:r w:rsidRPr="007C72A6">
        <w:t xml:space="preserve"> вследствие </w:t>
      </w:r>
      <w:r w:rsidRPr="007C72A6">
        <w:lastRenderedPageBreak/>
        <w:t>административных правонарушений, которые могут фиксироваться с помощью этих средств;</w:t>
      </w:r>
    </w:p>
    <w:p w14:paraId="17E56E1E" w14:textId="2A421676" w:rsidR="00D9555F" w:rsidRPr="007C72A6" w:rsidRDefault="00D9555F" w:rsidP="0025502C">
      <w:pPr>
        <w:pStyle w:val="a2"/>
      </w:pPr>
      <w:r w:rsidRPr="007C72A6">
        <w:t>на участках дорог (автомобильных дорог), не превышающих 1000 м вне населенных пунктов, где произошло три и более дорожно-транспортных происшествий с пострадавшими в течение последних 12 мес</w:t>
      </w:r>
      <w:r>
        <w:t>яцев</w:t>
      </w:r>
      <w:r w:rsidRPr="007C72A6">
        <w:t xml:space="preserve"> вследствие административных правонарушений, которые могут фиксироваться с помощью этих средств.</w:t>
      </w:r>
    </w:p>
    <w:p w14:paraId="57BE2EF7" w14:textId="5C324639" w:rsidR="00D9555F" w:rsidRPr="007C72A6" w:rsidRDefault="00D9555F" w:rsidP="0025502C">
      <w:pPr>
        <w:pStyle w:val="a2"/>
      </w:pPr>
      <w:r w:rsidRPr="007C72A6">
        <w:t>на перекрестках дорог (автомобильных дорог), где произошло три и более дорожно-транспортных происшествий с пострадавшими в течение последних 12 мес</w:t>
      </w:r>
      <w:r>
        <w:t>яцев</w:t>
      </w:r>
      <w:r w:rsidRPr="007C72A6">
        <w:t xml:space="preserve"> вследствие административных правонарушений, которые могут фиксироваться с помощью этих средств;</w:t>
      </w:r>
    </w:p>
    <w:p w14:paraId="361CB12B" w14:textId="5B22484E" w:rsidR="00D9555F" w:rsidRPr="007C72A6" w:rsidRDefault="00D9555F" w:rsidP="0025502C">
      <w:pPr>
        <w:pStyle w:val="a2"/>
      </w:pPr>
      <w:r w:rsidRPr="007C72A6">
        <w:t>на участках дорог (автомобильных дорог) с ограниченной видимостью;</w:t>
      </w:r>
    </w:p>
    <w:p w14:paraId="05C586A2" w14:textId="2D892EA4" w:rsidR="00D9555F" w:rsidRPr="007C72A6" w:rsidRDefault="00D9555F" w:rsidP="0025502C">
      <w:pPr>
        <w:pStyle w:val="a2"/>
      </w:pPr>
      <w:r w:rsidRPr="007C72A6">
        <w:t>на железнодорожных переездах;</w:t>
      </w:r>
    </w:p>
    <w:p w14:paraId="05CA9753" w14:textId="5CE27052" w:rsidR="00D9555F" w:rsidRPr="007C72A6" w:rsidRDefault="00D9555F" w:rsidP="0025502C">
      <w:pPr>
        <w:pStyle w:val="a2"/>
      </w:pPr>
      <w:r w:rsidRPr="007C72A6">
        <w:t>на пересечениях с пешеходными и велосипедными дорожками;</w:t>
      </w:r>
    </w:p>
    <w:p w14:paraId="481BED8B" w14:textId="5C230B6F" w:rsidR="00D9555F" w:rsidRPr="007C72A6" w:rsidRDefault="00D9555F" w:rsidP="0025502C">
      <w:pPr>
        <w:pStyle w:val="a2"/>
      </w:pPr>
      <w:r w:rsidRPr="007C72A6">
        <w:t>при наличии выделенной полосы для движения маршрутных транспортных средств;</w:t>
      </w:r>
    </w:p>
    <w:p w14:paraId="7274D5A5" w14:textId="423DFBA3" w:rsidR="00D9555F" w:rsidRPr="007C72A6" w:rsidRDefault="00D9555F" w:rsidP="0025502C">
      <w:pPr>
        <w:pStyle w:val="a2"/>
      </w:pPr>
      <w:r w:rsidRPr="007C72A6">
        <w:t>при изменении скоростного режима;</w:t>
      </w:r>
    </w:p>
    <w:p w14:paraId="07350737" w14:textId="06F7ECF9" w:rsidR="00D9555F" w:rsidRPr="007C72A6" w:rsidRDefault="00D9555F" w:rsidP="0025502C">
      <w:pPr>
        <w:pStyle w:val="a2"/>
      </w:pPr>
      <w:r w:rsidRPr="007C72A6">
        <w:t>на регулируемых перекрестках;</w:t>
      </w:r>
    </w:p>
    <w:p w14:paraId="18628E97" w14:textId="7F13C118" w:rsidR="00D9555F" w:rsidRPr="007C72A6" w:rsidRDefault="00D9555F" w:rsidP="0025502C">
      <w:pPr>
        <w:pStyle w:val="a2"/>
      </w:pPr>
      <w:r w:rsidRPr="007C72A6">
        <w:t>на участках дорог (автомобильных дорог), характеризующихся многочисленными проездами транспортных средств по обочине, тротуару или разделительной полосе;</w:t>
      </w:r>
    </w:p>
    <w:p w14:paraId="180506E2" w14:textId="43B55A3D" w:rsidR="00D9555F" w:rsidRPr="007C72A6" w:rsidRDefault="00D9555F" w:rsidP="0025502C">
      <w:pPr>
        <w:pStyle w:val="a2"/>
      </w:pPr>
      <w:r w:rsidRPr="007C72A6">
        <w:t>вблизи образовательных учреждений и мест массового скопления людей;</w:t>
      </w:r>
    </w:p>
    <w:p w14:paraId="13E5BF48" w14:textId="66D075F9" w:rsidR="00D9555F" w:rsidRPr="007C72A6" w:rsidRDefault="00D9555F" w:rsidP="0025502C">
      <w:pPr>
        <w:pStyle w:val="a2"/>
      </w:pPr>
      <w:r w:rsidRPr="007C72A6">
        <w:t>в местах, где запрещена стоянка или остановка транспортных средств;</w:t>
      </w:r>
    </w:p>
    <w:p w14:paraId="6FE7E2F4" w14:textId="5E827BC4" w:rsidR="00D9555F" w:rsidRDefault="00D9555F" w:rsidP="0025502C">
      <w:pPr>
        <w:pStyle w:val="a2"/>
      </w:pPr>
      <w:r w:rsidRPr="007C72A6">
        <w:t>на участках размещения систем автоматизированного весогабаритного контроля.</w:t>
      </w:r>
    </w:p>
    <w:p w14:paraId="2DFA9484" w14:textId="77777777" w:rsidR="00D9555F" w:rsidRDefault="00D9555F" w:rsidP="00D9555F">
      <w:pPr>
        <w:spacing w:line="360" w:lineRule="auto"/>
        <w:ind w:firstLine="709"/>
        <w:jc w:val="both"/>
        <w:rPr>
          <w:rFonts w:ascii="Times New Roman" w:hAnsi="Times New Roman"/>
          <w:sz w:val="26"/>
          <w:szCs w:val="26"/>
        </w:rPr>
      </w:pPr>
      <w:r>
        <w:rPr>
          <w:rFonts w:ascii="Times New Roman" w:hAnsi="Times New Roman"/>
          <w:sz w:val="26"/>
          <w:szCs w:val="26"/>
        </w:rPr>
        <w:t>В данный момент для обеспечения БДД системы фотовидеофиксации нарушений правил дорожного движения не установлены.</w:t>
      </w:r>
    </w:p>
    <w:p w14:paraId="012058C2" w14:textId="6DC40468" w:rsidR="00D9555F" w:rsidRDefault="00D9555F" w:rsidP="00D9555F">
      <w:pPr>
        <w:spacing w:line="360" w:lineRule="auto"/>
        <w:ind w:firstLine="709"/>
        <w:jc w:val="both"/>
        <w:rPr>
          <w:rFonts w:ascii="Times New Roman" w:hAnsi="Times New Roman"/>
          <w:sz w:val="26"/>
          <w:szCs w:val="26"/>
        </w:rPr>
      </w:pPr>
      <w:r>
        <w:rPr>
          <w:rFonts w:ascii="Times New Roman" w:hAnsi="Times New Roman"/>
          <w:sz w:val="26"/>
          <w:szCs w:val="26"/>
        </w:rPr>
        <w:t xml:space="preserve">Для информирования водителей о возможной фиксации нарушений ПДД стационарными автоматическими средствами на данном участке дороги применяют табличку </w:t>
      </w:r>
      <w:r w:rsidR="0025502C">
        <w:rPr>
          <w:rFonts w:ascii="Times New Roman" w:hAnsi="Times New Roman"/>
          <w:sz w:val="26"/>
          <w:szCs w:val="26"/>
        </w:rPr>
        <w:t>8.23 «</w:t>
      </w:r>
      <w:r w:rsidRPr="0025502C">
        <w:rPr>
          <w:rFonts w:ascii="Times New Roman" w:hAnsi="Times New Roman"/>
          <w:bCs/>
          <w:sz w:val="26"/>
          <w:szCs w:val="26"/>
        </w:rPr>
        <w:t>Фотовидеофиксация</w:t>
      </w:r>
      <w:r w:rsidR="0025502C">
        <w:rPr>
          <w:rFonts w:ascii="Times New Roman" w:hAnsi="Times New Roman"/>
          <w:sz w:val="26"/>
          <w:szCs w:val="26"/>
        </w:rPr>
        <w:t>»</w:t>
      </w:r>
      <w:r w:rsidRPr="00CE4FED">
        <w:rPr>
          <w:rFonts w:ascii="Times New Roman" w:hAnsi="Times New Roman"/>
          <w:sz w:val="26"/>
          <w:szCs w:val="26"/>
        </w:rPr>
        <w:t xml:space="preserve"> со знаками 1.1, 1.2, 1.8, 1.22, 3.1-3.7, 3.18.1, 3.18.2, 3.19, 3.20, 3.22, 3.24, 3.27-3.30, 5.14, 5.21, 5.27 и 5.31, а также со светофорами</w:t>
      </w:r>
      <w:r>
        <w:rPr>
          <w:rFonts w:ascii="Times New Roman" w:hAnsi="Times New Roman"/>
          <w:sz w:val="26"/>
          <w:szCs w:val="26"/>
        </w:rPr>
        <w:t>.</w:t>
      </w:r>
    </w:p>
    <w:p w14:paraId="50F9C4EC" w14:textId="1DDC5DE0" w:rsidR="00D9555F" w:rsidRDefault="00D9555F" w:rsidP="00D9555F">
      <w:pPr>
        <w:spacing w:line="360" w:lineRule="auto"/>
        <w:ind w:firstLine="709"/>
        <w:jc w:val="both"/>
        <w:rPr>
          <w:rFonts w:ascii="Times New Roman" w:hAnsi="Times New Roman"/>
          <w:sz w:val="26"/>
          <w:szCs w:val="26"/>
        </w:rPr>
      </w:pPr>
      <w:r>
        <w:rPr>
          <w:rFonts w:ascii="Times New Roman" w:hAnsi="Times New Roman"/>
          <w:sz w:val="26"/>
          <w:szCs w:val="26"/>
        </w:rPr>
        <w:lastRenderedPageBreak/>
        <w:t>Для дублирования знака дополнительной информации (таблички) 8.23 допускается применять разметку 1.24.4.</w:t>
      </w:r>
    </w:p>
    <w:p w14:paraId="19045F4A" w14:textId="77777777" w:rsidR="00D9555F" w:rsidRDefault="00D9555F" w:rsidP="00D9555F">
      <w:pPr>
        <w:spacing w:line="360" w:lineRule="auto"/>
        <w:ind w:firstLine="709"/>
        <w:jc w:val="both"/>
        <w:rPr>
          <w:rFonts w:ascii="Times New Roman" w:hAnsi="Times New Roman"/>
          <w:sz w:val="26"/>
          <w:szCs w:val="26"/>
        </w:rPr>
      </w:pPr>
      <w:r w:rsidRPr="00CE4FED">
        <w:rPr>
          <w:rFonts w:ascii="Times New Roman" w:hAnsi="Times New Roman"/>
          <w:sz w:val="26"/>
          <w:szCs w:val="26"/>
        </w:rPr>
        <w:t>Разметку 1.24.4 наносят в том же поперечном сечении дороги со знаком 8.23. На многополосных дорогах разметку 1.24.4 наносят на каждой полосе, за исключением случаев, когда фиксация осуществляется по выделенной полосе.</w:t>
      </w:r>
    </w:p>
    <w:p w14:paraId="57C858BF" w14:textId="77777777" w:rsidR="00D9555F" w:rsidRDefault="00D9555F" w:rsidP="00D9555F">
      <w:pPr>
        <w:spacing w:line="360" w:lineRule="auto"/>
        <w:ind w:firstLine="709"/>
        <w:jc w:val="both"/>
        <w:rPr>
          <w:rFonts w:ascii="Times New Roman" w:hAnsi="Times New Roman"/>
          <w:sz w:val="26"/>
          <w:szCs w:val="26"/>
        </w:rPr>
      </w:pPr>
      <w:r w:rsidRPr="00410356">
        <w:rPr>
          <w:rFonts w:ascii="Times New Roman" w:hAnsi="Times New Roman"/>
          <w:sz w:val="26"/>
          <w:szCs w:val="26"/>
        </w:rPr>
        <w:t>Сокращение количества дорожно-транспортных происшествий и числа погибших и пострадавших в них людей является первоочередной задачей Госавтоинспекции. Существенный вклад в эту деятельность вносит функционирование автоматических комплексов фотовидеофиксации, способствующих предупреждению правонарушений в области дорожного движения, а также влияющих на дисциплину водителей.</w:t>
      </w:r>
      <w:r>
        <w:rPr>
          <w:rFonts w:ascii="Times New Roman" w:hAnsi="Times New Roman"/>
          <w:sz w:val="26"/>
          <w:szCs w:val="26"/>
        </w:rPr>
        <w:t xml:space="preserve"> </w:t>
      </w:r>
    </w:p>
    <w:p w14:paraId="3C018070" w14:textId="77777777" w:rsidR="00D9555F" w:rsidRDefault="00D9555F" w:rsidP="00D9555F">
      <w:pPr>
        <w:spacing w:line="360" w:lineRule="auto"/>
        <w:ind w:firstLine="709"/>
        <w:jc w:val="both"/>
        <w:rPr>
          <w:rFonts w:ascii="Verdana" w:hAnsi="Verdana"/>
          <w:color w:val="4A545E"/>
          <w:sz w:val="21"/>
          <w:szCs w:val="21"/>
        </w:rPr>
      </w:pPr>
      <w:r w:rsidRPr="00410356">
        <w:rPr>
          <w:rFonts w:ascii="Times New Roman" w:hAnsi="Times New Roman"/>
          <w:sz w:val="26"/>
          <w:szCs w:val="26"/>
        </w:rPr>
        <w:t>Необходимо отметить, что в Кодексе Российской Федерации об административных правонарушениях закреплен особый порядок привлечения к административной ответственности за правонарушения, зафиксированные средствами автоматической фиксации. Так, в случае фиксации административного правонарушения камерами, работающими в автоматическом режиме, к ответственности привлекаются собственники (владельцы) транспортных средств.</w:t>
      </w:r>
      <w:r w:rsidRPr="00410356">
        <w:rPr>
          <w:rFonts w:ascii="Verdana" w:hAnsi="Verdana"/>
          <w:color w:val="4A545E"/>
          <w:sz w:val="21"/>
          <w:szCs w:val="21"/>
        </w:rPr>
        <w:t xml:space="preserve"> </w:t>
      </w:r>
    </w:p>
    <w:p w14:paraId="20A9157E" w14:textId="77777777" w:rsidR="00D9555F" w:rsidRDefault="00D9555F" w:rsidP="00D9555F">
      <w:pPr>
        <w:spacing w:line="360" w:lineRule="auto"/>
        <w:ind w:firstLine="709"/>
        <w:jc w:val="both"/>
        <w:rPr>
          <w:rFonts w:ascii="Times New Roman" w:hAnsi="Times New Roman"/>
          <w:sz w:val="26"/>
          <w:szCs w:val="26"/>
        </w:rPr>
      </w:pPr>
      <w:r>
        <w:rPr>
          <w:rFonts w:ascii="Times New Roman" w:hAnsi="Times New Roman"/>
          <w:sz w:val="26"/>
          <w:szCs w:val="26"/>
        </w:rPr>
        <w:t>В Госавтоинспекциях</w:t>
      </w:r>
      <w:r w:rsidRPr="00410356">
        <w:rPr>
          <w:rFonts w:ascii="Times New Roman" w:hAnsi="Times New Roman"/>
          <w:sz w:val="26"/>
          <w:szCs w:val="26"/>
        </w:rPr>
        <w:t xml:space="preserve"> отмечают, что функционирование на российских дорогах систем управления дорожным движением и комплексов фотовидеофиксации нарушений Правил дорожного движения – перспективные направления в области обеспечения безопасности дорожного движения, которые помогают службе наиболее эффективно выполнять задачи по профилактике и снижению уровня дорожно-транспортного травматизма на дорогах страны.</w:t>
      </w:r>
    </w:p>
    <w:p w14:paraId="11AA3D38" w14:textId="77777777" w:rsidR="00D9555F" w:rsidRDefault="00D9555F" w:rsidP="00D9555F">
      <w:pPr>
        <w:spacing w:line="360" w:lineRule="auto"/>
        <w:ind w:firstLine="709"/>
        <w:jc w:val="both"/>
        <w:rPr>
          <w:rFonts w:ascii="Times New Roman" w:hAnsi="Times New Roman"/>
          <w:sz w:val="26"/>
          <w:szCs w:val="26"/>
        </w:rPr>
      </w:pPr>
      <w:r>
        <w:rPr>
          <w:rFonts w:ascii="Times New Roman" w:hAnsi="Times New Roman"/>
          <w:sz w:val="26"/>
          <w:szCs w:val="26"/>
        </w:rPr>
        <w:t>В программе мероприятий КСОДД предусмотрена организации системы фотовидеофиксации нарушений ПДД на расчетный период до 2030 года на участках:</w:t>
      </w:r>
    </w:p>
    <w:p w14:paraId="4AFB5AE5" w14:textId="77777777" w:rsidR="00D9555F" w:rsidRDefault="00D9555F" w:rsidP="00A335BB">
      <w:pPr>
        <w:pStyle w:val="afa"/>
        <w:numPr>
          <w:ilvl w:val="0"/>
          <w:numId w:val="48"/>
        </w:numPr>
        <w:spacing w:after="0" w:afterAutospacing="0"/>
        <w:ind w:left="0" w:firstLine="709"/>
      </w:pPr>
      <w:r>
        <w:t>Набережная улица (у дома № 46);</w:t>
      </w:r>
    </w:p>
    <w:p w14:paraId="27DADCF5" w14:textId="77777777" w:rsidR="00D9555F" w:rsidRDefault="00D9555F" w:rsidP="00A335BB">
      <w:pPr>
        <w:pStyle w:val="afa"/>
        <w:numPr>
          <w:ilvl w:val="0"/>
          <w:numId w:val="48"/>
        </w:numPr>
        <w:spacing w:after="0" w:afterAutospacing="0"/>
        <w:ind w:left="0" w:firstLine="709"/>
      </w:pPr>
      <w:r>
        <w:t>Набережная улица (у дома № 19).</w:t>
      </w:r>
    </w:p>
    <w:p w14:paraId="125B6DB6" w14:textId="45AAC362" w:rsidR="00D505E8" w:rsidRDefault="00D9555F" w:rsidP="00D9555F">
      <w:pPr>
        <w:pStyle w:val="afa"/>
        <w:spacing w:after="0"/>
        <w:ind w:firstLine="709"/>
      </w:pPr>
      <w:r>
        <w:t>Установка средств фотовидеофиксации на указанных участках поможет фиксировать нарушения скоростного режима.</w:t>
      </w:r>
    </w:p>
    <w:p w14:paraId="43167186" w14:textId="77777777" w:rsidR="00D505E8" w:rsidRDefault="00D505E8">
      <w:pPr>
        <w:suppressAutoHyphens w:val="0"/>
        <w:spacing w:after="160" w:line="259" w:lineRule="auto"/>
        <w:rPr>
          <w:rFonts w:ascii="Times New Roman" w:hAnsi="Times New Roman" w:cs="Times New Roman"/>
          <w:sz w:val="26"/>
          <w:szCs w:val="26"/>
        </w:rPr>
      </w:pPr>
      <w:r>
        <w:br w:type="page"/>
      </w:r>
    </w:p>
    <w:p w14:paraId="1F596554" w14:textId="73DC0287" w:rsidR="00F24A00" w:rsidRDefault="0070027F" w:rsidP="006F71BA">
      <w:pPr>
        <w:pStyle w:val="13"/>
      </w:pPr>
      <w:bookmarkStart w:id="303" w:name="_Toc14769676"/>
      <w:bookmarkStart w:id="304" w:name="_Toc15039784"/>
      <w:bookmarkStart w:id="305" w:name="_Toc20147251"/>
      <w:r w:rsidRPr="000C1230">
        <w:lastRenderedPageBreak/>
        <w:t>Размещение специализированных стоянок для задержанных транспортных средств</w:t>
      </w:r>
      <w:bookmarkEnd w:id="303"/>
      <w:bookmarkEnd w:id="304"/>
      <w:bookmarkEnd w:id="305"/>
    </w:p>
    <w:p w14:paraId="21DDC0FE" w14:textId="77777777" w:rsidR="00D9555F" w:rsidRPr="006043AB" w:rsidRDefault="00D9555F" w:rsidP="00D9555F">
      <w:pPr>
        <w:tabs>
          <w:tab w:val="left" w:pos="2513"/>
        </w:tabs>
        <w:spacing w:line="360" w:lineRule="auto"/>
        <w:ind w:firstLine="709"/>
        <w:jc w:val="both"/>
        <w:rPr>
          <w:rFonts w:ascii="Times New Roman" w:hAnsi="Times New Roman" w:cs="Times New Roman"/>
          <w:sz w:val="26"/>
          <w:szCs w:val="26"/>
        </w:rPr>
      </w:pPr>
      <w:r w:rsidRPr="006043AB">
        <w:rPr>
          <w:rFonts w:ascii="Times New Roman" w:hAnsi="Times New Roman" w:cs="Times New Roman"/>
          <w:sz w:val="26"/>
          <w:szCs w:val="26"/>
        </w:rPr>
        <w:t>Специализированная стоянка предназначена для временного размещения транспортных средств, принудительно перемещенных при помощи эвакуаторов с участков улично-дорожной сети, где их нахождение противоречило нормам ПДД.</w:t>
      </w:r>
    </w:p>
    <w:p w14:paraId="5341876B" w14:textId="77777777" w:rsidR="00D9555F" w:rsidRPr="006043AB" w:rsidRDefault="00D9555F" w:rsidP="00D9555F">
      <w:pPr>
        <w:tabs>
          <w:tab w:val="left" w:pos="2513"/>
        </w:tabs>
        <w:spacing w:line="360" w:lineRule="auto"/>
        <w:ind w:firstLine="709"/>
        <w:jc w:val="both"/>
        <w:rPr>
          <w:rFonts w:ascii="Times New Roman" w:hAnsi="Times New Roman" w:cs="Times New Roman"/>
          <w:sz w:val="26"/>
          <w:szCs w:val="26"/>
        </w:rPr>
      </w:pPr>
      <w:r w:rsidRPr="006043AB">
        <w:rPr>
          <w:rFonts w:ascii="Times New Roman" w:hAnsi="Times New Roman" w:cs="Times New Roman"/>
          <w:sz w:val="26"/>
          <w:szCs w:val="26"/>
        </w:rPr>
        <w:t>Эвакуация транспортных средств (ТС) осуществляется в соответствии с федеральными нормативными документами и региональными законами. Процедура задержания авто и перемещения его на стоянку основана на нормах административно-правового кодекса (КоАП РФ).</w:t>
      </w:r>
    </w:p>
    <w:p w14:paraId="13F50816" w14:textId="77777777" w:rsidR="00D9555F" w:rsidRPr="006043AB" w:rsidRDefault="00D9555F" w:rsidP="00D9555F">
      <w:pPr>
        <w:tabs>
          <w:tab w:val="left" w:pos="2513"/>
        </w:tabs>
        <w:spacing w:line="360" w:lineRule="auto"/>
        <w:ind w:firstLine="709"/>
        <w:jc w:val="both"/>
        <w:rPr>
          <w:rFonts w:ascii="Times New Roman" w:hAnsi="Times New Roman" w:cs="Times New Roman"/>
          <w:sz w:val="26"/>
          <w:szCs w:val="26"/>
        </w:rPr>
      </w:pPr>
      <w:r w:rsidRPr="006043AB">
        <w:rPr>
          <w:rFonts w:ascii="Times New Roman" w:hAnsi="Times New Roman" w:cs="Times New Roman"/>
          <w:sz w:val="26"/>
          <w:szCs w:val="26"/>
        </w:rPr>
        <w:t>Создание специализированных стоянок для хранения ТС, задержанных уполномоченными лицами за нарушение ПДД, производится в рамках следующей законодательной базы:</w:t>
      </w:r>
    </w:p>
    <w:p w14:paraId="3A440344" w14:textId="77777777" w:rsidR="00D9555F" w:rsidRPr="006043AB" w:rsidRDefault="00D9555F" w:rsidP="0025502C">
      <w:pPr>
        <w:pStyle w:val="a2"/>
      </w:pPr>
      <w:r w:rsidRPr="006043AB">
        <w:t>ФЗ №131-ФЗ «Об общих принципах организации местного самоуправления в Российской Федерации»;</w:t>
      </w:r>
    </w:p>
    <w:p w14:paraId="5E3E2849" w14:textId="77777777" w:rsidR="00D9555F" w:rsidRPr="006043AB" w:rsidRDefault="00D9555F" w:rsidP="0025502C">
      <w:pPr>
        <w:pStyle w:val="a2"/>
      </w:pPr>
      <w:r w:rsidRPr="006043AB">
        <w:t>Федеральный закон от 08.11.2007 № 257-ФЗ «Об автомобильных дорогах и о дорожной деятельности в Российской Федерации»;</w:t>
      </w:r>
    </w:p>
    <w:p w14:paraId="119C5788" w14:textId="77777777" w:rsidR="00D9555F" w:rsidRPr="006043AB" w:rsidRDefault="00D9555F" w:rsidP="0025502C">
      <w:pPr>
        <w:pStyle w:val="a2"/>
      </w:pPr>
      <w:r w:rsidRPr="006043AB">
        <w:t>Федеральный закон от 10.12.1995 № 196-ФЗ «О безопасности дорожного движения»;</w:t>
      </w:r>
    </w:p>
    <w:p w14:paraId="35D6BC2C" w14:textId="77777777" w:rsidR="00D9555F" w:rsidRPr="006043AB" w:rsidRDefault="00D9555F" w:rsidP="0025502C">
      <w:pPr>
        <w:pStyle w:val="a2"/>
      </w:pPr>
      <w:r w:rsidRPr="006043AB">
        <w:t>КоАП РФ.</w:t>
      </w:r>
    </w:p>
    <w:p w14:paraId="09FDAD91" w14:textId="77777777" w:rsidR="00D9555F" w:rsidRPr="006043AB" w:rsidRDefault="00D9555F" w:rsidP="00D9555F">
      <w:pPr>
        <w:spacing w:line="360" w:lineRule="auto"/>
        <w:ind w:firstLine="708"/>
        <w:jc w:val="both"/>
        <w:rPr>
          <w:rFonts w:ascii="Times New Roman" w:hAnsi="Times New Roman" w:cs="Times New Roman"/>
          <w:sz w:val="26"/>
          <w:szCs w:val="26"/>
        </w:rPr>
      </w:pPr>
      <w:r w:rsidRPr="006043AB">
        <w:rPr>
          <w:rFonts w:ascii="Times New Roman" w:hAnsi="Times New Roman" w:cs="Times New Roman"/>
          <w:sz w:val="26"/>
          <w:szCs w:val="26"/>
        </w:rPr>
        <w:t>Согласно ч. 10 ст. 27.13 КоАП РФ порядок перемещения транспортных средств на специализированную стоянку, их хранения, оплаты расходов на перемещение и хранение, возврата транспортных средств их владельцам, представителям владельцев или лицам, имеющим при себе документы, необходимые для управления данными транспортными средствами, определяется законами субъектов РФ.</w:t>
      </w:r>
    </w:p>
    <w:p w14:paraId="63F85563" w14:textId="77777777" w:rsidR="00D9555F" w:rsidRPr="006043AB" w:rsidRDefault="00D9555F" w:rsidP="00D9555F">
      <w:pPr>
        <w:spacing w:line="360" w:lineRule="auto"/>
        <w:ind w:firstLine="708"/>
        <w:jc w:val="both"/>
        <w:rPr>
          <w:rFonts w:ascii="Times New Roman" w:hAnsi="Times New Roman" w:cs="Times New Roman"/>
          <w:sz w:val="26"/>
          <w:szCs w:val="26"/>
        </w:rPr>
      </w:pPr>
      <w:r w:rsidRPr="006043AB">
        <w:rPr>
          <w:rFonts w:ascii="Times New Roman" w:hAnsi="Times New Roman" w:cs="Times New Roman"/>
          <w:sz w:val="26"/>
          <w:szCs w:val="26"/>
        </w:rPr>
        <w:t xml:space="preserve">В </w:t>
      </w:r>
      <w:r>
        <w:rPr>
          <w:rFonts w:ascii="Times New Roman" w:hAnsi="Times New Roman" w:cs="Times New Roman"/>
          <w:sz w:val="26"/>
          <w:szCs w:val="26"/>
        </w:rPr>
        <w:t>Ленинградской</w:t>
      </w:r>
      <w:r w:rsidRPr="006043AB">
        <w:rPr>
          <w:rFonts w:ascii="Times New Roman" w:hAnsi="Times New Roman" w:cs="Times New Roman"/>
          <w:sz w:val="26"/>
          <w:szCs w:val="26"/>
        </w:rPr>
        <w:t xml:space="preserve"> области соответствующим законом является</w:t>
      </w:r>
      <w:r>
        <w:rPr>
          <w:rFonts w:ascii="Times New Roman" w:hAnsi="Times New Roman" w:cs="Times New Roman"/>
          <w:sz w:val="26"/>
          <w:szCs w:val="26"/>
        </w:rPr>
        <w:t xml:space="preserve"> нормативно-правовой акт, принятый</w:t>
      </w:r>
      <w:r w:rsidRPr="006043AB">
        <w:rPr>
          <w:rFonts w:ascii="Times New Roman" w:hAnsi="Times New Roman" w:cs="Times New Roman"/>
          <w:sz w:val="26"/>
          <w:szCs w:val="26"/>
        </w:rPr>
        <w:t xml:space="preserve"> </w:t>
      </w:r>
      <w:r>
        <w:rPr>
          <w:rFonts w:ascii="Times New Roman" w:hAnsi="Times New Roman" w:cs="Times New Roman"/>
          <w:sz w:val="26"/>
          <w:szCs w:val="26"/>
        </w:rPr>
        <w:t xml:space="preserve">постановлением Законодательного Собрания, </w:t>
      </w:r>
      <w:r w:rsidRPr="006043AB">
        <w:rPr>
          <w:rFonts w:ascii="Times New Roman" w:hAnsi="Times New Roman" w:cs="Times New Roman"/>
          <w:sz w:val="26"/>
          <w:szCs w:val="26"/>
        </w:rPr>
        <w:t xml:space="preserve">№ </w:t>
      </w:r>
      <w:r>
        <w:rPr>
          <w:rFonts w:ascii="Times New Roman" w:hAnsi="Times New Roman" w:cs="Times New Roman"/>
          <w:sz w:val="26"/>
          <w:szCs w:val="26"/>
        </w:rPr>
        <w:t>46</w:t>
      </w:r>
      <w:r w:rsidRPr="006043AB">
        <w:rPr>
          <w:rFonts w:ascii="Times New Roman" w:hAnsi="Times New Roman" w:cs="Times New Roman"/>
          <w:sz w:val="26"/>
          <w:szCs w:val="26"/>
        </w:rPr>
        <w:t xml:space="preserve">-ОЗ от </w:t>
      </w:r>
      <w:r>
        <w:rPr>
          <w:rFonts w:ascii="Times New Roman" w:hAnsi="Times New Roman" w:cs="Times New Roman"/>
          <w:sz w:val="26"/>
          <w:szCs w:val="26"/>
        </w:rPr>
        <w:t>13</w:t>
      </w:r>
      <w:r w:rsidRPr="006043AB">
        <w:rPr>
          <w:rFonts w:ascii="Times New Roman" w:hAnsi="Times New Roman" w:cs="Times New Roman"/>
          <w:sz w:val="26"/>
          <w:szCs w:val="26"/>
        </w:rPr>
        <w:t>.0</w:t>
      </w:r>
      <w:r>
        <w:rPr>
          <w:rFonts w:ascii="Times New Roman" w:hAnsi="Times New Roman" w:cs="Times New Roman"/>
          <w:sz w:val="26"/>
          <w:szCs w:val="26"/>
        </w:rPr>
        <w:t>6</w:t>
      </w:r>
      <w:r w:rsidRPr="006043AB">
        <w:rPr>
          <w:rFonts w:ascii="Times New Roman" w:hAnsi="Times New Roman" w:cs="Times New Roman"/>
          <w:sz w:val="26"/>
          <w:szCs w:val="26"/>
        </w:rPr>
        <w:t>.201</w:t>
      </w:r>
      <w:r>
        <w:rPr>
          <w:rFonts w:ascii="Times New Roman" w:hAnsi="Times New Roman" w:cs="Times New Roman"/>
          <w:sz w:val="26"/>
          <w:szCs w:val="26"/>
        </w:rPr>
        <w:t>2</w:t>
      </w:r>
      <w:r w:rsidRPr="006043AB">
        <w:rPr>
          <w:rFonts w:ascii="Times New Roman" w:hAnsi="Times New Roman" w:cs="Times New Roman"/>
          <w:sz w:val="26"/>
          <w:szCs w:val="26"/>
        </w:rPr>
        <w:t xml:space="preserve"> г. </w:t>
      </w:r>
      <w:r>
        <w:rPr>
          <w:rFonts w:ascii="Times New Roman" w:hAnsi="Times New Roman" w:cs="Times New Roman"/>
          <w:sz w:val="26"/>
          <w:szCs w:val="26"/>
        </w:rPr>
        <w:t>«</w:t>
      </w:r>
      <w:r w:rsidRPr="006043AB">
        <w:rPr>
          <w:rFonts w:ascii="Times New Roman" w:hAnsi="Times New Roman" w:cs="Times New Roman"/>
          <w:spacing w:val="2"/>
          <w:sz w:val="26"/>
          <w:szCs w:val="26"/>
          <w:shd w:val="clear" w:color="auto" w:fill="FFFFFF"/>
        </w:rPr>
        <w:t xml:space="preserve">О порядке перемещения транспортных средств на </w:t>
      </w:r>
      <w:r>
        <w:rPr>
          <w:rFonts w:ascii="Times New Roman" w:hAnsi="Times New Roman" w:cs="Times New Roman"/>
          <w:spacing w:val="2"/>
          <w:sz w:val="26"/>
          <w:szCs w:val="26"/>
          <w:shd w:val="clear" w:color="auto" w:fill="FFFFFF"/>
        </w:rPr>
        <w:t>специализированную стоянку</w:t>
      </w:r>
      <w:r w:rsidRPr="006043AB">
        <w:rPr>
          <w:rFonts w:ascii="Times New Roman" w:hAnsi="Times New Roman" w:cs="Times New Roman"/>
          <w:spacing w:val="2"/>
          <w:sz w:val="26"/>
          <w:szCs w:val="26"/>
          <w:shd w:val="clear" w:color="auto" w:fill="FFFFFF"/>
        </w:rPr>
        <w:t>, оплаты стоимости перемещения и хранения</w:t>
      </w:r>
      <w:r>
        <w:rPr>
          <w:rFonts w:ascii="Times New Roman" w:hAnsi="Times New Roman" w:cs="Times New Roman"/>
          <w:spacing w:val="2"/>
          <w:sz w:val="26"/>
          <w:szCs w:val="26"/>
          <w:shd w:val="clear" w:color="auto" w:fill="FFFFFF"/>
        </w:rPr>
        <w:t xml:space="preserve">, </w:t>
      </w:r>
      <w:r w:rsidRPr="006043AB">
        <w:rPr>
          <w:rFonts w:ascii="Times New Roman" w:hAnsi="Times New Roman" w:cs="Times New Roman"/>
          <w:spacing w:val="2"/>
          <w:sz w:val="26"/>
          <w:szCs w:val="26"/>
          <w:shd w:val="clear" w:color="auto" w:fill="FFFFFF"/>
        </w:rPr>
        <w:t>возврата</w:t>
      </w:r>
      <w:r>
        <w:rPr>
          <w:rFonts w:ascii="Times New Roman" w:hAnsi="Times New Roman" w:cs="Times New Roman"/>
          <w:spacing w:val="2"/>
          <w:sz w:val="26"/>
          <w:szCs w:val="26"/>
          <w:shd w:val="clear" w:color="auto" w:fill="FFFFFF"/>
        </w:rPr>
        <w:t xml:space="preserve"> транспортных средств в Ленинградской области»:</w:t>
      </w:r>
    </w:p>
    <w:p w14:paraId="48F09C45" w14:textId="77777777" w:rsidR="00D9555F" w:rsidRPr="006043AB" w:rsidRDefault="00D9555F" w:rsidP="00D9555F">
      <w:pPr>
        <w:spacing w:line="360" w:lineRule="auto"/>
        <w:ind w:firstLine="708"/>
        <w:jc w:val="both"/>
        <w:rPr>
          <w:rFonts w:ascii="Times New Roman" w:hAnsi="Times New Roman" w:cs="Times New Roman"/>
          <w:sz w:val="26"/>
          <w:szCs w:val="26"/>
        </w:rPr>
      </w:pPr>
      <w:r w:rsidRPr="006043AB">
        <w:rPr>
          <w:rFonts w:ascii="Times New Roman" w:hAnsi="Times New Roman" w:cs="Times New Roman"/>
          <w:sz w:val="26"/>
          <w:szCs w:val="26"/>
        </w:rPr>
        <w:t>Согласно упомянутому закону:</w:t>
      </w:r>
    </w:p>
    <w:p w14:paraId="51A7CCB8" w14:textId="77777777" w:rsidR="00D9555F" w:rsidRPr="006043AB" w:rsidRDefault="00D9555F" w:rsidP="00D9555F">
      <w:pPr>
        <w:spacing w:line="360" w:lineRule="auto"/>
        <w:ind w:firstLine="708"/>
        <w:jc w:val="both"/>
        <w:rPr>
          <w:rFonts w:ascii="Times New Roman" w:hAnsi="Times New Roman" w:cs="Times New Roman"/>
          <w:spacing w:val="2"/>
          <w:sz w:val="26"/>
          <w:szCs w:val="26"/>
          <w:shd w:val="clear" w:color="auto" w:fill="FFFFFF"/>
        </w:rPr>
      </w:pPr>
      <w:r>
        <w:rPr>
          <w:rFonts w:ascii="Times New Roman" w:hAnsi="Times New Roman" w:cs="Times New Roman"/>
          <w:spacing w:val="2"/>
          <w:sz w:val="26"/>
          <w:szCs w:val="26"/>
          <w:shd w:val="clear" w:color="auto" w:fill="FFFFFF"/>
        </w:rPr>
        <w:lastRenderedPageBreak/>
        <w:t>Уполномоченная организация</w:t>
      </w:r>
      <w:r w:rsidRPr="006043AB">
        <w:rPr>
          <w:rFonts w:ascii="Times New Roman" w:hAnsi="Times New Roman" w:cs="Times New Roman"/>
          <w:spacing w:val="2"/>
          <w:sz w:val="26"/>
          <w:szCs w:val="26"/>
          <w:shd w:val="clear" w:color="auto" w:fill="FFFFFF"/>
        </w:rPr>
        <w:t xml:space="preserve"> </w:t>
      </w:r>
      <w:r>
        <w:rPr>
          <w:rFonts w:ascii="Times New Roman" w:hAnsi="Times New Roman" w:cs="Times New Roman"/>
          <w:spacing w:val="2"/>
          <w:sz w:val="26"/>
          <w:szCs w:val="26"/>
          <w:shd w:val="clear" w:color="auto" w:fill="FFFFFF"/>
        </w:rPr>
        <w:t>–</w:t>
      </w:r>
      <w:r w:rsidRPr="006043AB">
        <w:rPr>
          <w:rFonts w:ascii="Times New Roman" w:hAnsi="Times New Roman" w:cs="Times New Roman"/>
          <w:spacing w:val="2"/>
          <w:sz w:val="26"/>
          <w:szCs w:val="26"/>
          <w:shd w:val="clear" w:color="auto" w:fill="FFFFFF"/>
        </w:rPr>
        <w:t xml:space="preserve"> </w:t>
      </w:r>
      <w:r w:rsidRPr="00052D38">
        <w:rPr>
          <w:rFonts w:ascii="Times New Roman" w:hAnsi="Times New Roman" w:cs="Times New Roman"/>
          <w:spacing w:val="2"/>
          <w:sz w:val="26"/>
          <w:szCs w:val="26"/>
          <w:shd w:val="clear" w:color="auto" w:fill="FFFFFF"/>
        </w:rPr>
        <w:t>коммерческая организация, некоммерческая организация, осуществляющая деятельность, приносящую ей доход, индивидуальный предприниматель, являющиеся исполнителями услуг по перемещению и (или) хранению задержанных транспортных средств</w:t>
      </w:r>
      <w:r>
        <w:rPr>
          <w:rFonts w:ascii="Times New Roman" w:hAnsi="Times New Roman" w:cs="Times New Roman"/>
          <w:spacing w:val="2"/>
          <w:sz w:val="26"/>
          <w:szCs w:val="26"/>
          <w:shd w:val="clear" w:color="auto" w:fill="FFFFFF"/>
        </w:rPr>
        <w:t>.</w:t>
      </w:r>
    </w:p>
    <w:p w14:paraId="2D659DE4" w14:textId="7D48F1B4" w:rsidR="00D9555F" w:rsidRPr="00987361" w:rsidRDefault="0025502C" w:rsidP="00A335BB">
      <w:pPr>
        <w:pStyle w:val="afa"/>
        <w:numPr>
          <w:ilvl w:val="0"/>
          <w:numId w:val="49"/>
        </w:numPr>
        <w:shd w:val="clear" w:color="auto" w:fill="FFFFFF"/>
        <w:spacing w:after="0" w:afterAutospacing="0"/>
        <w:ind w:left="0" w:firstLine="709"/>
        <w:textAlignment w:val="baseline"/>
        <w:rPr>
          <w:spacing w:val="2"/>
          <w:shd w:val="clear" w:color="auto" w:fill="FFFFFF"/>
        </w:rPr>
      </w:pPr>
      <w:r>
        <w:rPr>
          <w:spacing w:val="2"/>
          <w:shd w:val="clear" w:color="auto" w:fill="FFFFFF"/>
        </w:rPr>
        <w:t xml:space="preserve"> </w:t>
      </w:r>
      <w:r w:rsidR="00D9555F" w:rsidRPr="00987361">
        <w:rPr>
          <w:spacing w:val="2"/>
          <w:shd w:val="clear" w:color="auto" w:fill="FFFFFF"/>
        </w:rPr>
        <w:t>Выбор уполномоченной организации осуществляется по результатам торгов (аукциона на понижение цены) по выбору уполномоченной организации.</w:t>
      </w:r>
    </w:p>
    <w:p w14:paraId="2E66EEA6" w14:textId="726D74C2" w:rsidR="00D9555F" w:rsidRPr="00987361" w:rsidRDefault="0025502C" w:rsidP="00A335BB">
      <w:pPr>
        <w:pStyle w:val="afa"/>
        <w:numPr>
          <w:ilvl w:val="0"/>
          <w:numId w:val="49"/>
        </w:numPr>
        <w:shd w:val="clear" w:color="auto" w:fill="FFFFFF"/>
        <w:spacing w:after="0" w:afterAutospacing="0"/>
        <w:ind w:left="0" w:firstLine="709"/>
        <w:textAlignment w:val="baseline"/>
        <w:rPr>
          <w:spacing w:val="2"/>
          <w:shd w:val="clear" w:color="auto" w:fill="FFFFFF"/>
        </w:rPr>
      </w:pPr>
      <w:r>
        <w:rPr>
          <w:spacing w:val="2"/>
          <w:shd w:val="clear" w:color="auto" w:fill="FFFFFF"/>
        </w:rPr>
        <w:t xml:space="preserve"> </w:t>
      </w:r>
      <w:r w:rsidR="00D9555F" w:rsidRPr="00987361">
        <w:rPr>
          <w:spacing w:val="2"/>
          <w:shd w:val="clear" w:color="auto" w:fill="FFFFFF"/>
        </w:rPr>
        <w:t>Порядок проведения торгов (аукциона на понижение цены) устанавливается нормативным правовым актом уполномоченного Правительством Ленинградской области органа исполнительной власти Ленинградской области.</w:t>
      </w:r>
    </w:p>
    <w:p w14:paraId="3DDE2056" w14:textId="6C2525BE" w:rsidR="00D9555F" w:rsidRPr="00987361" w:rsidRDefault="0025502C" w:rsidP="00A335BB">
      <w:pPr>
        <w:pStyle w:val="afa"/>
        <w:numPr>
          <w:ilvl w:val="0"/>
          <w:numId w:val="49"/>
        </w:numPr>
        <w:shd w:val="clear" w:color="auto" w:fill="FFFFFF"/>
        <w:spacing w:after="0" w:afterAutospacing="0"/>
        <w:ind w:left="0" w:firstLine="709"/>
        <w:textAlignment w:val="baseline"/>
        <w:rPr>
          <w:spacing w:val="2"/>
          <w:shd w:val="clear" w:color="auto" w:fill="FFFFFF"/>
        </w:rPr>
      </w:pPr>
      <w:r>
        <w:rPr>
          <w:spacing w:val="2"/>
          <w:shd w:val="clear" w:color="auto" w:fill="FFFFFF"/>
        </w:rPr>
        <w:t xml:space="preserve"> </w:t>
      </w:r>
      <w:r w:rsidR="00D9555F" w:rsidRPr="00987361">
        <w:rPr>
          <w:spacing w:val="2"/>
          <w:shd w:val="clear" w:color="auto" w:fill="FFFFFF"/>
        </w:rPr>
        <w:t>По результатам торгов (аукциона на понижение цены) по выбору уполномоченной организации между победителем и уполномоченным Правительством Ленинградской области органом исполнительной власти Ленинградской области заключается договор на срок, установленный нормативным правовым актом Правительства Ленинградской области.</w:t>
      </w:r>
    </w:p>
    <w:p w14:paraId="0D8B4868" w14:textId="03A5EFEA" w:rsidR="00D9555F" w:rsidRPr="00D505E8" w:rsidRDefault="00D9555F" w:rsidP="0025502C">
      <w:pPr>
        <w:pStyle w:val="affa"/>
      </w:pPr>
      <w:r w:rsidRPr="00D505E8">
        <w:t xml:space="preserve">Размер платы за перемещение задержанного ТС </w:t>
      </w:r>
      <w:r w:rsidR="00D505E8" w:rsidRPr="00D505E8">
        <w:t>(таблица 51</w:t>
      </w:r>
      <w:r w:rsidRPr="00D505E8">
        <w:t xml:space="preserve">) и размер платы за хранение </w:t>
      </w:r>
      <w:r w:rsidR="00D505E8" w:rsidRPr="00D505E8">
        <w:t>(таблица 52</w:t>
      </w:r>
      <w:r w:rsidRPr="00D505E8">
        <w:t xml:space="preserve">) на территории Кировского муниципального района определяется Приказом Комитета по тарифам и ценовой политике Ленинградской области от 07.06.2018 № 48-п </w:t>
      </w:r>
      <w:r w:rsidR="0025502C" w:rsidRPr="00D505E8">
        <w:t>«</w:t>
      </w:r>
      <w:r w:rsidRPr="00D505E8">
        <w:t>Об установлении тарифов на перемещение и хранение задержанных транспортных средств на территории Кировского района</w:t>
      </w:r>
      <w:r w:rsidR="0025502C" w:rsidRPr="00D505E8">
        <w:t xml:space="preserve"> Ленинградской области»</w:t>
      </w:r>
      <w:r w:rsidRPr="00D505E8">
        <w:t>.</w:t>
      </w:r>
    </w:p>
    <w:p w14:paraId="336563FF" w14:textId="0BE7303C" w:rsidR="00D9555F" w:rsidRDefault="00D505E8" w:rsidP="0025502C">
      <w:pPr>
        <w:pStyle w:val="affffffd"/>
      </w:pPr>
      <w:r w:rsidRPr="00D505E8">
        <w:t>Таблица 51</w:t>
      </w:r>
      <w:r w:rsidR="00D9555F" w:rsidRPr="00D505E8">
        <w:t xml:space="preserve"> – Размер платы за перемещение задержанного</w:t>
      </w:r>
      <w:r w:rsidR="00D9555F">
        <w:t xml:space="preserve"> ТС</w:t>
      </w:r>
    </w:p>
    <w:tbl>
      <w:tblPr>
        <w:tblStyle w:val="ab"/>
        <w:tblW w:w="5000" w:type="pct"/>
        <w:tblLook w:val="04A0" w:firstRow="1" w:lastRow="0" w:firstColumn="1" w:lastColumn="0" w:noHBand="0" w:noVBand="1"/>
      </w:tblPr>
      <w:tblGrid>
        <w:gridCol w:w="3965"/>
        <w:gridCol w:w="1843"/>
        <w:gridCol w:w="1845"/>
        <w:gridCol w:w="1693"/>
      </w:tblGrid>
      <w:tr w:rsidR="0027747F" w:rsidRPr="00BF4243" w14:paraId="76BD8E29" w14:textId="77777777" w:rsidTr="0027747F">
        <w:tc>
          <w:tcPr>
            <w:tcW w:w="2121" w:type="pct"/>
            <w:vMerge w:val="restart"/>
            <w:vAlign w:val="center"/>
          </w:tcPr>
          <w:p w14:paraId="7F492867" w14:textId="12324175" w:rsidR="0027747F" w:rsidRPr="00BF4243" w:rsidRDefault="0027747F" w:rsidP="002A10AD">
            <w:pPr>
              <w:pStyle w:val="affd"/>
              <w:spacing w:before="0" w:beforeAutospacing="0" w:after="0" w:line="276" w:lineRule="auto"/>
              <w:jc w:val="center"/>
              <w:rPr>
                <w:sz w:val="24"/>
              </w:rPr>
            </w:pPr>
            <w:r w:rsidRPr="00BF4243">
              <w:rPr>
                <w:sz w:val="24"/>
              </w:rPr>
              <w:t xml:space="preserve">Категория </w:t>
            </w:r>
            <w:r w:rsidR="00D505E8">
              <w:rPr>
                <w:sz w:val="24"/>
              </w:rPr>
              <w:t>ТС</w:t>
            </w:r>
          </w:p>
        </w:tc>
        <w:tc>
          <w:tcPr>
            <w:tcW w:w="2879" w:type="pct"/>
            <w:gridSpan w:val="3"/>
            <w:vAlign w:val="center"/>
          </w:tcPr>
          <w:p w14:paraId="349FEFC1" w14:textId="50FAE670" w:rsidR="0027747F" w:rsidRPr="00BF4243" w:rsidRDefault="0027747F" w:rsidP="002A10AD">
            <w:pPr>
              <w:pStyle w:val="affd"/>
              <w:spacing w:before="0" w:beforeAutospacing="0" w:after="0" w:line="276" w:lineRule="auto"/>
              <w:jc w:val="center"/>
              <w:rPr>
                <w:sz w:val="24"/>
              </w:rPr>
            </w:pPr>
            <w:r w:rsidRPr="00BF4243">
              <w:rPr>
                <w:sz w:val="24"/>
              </w:rPr>
              <w:t xml:space="preserve">Тариф на перемещение, в руб. за одно </w:t>
            </w:r>
            <w:r w:rsidR="00D505E8">
              <w:rPr>
                <w:sz w:val="24"/>
              </w:rPr>
              <w:t>ТС</w:t>
            </w:r>
          </w:p>
        </w:tc>
      </w:tr>
      <w:tr w:rsidR="0027747F" w:rsidRPr="00BF4243" w14:paraId="3E20BCD9" w14:textId="77777777" w:rsidTr="0027747F">
        <w:tc>
          <w:tcPr>
            <w:tcW w:w="2121" w:type="pct"/>
            <w:vMerge/>
            <w:vAlign w:val="center"/>
          </w:tcPr>
          <w:p w14:paraId="6103ACEF" w14:textId="77777777" w:rsidR="0027747F" w:rsidRPr="00BF4243" w:rsidRDefault="0027747F" w:rsidP="002A10AD">
            <w:pPr>
              <w:pStyle w:val="affd"/>
              <w:spacing w:before="0" w:beforeAutospacing="0" w:after="0" w:line="276" w:lineRule="auto"/>
              <w:jc w:val="left"/>
              <w:rPr>
                <w:sz w:val="24"/>
              </w:rPr>
            </w:pPr>
          </w:p>
        </w:tc>
        <w:tc>
          <w:tcPr>
            <w:tcW w:w="986" w:type="pct"/>
            <w:vAlign w:val="center"/>
          </w:tcPr>
          <w:p w14:paraId="650E3858" w14:textId="77777777" w:rsidR="0027747F" w:rsidRPr="00BF4243" w:rsidRDefault="0027747F" w:rsidP="002A10AD">
            <w:pPr>
              <w:pStyle w:val="affd"/>
              <w:spacing w:before="0" w:beforeAutospacing="0" w:after="0" w:line="276" w:lineRule="auto"/>
              <w:jc w:val="center"/>
              <w:rPr>
                <w:sz w:val="24"/>
              </w:rPr>
            </w:pPr>
            <w:r w:rsidRPr="00BF4243">
              <w:rPr>
                <w:sz w:val="24"/>
              </w:rPr>
              <w:t>18.06.2018-31.12.2018</w:t>
            </w:r>
          </w:p>
        </w:tc>
        <w:tc>
          <w:tcPr>
            <w:tcW w:w="987" w:type="pct"/>
            <w:vAlign w:val="center"/>
          </w:tcPr>
          <w:p w14:paraId="6D947AE8" w14:textId="77777777" w:rsidR="0027747F" w:rsidRPr="00BF4243" w:rsidRDefault="0027747F" w:rsidP="002A10AD">
            <w:pPr>
              <w:pStyle w:val="affd"/>
              <w:spacing w:before="0" w:beforeAutospacing="0" w:after="0" w:line="276" w:lineRule="auto"/>
              <w:jc w:val="center"/>
              <w:rPr>
                <w:sz w:val="24"/>
              </w:rPr>
            </w:pPr>
            <w:r w:rsidRPr="00BF4243">
              <w:rPr>
                <w:sz w:val="24"/>
              </w:rPr>
              <w:t>01.01.2019-31.12.2019</w:t>
            </w:r>
          </w:p>
        </w:tc>
        <w:tc>
          <w:tcPr>
            <w:tcW w:w="906" w:type="pct"/>
            <w:vAlign w:val="center"/>
          </w:tcPr>
          <w:p w14:paraId="743C088B" w14:textId="77777777" w:rsidR="0027747F" w:rsidRPr="00BF4243" w:rsidRDefault="0027747F" w:rsidP="002A10AD">
            <w:pPr>
              <w:pStyle w:val="affd"/>
              <w:spacing w:before="0" w:beforeAutospacing="0" w:after="0" w:line="276" w:lineRule="auto"/>
              <w:jc w:val="center"/>
              <w:rPr>
                <w:sz w:val="24"/>
              </w:rPr>
            </w:pPr>
            <w:r w:rsidRPr="00BF4243">
              <w:rPr>
                <w:sz w:val="24"/>
              </w:rPr>
              <w:t>01.01.2020-31.12.2020</w:t>
            </w:r>
          </w:p>
        </w:tc>
      </w:tr>
      <w:tr w:rsidR="0027747F" w:rsidRPr="00BF4243" w14:paraId="385857C6" w14:textId="77777777" w:rsidTr="0027747F">
        <w:tc>
          <w:tcPr>
            <w:tcW w:w="2121" w:type="pct"/>
            <w:vAlign w:val="center"/>
          </w:tcPr>
          <w:p w14:paraId="08F9B085" w14:textId="679F01AA" w:rsidR="0027747F" w:rsidRPr="00BF4243" w:rsidRDefault="00D505E8" w:rsidP="002A10AD">
            <w:pPr>
              <w:pStyle w:val="affd"/>
              <w:spacing w:before="0" w:beforeAutospacing="0" w:after="0" w:line="276" w:lineRule="auto"/>
              <w:jc w:val="left"/>
              <w:rPr>
                <w:sz w:val="24"/>
              </w:rPr>
            </w:pPr>
            <w:r>
              <w:rPr>
                <w:sz w:val="24"/>
              </w:rPr>
              <w:t xml:space="preserve">ТС </w:t>
            </w:r>
            <w:r w:rsidR="0027747F" w:rsidRPr="00BF4243">
              <w:rPr>
                <w:sz w:val="24"/>
              </w:rPr>
              <w:t xml:space="preserve">категории А, А1, В1, М; самоходные машины категории А </w:t>
            </w:r>
            <w:r w:rsidR="0027747F" w:rsidRPr="00BF4243">
              <w:rPr>
                <w:sz w:val="24"/>
                <w:lang w:val="en-US"/>
              </w:rPr>
              <w:t>I</w:t>
            </w:r>
          </w:p>
        </w:tc>
        <w:tc>
          <w:tcPr>
            <w:tcW w:w="986" w:type="pct"/>
            <w:vAlign w:val="center"/>
          </w:tcPr>
          <w:p w14:paraId="6DF59011" w14:textId="77777777" w:rsidR="0027747F" w:rsidRPr="00BF4243" w:rsidRDefault="0027747F" w:rsidP="002A10AD">
            <w:pPr>
              <w:pStyle w:val="affd"/>
              <w:spacing w:before="0" w:beforeAutospacing="0" w:after="0" w:line="276" w:lineRule="auto"/>
              <w:jc w:val="center"/>
              <w:rPr>
                <w:sz w:val="24"/>
              </w:rPr>
            </w:pPr>
            <w:r w:rsidRPr="00BF4243">
              <w:rPr>
                <w:sz w:val="24"/>
              </w:rPr>
              <w:t>4260</w:t>
            </w:r>
          </w:p>
        </w:tc>
        <w:tc>
          <w:tcPr>
            <w:tcW w:w="987" w:type="pct"/>
            <w:vAlign w:val="center"/>
          </w:tcPr>
          <w:p w14:paraId="00A4CD66" w14:textId="77777777" w:rsidR="0027747F" w:rsidRPr="00BF4243" w:rsidRDefault="0027747F" w:rsidP="002A10AD">
            <w:pPr>
              <w:pStyle w:val="affd"/>
              <w:spacing w:before="0" w:beforeAutospacing="0" w:after="0" w:line="276" w:lineRule="auto"/>
              <w:jc w:val="center"/>
              <w:rPr>
                <w:sz w:val="24"/>
              </w:rPr>
            </w:pPr>
            <w:r w:rsidRPr="00BF4243">
              <w:rPr>
                <w:sz w:val="24"/>
              </w:rPr>
              <w:t>4430,40</w:t>
            </w:r>
          </w:p>
        </w:tc>
        <w:tc>
          <w:tcPr>
            <w:tcW w:w="906" w:type="pct"/>
            <w:vAlign w:val="center"/>
          </w:tcPr>
          <w:p w14:paraId="4D6860DA" w14:textId="77777777" w:rsidR="0027747F" w:rsidRPr="00BF4243" w:rsidRDefault="0027747F" w:rsidP="002A10AD">
            <w:pPr>
              <w:pStyle w:val="affd"/>
              <w:spacing w:before="0" w:beforeAutospacing="0" w:after="0" w:line="276" w:lineRule="auto"/>
              <w:jc w:val="center"/>
              <w:rPr>
                <w:sz w:val="24"/>
              </w:rPr>
            </w:pPr>
            <w:r w:rsidRPr="00BF4243">
              <w:rPr>
                <w:sz w:val="24"/>
              </w:rPr>
              <w:t>4607,62</w:t>
            </w:r>
          </w:p>
        </w:tc>
      </w:tr>
      <w:tr w:rsidR="0027747F" w:rsidRPr="00BF4243" w14:paraId="4DEE8F5A" w14:textId="77777777" w:rsidTr="0027747F">
        <w:tc>
          <w:tcPr>
            <w:tcW w:w="2121" w:type="pct"/>
            <w:vAlign w:val="center"/>
          </w:tcPr>
          <w:p w14:paraId="302C1E4C" w14:textId="2C465216" w:rsidR="0027747F" w:rsidRPr="00BF4243" w:rsidRDefault="00D505E8" w:rsidP="002A10AD">
            <w:pPr>
              <w:pStyle w:val="affd"/>
              <w:spacing w:before="0" w:beforeAutospacing="0" w:after="0" w:line="276" w:lineRule="auto"/>
              <w:jc w:val="left"/>
              <w:rPr>
                <w:sz w:val="24"/>
              </w:rPr>
            </w:pPr>
            <w:r>
              <w:rPr>
                <w:sz w:val="24"/>
              </w:rPr>
              <w:t xml:space="preserve">ТС </w:t>
            </w:r>
            <w:r w:rsidR="0027747F" w:rsidRPr="00BF4243">
              <w:rPr>
                <w:sz w:val="24"/>
              </w:rPr>
              <w:t xml:space="preserve">категории В, </w:t>
            </w:r>
            <w:r w:rsidR="0027747F" w:rsidRPr="00BF4243">
              <w:rPr>
                <w:sz w:val="24"/>
                <w:lang w:val="en-US"/>
              </w:rPr>
              <w:t>D</w:t>
            </w:r>
            <w:r w:rsidR="0027747F" w:rsidRPr="00BF4243">
              <w:rPr>
                <w:sz w:val="24"/>
              </w:rPr>
              <w:t xml:space="preserve">1 массой до 3,5 тонн; самоходные машины категории А </w:t>
            </w:r>
            <w:r w:rsidR="0027747F" w:rsidRPr="00BF4243">
              <w:rPr>
                <w:sz w:val="24"/>
                <w:lang w:val="en-US"/>
              </w:rPr>
              <w:t>II</w:t>
            </w:r>
          </w:p>
        </w:tc>
        <w:tc>
          <w:tcPr>
            <w:tcW w:w="986" w:type="pct"/>
            <w:vAlign w:val="center"/>
          </w:tcPr>
          <w:p w14:paraId="27931B82" w14:textId="77777777" w:rsidR="0027747F" w:rsidRPr="00BF4243" w:rsidRDefault="0027747F" w:rsidP="002A10AD">
            <w:pPr>
              <w:pStyle w:val="affd"/>
              <w:spacing w:before="0" w:beforeAutospacing="0" w:after="0" w:line="276" w:lineRule="auto"/>
              <w:jc w:val="center"/>
              <w:rPr>
                <w:sz w:val="24"/>
              </w:rPr>
            </w:pPr>
            <w:r w:rsidRPr="00BF4243">
              <w:rPr>
                <w:sz w:val="24"/>
              </w:rPr>
              <w:t>4260</w:t>
            </w:r>
          </w:p>
        </w:tc>
        <w:tc>
          <w:tcPr>
            <w:tcW w:w="987" w:type="pct"/>
            <w:vAlign w:val="center"/>
          </w:tcPr>
          <w:p w14:paraId="51931228" w14:textId="77777777" w:rsidR="0027747F" w:rsidRPr="00BF4243" w:rsidRDefault="0027747F" w:rsidP="002A10AD">
            <w:pPr>
              <w:pStyle w:val="affd"/>
              <w:spacing w:before="0" w:beforeAutospacing="0" w:after="0" w:line="276" w:lineRule="auto"/>
              <w:jc w:val="center"/>
              <w:rPr>
                <w:sz w:val="24"/>
              </w:rPr>
            </w:pPr>
            <w:r w:rsidRPr="00BF4243">
              <w:rPr>
                <w:sz w:val="24"/>
              </w:rPr>
              <w:t>4430,40</w:t>
            </w:r>
          </w:p>
        </w:tc>
        <w:tc>
          <w:tcPr>
            <w:tcW w:w="906" w:type="pct"/>
            <w:vAlign w:val="center"/>
          </w:tcPr>
          <w:p w14:paraId="122C70C2" w14:textId="77777777" w:rsidR="0027747F" w:rsidRPr="00BF4243" w:rsidRDefault="0027747F" w:rsidP="002A10AD">
            <w:pPr>
              <w:pStyle w:val="affd"/>
              <w:spacing w:before="0" w:beforeAutospacing="0" w:after="0" w:line="276" w:lineRule="auto"/>
              <w:jc w:val="center"/>
              <w:rPr>
                <w:sz w:val="24"/>
              </w:rPr>
            </w:pPr>
            <w:r w:rsidRPr="00BF4243">
              <w:rPr>
                <w:sz w:val="24"/>
              </w:rPr>
              <w:t>4607,62</w:t>
            </w:r>
          </w:p>
        </w:tc>
      </w:tr>
      <w:tr w:rsidR="0027747F" w:rsidRPr="00BF4243" w14:paraId="2100F12E" w14:textId="77777777" w:rsidTr="0027747F">
        <w:tc>
          <w:tcPr>
            <w:tcW w:w="2121" w:type="pct"/>
            <w:vAlign w:val="center"/>
          </w:tcPr>
          <w:p w14:paraId="53FE5778" w14:textId="2C8E6680" w:rsidR="0027747F" w:rsidRPr="00BF4243" w:rsidRDefault="00D505E8" w:rsidP="002A10AD">
            <w:pPr>
              <w:pStyle w:val="affd"/>
              <w:spacing w:before="0" w:beforeAutospacing="0" w:after="0" w:line="276" w:lineRule="auto"/>
              <w:jc w:val="left"/>
              <w:rPr>
                <w:sz w:val="24"/>
              </w:rPr>
            </w:pPr>
            <w:r>
              <w:rPr>
                <w:sz w:val="24"/>
              </w:rPr>
              <w:t xml:space="preserve">ТС </w:t>
            </w:r>
            <w:r w:rsidR="0027747F" w:rsidRPr="00BF4243">
              <w:rPr>
                <w:sz w:val="24"/>
              </w:rPr>
              <w:t xml:space="preserve">категорий </w:t>
            </w:r>
            <w:r w:rsidR="0027747F" w:rsidRPr="00BF4243">
              <w:rPr>
                <w:sz w:val="24"/>
                <w:lang w:val="en-US"/>
              </w:rPr>
              <w:t>C</w:t>
            </w:r>
            <w:r w:rsidR="0027747F" w:rsidRPr="00BF4243">
              <w:rPr>
                <w:sz w:val="24"/>
              </w:rPr>
              <w:t xml:space="preserve">, </w:t>
            </w:r>
            <w:r w:rsidR="0027747F" w:rsidRPr="00BF4243">
              <w:rPr>
                <w:sz w:val="24"/>
                <w:lang w:val="en-US"/>
              </w:rPr>
              <w:t>D</w:t>
            </w:r>
            <w:r w:rsidR="0027747F" w:rsidRPr="00BF4243">
              <w:rPr>
                <w:sz w:val="24"/>
              </w:rPr>
              <w:t xml:space="preserve">, </w:t>
            </w:r>
            <w:r w:rsidR="0027747F" w:rsidRPr="00BF4243">
              <w:rPr>
                <w:sz w:val="24"/>
                <w:lang w:val="en-US"/>
              </w:rPr>
              <w:t>BE</w:t>
            </w:r>
            <w:r w:rsidR="0027747F" w:rsidRPr="00BF4243">
              <w:rPr>
                <w:sz w:val="24"/>
              </w:rPr>
              <w:t xml:space="preserve">, </w:t>
            </w:r>
            <w:r w:rsidR="0027747F" w:rsidRPr="00BF4243">
              <w:rPr>
                <w:sz w:val="24"/>
                <w:lang w:val="en-US"/>
              </w:rPr>
              <w:t>CE</w:t>
            </w:r>
            <w:r w:rsidR="0027747F" w:rsidRPr="00BF4243">
              <w:rPr>
                <w:sz w:val="24"/>
              </w:rPr>
              <w:t xml:space="preserve">, </w:t>
            </w:r>
            <w:r w:rsidR="0027747F" w:rsidRPr="00BF4243">
              <w:rPr>
                <w:sz w:val="24"/>
                <w:lang w:val="en-US"/>
              </w:rPr>
              <w:t>DE</w:t>
            </w:r>
            <w:r w:rsidR="0027747F" w:rsidRPr="00BF4243">
              <w:rPr>
                <w:sz w:val="24"/>
              </w:rPr>
              <w:t xml:space="preserve">, </w:t>
            </w:r>
            <w:r w:rsidR="0027747F" w:rsidRPr="00BF4243">
              <w:rPr>
                <w:sz w:val="24"/>
                <w:lang w:val="en-US"/>
              </w:rPr>
              <w:t>C</w:t>
            </w:r>
            <w:r w:rsidR="0027747F" w:rsidRPr="00BF4243">
              <w:rPr>
                <w:sz w:val="24"/>
              </w:rPr>
              <w:t xml:space="preserve">1, </w:t>
            </w:r>
            <w:r w:rsidR="0027747F" w:rsidRPr="00BF4243">
              <w:rPr>
                <w:sz w:val="24"/>
                <w:lang w:val="en-US"/>
              </w:rPr>
              <w:t>C</w:t>
            </w:r>
            <w:r w:rsidR="0027747F" w:rsidRPr="00BF4243">
              <w:rPr>
                <w:sz w:val="24"/>
              </w:rPr>
              <w:t>1</w:t>
            </w:r>
            <w:r w:rsidR="0027747F" w:rsidRPr="00BF4243">
              <w:rPr>
                <w:sz w:val="24"/>
                <w:lang w:val="en-US"/>
              </w:rPr>
              <w:t>E</w:t>
            </w:r>
            <w:r w:rsidR="0027747F" w:rsidRPr="00BF4243">
              <w:rPr>
                <w:sz w:val="24"/>
              </w:rPr>
              <w:t xml:space="preserve">, </w:t>
            </w:r>
            <w:r w:rsidR="0027747F" w:rsidRPr="00BF4243">
              <w:rPr>
                <w:sz w:val="24"/>
                <w:lang w:val="en-US"/>
              </w:rPr>
              <w:t>D</w:t>
            </w:r>
            <w:r w:rsidR="0027747F" w:rsidRPr="00BF4243">
              <w:rPr>
                <w:sz w:val="24"/>
              </w:rPr>
              <w:t>1</w:t>
            </w:r>
            <w:r w:rsidR="0027747F" w:rsidRPr="00BF4243">
              <w:rPr>
                <w:sz w:val="24"/>
                <w:lang w:val="en-US"/>
              </w:rPr>
              <w:t>E</w:t>
            </w:r>
            <w:r w:rsidR="0027747F" w:rsidRPr="00BF4243">
              <w:rPr>
                <w:sz w:val="24"/>
              </w:rPr>
              <w:t xml:space="preserve"> массой более 3,5 тонн; самоходные машины категории А </w:t>
            </w:r>
            <w:r w:rsidR="0027747F" w:rsidRPr="00BF4243">
              <w:rPr>
                <w:sz w:val="24"/>
                <w:lang w:val="en-US"/>
              </w:rPr>
              <w:t>III</w:t>
            </w:r>
            <w:r w:rsidR="0027747F" w:rsidRPr="00BF4243">
              <w:rPr>
                <w:sz w:val="24"/>
              </w:rPr>
              <w:t xml:space="preserve">, А </w:t>
            </w:r>
            <w:r w:rsidR="0027747F" w:rsidRPr="00BF4243">
              <w:rPr>
                <w:sz w:val="24"/>
                <w:lang w:val="en-US"/>
              </w:rPr>
              <w:t>IV</w:t>
            </w:r>
            <w:r w:rsidR="0027747F" w:rsidRPr="00BF4243">
              <w:rPr>
                <w:sz w:val="24"/>
              </w:rPr>
              <w:t xml:space="preserve">, </w:t>
            </w:r>
            <w:r w:rsidR="0027747F" w:rsidRPr="00BF4243">
              <w:rPr>
                <w:sz w:val="24"/>
                <w:lang w:val="en-US"/>
              </w:rPr>
              <w:t>B</w:t>
            </w:r>
            <w:r w:rsidR="0027747F" w:rsidRPr="00BF4243">
              <w:rPr>
                <w:sz w:val="24"/>
              </w:rPr>
              <w:t xml:space="preserve">, </w:t>
            </w:r>
            <w:r w:rsidR="0027747F" w:rsidRPr="00BF4243">
              <w:rPr>
                <w:sz w:val="24"/>
                <w:lang w:val="en-US"/>
              </w:rPr>
              <w:t>C</w:t>
            </w:r>
            <w:r w:rsidR="0027747F" w:rsidRPr="00BF4243">
              <w:rPr>
                <w:sz w:val="24"/>
              </w:rPr>
              <w:t xml:space="preserve">, </w:t>
            </w:r>
            <w:r w:rsidR="0027747F" w:rsidRPr="00BF4243">
              <w:rPr>
                <w:sz w:val="24"/>
                <w:lang w:val="en-US"/>
              </w:rPr>
              <w:t>D</w:t>
            </w:r>
            <w:r w:rsidR="0027747F" w:rsidRPr="00BF4243">
              <w:rPr>
                <w:sz w:val="24"/>
              </w:rPr>
              <w:t xml:space="preserve">, </w:t>
            </w:r>
            <w:r w:rsidR="0027747F" w:rsidRPr="00BF4243">
              <w:rPr>
                <w:sz w:val="24"/>
                <w:lang w:val="en-US"/>
              </w:rPr>
              <w:t>E</w:t>
            </w:r>
            <w:r w:rsidR="0027747F" w:rsidRPr="00BF4243">
              <w:rPr>
                <w:sz w:val="24"/>
              </w:rPr>
              <w:t xml:space="preserve">, </w:t>
            </w:r>
            <w:r w:rsidR="0027747F" w:rsidRPr="00BF4243">
              <w:rPr>
                <w:sz w:val="24"/>
                <w:lang w:val="en-US"/>
              </w:rPr>
              <w:t>F</w:t>
            </w:r>
          </w:p>
        </w:tc>
        <w:tc>
          <w:tcPr>
            <w:tcW w:w="986" w:type="pct"/>
            <w:vAlign w:val="center"/>
          </w:tcPr>
          <w:p w14:paraId="5F6E8663" w14:textId="77777777" w:rsidR="0027747F" w:rsidRPr="00BF4243" w:rsidRDefault="0027747F" w:rsidP="002A10AD">
            <w:pPr>
              <w:pStyle w:val="affd"/>
              <w:spacing w:before="0" w:beforeAutospacing="0" w:after="0" w:line="276" w:lineRule="auto"/>
              <w:jc w:val="center"/>
              <w:rPr>
                <w:sz w:val="24"/>
              </w:rPr>
            </w:pPr>
            <w:r w:rsidRPr="00BF4243">
              <w:rPr>
                <w:sz w:val="24"/>
              </w:rPr>
              <w:t>16950</w:t>
            </w:r>
          </w:p>
        </w:tc>
        <w:tc>
          <w:tcPr>
            <w:tcW w:w="987" w:type="pct"/>
            <w:vAlign w:val="center"/>
          </w:tcPr>
          <w:p w14:paraId="2E265E1B" w14:textId="77777777" w:rsidR="0027747F" w:rsidRPr="00BF4243" w:rsidRDefault="0027747F" w:rsidP="002A10AD">
            <w:pPr>
              <w:pStyle w:val="affd"/>
              <w:spacing w:before="0" w:beforeAutospacing="0" w:after="0" w:line="276" w:lineRule="auto"/>
              <w:jc w:val="center"/>
              <w:rPr>
                <w:sz w:val="24"/>
              </w:rPr>
            </w:pPr>
            <w:r w:rsidRPr="00BF4243">
              <w:rPr>
                <w:sz w:val="24"/>
              </w:rPr>
              <w:t>17628,00</w:t>
            </w:r>
          </w:p>
        </w:tc>
        <w:tc>
          <w:tcPr>
            <w:tcW w:w="906" w:type="pct"/>
            <w:vAlign w:val="center"/>
          </w:tcPr>
          <w:p w14:paraId="10F4F8FE" w14:textId="77777777" w:rsidR="0027747F" w:rsidRPr="00BF4243" w:rsidRDefault="0027747F" w:rsidP="002A10AD">
            <w:pPr>
              <w:pStyle w:val="affd"/>
              <w:spacing w:before="0" w:beforeAutospacing="0" w:after="0" w:line="276" w:lineRule="auto"/>
              <w:jc w:val="center"/>
              <w:rPr>
                <w:sz w:val="24"/>
              </w:rPr>
            </w:pPr>
            <w:r w:rsidRPr="00BF4243">
              <w:rPr>
                <w:sz w:val="24"/>
              </w:rPr>
              <w:t>18333,12</w:t>
            </w:r>
          </w:p>
        </w:tc>
      </w:tr>
      <w:tr w:rsidR="0027747F" w:rsidRPr="00BF4243" w14:paraId="0B472513" w14:textId="77777777" w:rsidTr="0027747F">
        <w:tc>
          <w:tcPr>
            <w:tcW w:w="2121" w:type="pct"/>
            <w:vAlign w:val="center"/>
          </w:tcPr>
          <w:p w14:paraId="3C31416F" w14:textId="69826D65" w:rsidR="0027747F" w:rsidRPr="00BF4243" w:rsidRDefault="0027747F" w:rsidP="002A10AD">
            <w:pPr>
              <w:pStyle w:val="affd"/>
              <w:spacing w:before="0" w:beforeAutospacing="0" w:after="0" w:line="276" w:lineRule="auto"/>
              <w:jc w:val="left"/>
              <w:rPr>
                <w:sz w:val="24"/>
              </w:rPr>
            </w:pPr>
            <w:r w:rsidRPr="00BF4243">
              <w:rPr>
                <w:sz w:val="24"/>
              </w:rPr>
              <w:t xml:space="preserve">Негабаритные </w:t>
            </w:r>
            <w:r w:rsidR="00D505E8">
              <w:rPr>
                <w:sz w:val="24"/>
              </w:rPr>
              <w:t>ТС</w:t>
            </w:r>
          </w:p>
        </w:tc>
        <w:tc>
          <w:tcPr>
            <w:tcW w:w="986" w:type="pct"/>
            <w:vAlign w:val="center"/>
          </w:tcPr>
          <w:p w14:paraId="48A8235A" w14:textId="77777777" w:rsidR="0027747F" w:rsidRPr="00BF4243" w:rsidRDefault="0027747F" w:rsidP="002A10AD">
            <w:pPr>
              <w:pStyle w:val="affd"/>
              <w:spacing w:before="0" w:beforeAutospacing="0" w:after="0" w:line="276" w:lineRule="auto"/>
              <w:jc w:val="center"/>
              <w:rPr>
                <w:sz w:val="24"/>
              </w:rPr>
            </w:pPr>
            <w:r w:rsidRPr="00BF4243">
              <w:rPr>
                <w:sz w:val="24"/>
              </w:rPr>
              <w:t>19983</w:t>
            </w:r>
          </w:p>
        </w:tc>
        <w:tc>
          <w:tcPr>
            <w:tcW w:w="987" w:type="pct"/>
            <w:vAlign w:val="center"/>
          </w:tcPr>
          <w:p w14:paraId="75612057" w14:textId="77777777" w:rsidR="0027747F" w:rsidRPr="00BF4243" w:rsidRDefault="0027747F" w:rsidP="002A10AD">
            <w:pPr>
              <w:pStyle w:val="affd"/>
              <w:spacing w:before="0" w:beforeAutospacing="0" w:after="0" w:line="276" w:lineRule="auto"/>
              <w:jc w:val="center"/>
              <w:rPr>
                <w:sz w:val="24"/>
              </w:rPr>
            </w:pPr>
            <w:r w:rsidRPr="00BF4243">
              <w:rPr>
                <w:sz w:val="24"/>
              </w:rPr>
              <w:t>20782,32</w:t>
            </w:r>
          </w:p>
        </w:tc>
        <w:tc>
          <w:tcPr>
            <w:tcW w:w="906" w:type="pct"/>
            <w:vAlign w:val="center"/>
          </w:tcPr>
          <w:p w14:paraId="2A2291FB" w14:textId="77777777" w:rsidR="0027747F" w:rsidRPr="00BF4243" w:rsidRDefault="0027747F" w:rsidP="002A10AD">
            <w:pPr>
              <w:pStyle w:val="affd"/>
              <w:spacing w:before="0" w:beforeAutospacing="0" w:after="0" w:line="276" w:lineRule="auto"/>
              <w:jc w:val="center"/>
              <w:rPr>
                <w:sz w:val="24"/>
              </w:rPr>
            </w:pPr>
            <w:r w:rsidRPr="00BF4243">
              <w:rPr>
                <w:sz w:val="24"/>
              </w:rPr>
              <w:t>21613,61</w:t>
            </w:r>
          </w:p>
        </w:tc>
      </w:tr>
    </w:tbl>
    <w:p w14:paraId="73A7D1D7" w14:textId="77777777" w:rsidR="00D505E8" w:rsidRDefault="00D505E8" w:rsidP="00311D43">
      <w:pPr>
        <w:pStyle w:val="affd"/>
      </w:pPr>
    </w:p>
    <w:p w14:paraId="41468E00" w14:textId="3FD4DE2C" w:rsidR="00D9555F" w:rsidRDefault="00D9555F" w:rsidP="002A10AD">
      <w:pPr>
        <w:pStyle w:val="affd"/>
      </w:pPr>
      <w:r w:rsidRPr="00D505E8">
        <w:lastRenderedPageBreak/>
        <w:t xml:space="preserve">Таблица </w:t>
      </w:r>
      <w:r w:rsidR="00D505E8" w:rsidRPr="00D505E8">
        <w:t>52</w:t>
      </w:r>
      <w:r w:rsidRPr="00D505E8">
        <w:t xml:space="preserve"> –</w:t>
      </w:r>
      <w:r>
        <w:t xml:space="preserve"> Размер платы за хранение задержанного ТС</w:t>
      </w:r>
    </w:p>
    <w:p w14:paraId="0C2637CF" w14:textId="77777777" w:rsidR="002A10AD" w:rsidRPr="002A10AD" w:rsidRDefault="002A10AD" w:rsidP="002A10AD">
      <w:pPr>
        <w:pStyle w:val="affd"/>
        <w:rPr>
          <w:sz w:val="6"/>
          <w:szCs w:val="6"/>
        </w:rPr>
      </w:pPr>
    </w:p>
    <w:tbl>
      <w:tblPr>
        <w:tblStyle w:val="ab"/>
        <w:tblW w:w="5000" w:type="pct"/>
        <w:tblLook w:val="04A0" w:firstRow="1" w:lastRow="0" w:firstColumn="1" w:lastColumn="0" w:noHBand="0" w:noVBand="1"/>
      </w:tblPr>
      <w:tblGrid>
        <w:gridCol w:w="3965"/>
        <w:gridCol w:w="1843"/>
        <w:gridCol w:w="1845"/>
        <w:gridCol w:w="1693"/>
      </w:tblGrid>
      <w:tr w:rsidR="0027747F" w:rsidRPr="00BF4243" w14:paraId="3ADEB4D7" w14:textId="77777777" w:rsidTr="0027747F">
        <w:tc>
          <w:tcPr>
            <w:tcW w:w="2121" w:type="pct"/>
            <w:vMerge w:val="restart"/>
            <w:vAlign w:val="center"/>
          </w:tcPr>
          <w:p w14:paraId="101E32E6" w14:textId="575E8474" w:rsidR="0027747F" w:rsidRPr="00BF4243" w:rsidRDefault="0027747F" w:rsidP="00D505E8">
            <w:pPr>
              <w:pStyle w:val="affd"/>
              <w:spacing w:before="0" w:beforeAutospacing="0" w:after="0" w:line="276" w:lineRule="auto"/>
              <w:jc w:val="center"/>
              <w:rPr>
                <w:sz w:val="24"/>
              </w:rPr>
            </w:pPr>
            <w:r w:rsidRPr="00BF4243">
              <w:rPr>
                <w:sz w:val="24"/>
              </w:rPr>
              <w:t xml:space="preserve">Категория </w:t>
            </w:r>
            <w:r w:rsidR="00D505E8">
              <w:rPr>
                <w:sz w:val="24"/>
              </w:rPr>
              <w:t>ТС</w:t>
            </w:r>
          </w:p>
        </w:tc>
        <w:tc>
          <w:tcPr>
            <w:tcW w:w="2879" w:type="pct"/>
            <w:gridSpan w:val="3"/>
            <w:vAlign w:val="center"/>
          </w:tcPr>
          <w:p w14:paraId="71934C30" w14:textId="46F9AE7D" w:rsidR="0027747F" w:rsidRPr="00BF4243" w:rsidRDefault="0027747F" w:rsidP="00D505E8">
            <w:pPr>
              <w:pStyle w:val="affd"/>
              <w:spacing w:before="0" w:beforeAutospacing="0" w:after="0" w:line="276" w:lineRule="auto"/>
              <w:jc w:val="center"/>
              <w:rPr>
                <w:sz w:val="24"/>
              </w:rPr>
            </w:pPr>
            <w:r w:rsidRPr="00BF4243">
              <w:rPr>
                <w:sz w:val="24"/>
              </w:rPr>
              <w:t xml:space="preserve">Тариф на </w:t>
            </w:r>
            <w:r>
              <w:rPr>
                <w:sz w:val="24"/>
              </w:rPr>
              <w:t xml:space="preserve">хранение </w:t>
            </w:r>
            <w:r w:rsidRPr="00BF4243">
              <w:rPr>
                <w:sz w:val="24"/>
              </w:rPr>
              <w:t>одно</w:t>
            </w:r>
            <w:r>
              <w:rPr>
                <w:sz w:val="24"/>
              </w:rPr>
              <w:t xml:space="preserve">го </w:t>
            </w:r>
            <w:r w:rsidR="00D505E8">
              <w:rPr>
                <w:sz w:val="24"/>
              </w:rPr>
              <w:t>ТС</w:t>
            </w:r>
            <w:r>
              <w:rPr>
                <w:sz w:val="24"/>
              </w:rPr>
              <w:t>, в руб. за 1 час</w:t>
            </w:r>
          </w:p>
        </w:tc>
      </w:tr>
      <w:tr w:rsidR="0027747F" w:rsidRPr="00BF4243" w14:paraId="49E443CD" w14:textId="77777777" w:rsidTr="0027747F">
        <w:tc>
          <w:tcPr>
            <w:tcW w:w="2121" w:type="pct"/>
            <w:vMerge/>
            <w:vAlign w:val="center"/>
          </w:tcPr>
          <w:p w14:paraId="0CCC690F" w14:textId="77777777" w:rsidR="0027747F" w:rsidRPr="00BF4243" w:rsidRDefault="0027747F" w:rsidP="0027747F">
            <w:pPr>
              <w:pStyle w:val="affd"/>
              <w:spacing w:before="0" w:beforeAutospacing="0" w:after="0" w:line="276" w:lineRule="auto"/>
              <w:jc w:val="left"/>
              <w:rPr>
                <w:sz w:val="24"/>
              </w:rPr>
            </w:pPr>
          </w:p>
        </w:tc>
        <w:tc>
          <w:tcPr>
            <w:tcW w:w="986" w:type="pct"/>
            <w:vAlign w:val="center"/>
          </w:tcPr>
          <w:p w14:paraId="18E72CD5" w14:textId="77777777" w:rsidR="0027747F" w:rsidRPr="00BF4243" w:rsidRDefault="0027747F" w:rsidP="0027747F">
            <w:pPr>
              <w:pStyle w:val="affd"/>
              <w:spacing w:before="0" w:beforeAutospacing="0" w:after="0" w:line="276" w:lineRule="auto"/>
              <w:jc w:val="center"/>
              <w:rPr>
                <w:sz w:val="24"/>
              </w:rPr>
            </w:pPr>
            <w:r w:rsidRPr="00BF4243">
              <w:rPr>
                <w:sz w:val="24"/>
              </w:rPr>
              <w:t>18.06.2018-31.12.2018</w:t>
            </w:r>
          </w:p>
        </w:tc>
        <w:tc>
          <w:tcPr>
            <w:tcW w:w="987" w:type="pct"/>
            <w:vAlign w:val="center"/>
          </w:tcPr>
          <w:p w14:paraId="77AFACAF" w14:textId="77777777" w:rsidR="0027747F" w:rsidRPr="00BF4243" w:rsidRDefault="0027747F" w:rsidP="0027747F">
            <w:pPr>
              <w:pStyle w:val="affd"/>
              <w:spacing w:before="0" w:beforeAutospacing="0" w:after="0" w:line="276" w:lineRule="auto"/>
              <w:jc w:val="center"/>
              <w:rPr>
                <w:sz w:val="24"/>
              </w:rPr>
            </w:pPr>
            <w:r w:rsidRPr="00BF4243">
              <w:rPr>
                <w:sz w:val="24"/>
              </w:rPr>
              <w:t>01.01.2019-31.12.2019</w:t>
            </w:r>
          </w:p>
        </w:tc>
        <w:tc>
          <w:tcPr>
            <w:tcW w:w="906" w:type="pct"/>
            <w:vAlign w:val="center"/>
          </w:tcPr>
          <w:p w14:paraId="2980B674" w14:textId="77777777" w:rsidR="0027747F" w:rsidRPr="00BF4243" w:rsidRDefault="0027747F" w:rsidP="0027747F">
            <w:pPr>
              <w:pStyle w:val="affd"/>
              <w:spacing w:before="0" w:beforeAutospacing="0" w:after="0" w:line="276" w:lineRule="auto"/>
              <w:jc w:val="center"/>
              <w:rPr>
                <w:sz w:val="24"/>
              </w:rPr>
            </w:pPr>
            <w:r w:rsidRPr="00BF4243">
              <w:rPr>
                <w:sz w:val="24"/>
              </w:rPr>
              <w:t>01.01.2020-31.12.2020</w:t>
            </w:r>
          </w:p>
        </w:tc>
      </w:tr>
      <w:tr w:rsidR="0027747F" w:rsidRPr="00BF4243" w14:paraId="25343A12" w14:textId="77777777" w:rsidTr="0027747F">
        <w:tc>
          <w:tcPr>
            <w:tcW w:w="2121" w:type="pct"/>
            <w:vAlign w:val="center"/>
          </w:tcPr>
          <w:p w14:paraId="5509EA23" w14:textId="261C308E" w:rsidR="0027747F" w:rsidRPr="00BF4243" w:rsidRDefault="00916488" w:rsidP="00916488">
            <w:pPr>
              <w:pStyle w:val="affd"/>
              <w:spacing w:before="0" w:beforeAutospacing="0" w:after="0" w:line="276" w:lineRule="auto"/>
              <w:jc w:val="left"/>
              <w:rPr>
                <w:sz w:val="24"/>
              </w:rPr>
            </w:pPr>
            <w:r>
              <w:rPr>
                <w:sz w:val="24"/>
              </w:rPr>
              <w:t>ТС</w:t>
            </w:r>
            <w:r w:rsidR="0027747F" w:rsidRPr="00BF4243">
              <w:rPr>
                <w:sz w:val="24"/>
              </w:rPr>
              <w:t xml:space="preserve"> категории А, А1, В1, М; самоходные машины категории А </w:t>
            </w:r>
            <w:r w:rsidR="0027747F" w:rsidRPr="00BF4243">
              <w:rPr>
                <w:sz w:val="24"/>
                <w:lang w:val="en-US"/>
              </w:rPr>
              <w:t>I</w:t>
            </w:r>
          </w:p>
        </w:tc>
        <w:tc>
          <w:tcPr>
            <w:tcW w:w="986" w:type="pct"/>
            <w:vAlign w:val="center"/>
          </w:tcPr>
          <w:p w14:paraId="7868124F" w14:textId="77777777" w:rsidR="0027747F" w:rsidRPr="00BF4243" w:rsidRDefault="0027747F" w:rsidP="0027747F">
            <w:pPr>
              <w:pStyle w:val="affd"/>
              <w:spacing w:before="0" w:beforeAutospacing="0" w:after="0" w:line="276" w:lineRule="auto"/>
              <w:jc w:val="center"/>
              <w:rPr>
                <w:sz w:val="24"/>
              </w:rPr>
            </w:pPr>
            <w:r>
              <w:rPr>
                <w:sz w:val="24"/>
              </w:rPr>
              <w:t>29,00</w:t>
            </w:r>
          </w:p>
        </w:tc>
        <w:tc>
          <w:tcPr>
            <w:tcW w:w="987" w:type="pct"/>
            <w:vAlign w:val="center"/>
          </w:tcPr>
          <w:p w14:paraId="4B93597C" w14:textId="77777777" w:rsidR="0027747F" w:rsidRPr="00BF4243" w:rsidRDefault="0027747F" w:rsidP="0027747F">
            <w:pPr>
              <w:pStyle w:val="affd"/>
              <w:spacing w:before="0" w:beforeAutospacing="0" w:after="0" w:line="276" w:lineRule="auto"/>
              <w:jc w:val="center"/>
              <w:rPr>
                <w:sz w:val="24"/>
              </w:rPr>
            </w:pPr>
            <w:r>
              <w:rPr>
                <w:sz w:val="24"/>
              </w:rPr>
              <w:t>30,16</w:t>
            </w:r>
          </w:p>
        </w:tc>
        <w:tc>
          <w:tcPr>
            <w:tcW w:w="906" w:type="pct"/>
            <w:vAlign w:val="center"/>
          </w:tcPr>
          <w:p w14:paraId="6EDCBC64" w14:textId="77777777" w:rsidR="0027747F" w:rsidRPr="00BF4243" w:rsidRDefault="0027747F" w:rsidP="0027747F">
            <w:pPr>
              <w:pStyle w:val="affd"/>
              <w:spacing w:before="0" w:beforeAutospacing="0" w:after="0" w:line="276" w:lineRule="auto"/>
              <w:jc w:val="center"/>
              <w:rPr>
                <w:sz w:val="24"/>
              </w:rPr>
            </w:pPr>
            <w:r>
              <w:rPr>
                <w:sz w:val="24"/>
              </w:rPr>
              <w:t>31,37</w:t>
            </w:r>
          </w:p>
        </w:tc>
      </w:tr>
      <w:tr w:rsidR="0027747F" w:rsidRPr="00BF4243" w14:paraId="00A038B6" w14:textId="77777777" w:rsidTr="0027747F">
        <w:tc>
          <w:tcPr>
            <w:tcW w:w="2121" w:type="pct"/>
            <w:vAlign w:val="center"/>
          </w:tcPr>
          <w:p w14:paraId="5FA49430" w14:textId="30EA4314" w:rsidR="0027747F" w:rsidRPr="00BF4243" w:rsidRDefault="00916488" w:rsidP="0027747F">
            <w:pPr>
              <w:pStyle w:val="affd"/>
              <w:spacing w:before="0" w:beforeAutospacing="0" w:after="0" w:line="276" w:lineRule="auto"/>
              <w:jc w:val="left"/>
              <w:rPr>
                <w:sz w:val="24"/>
              </w:rPr>
            </w:pPr>
            <w:r>
              <w:rPr>
                <w:sz w:val="24"/>
              </w:rPr>
              <w:t>ТС</w:t>
            </w:r>
            <w:r w:rsidR="0027747F" w:rsidRPr="00BF4243">
              <w:rPr>
                <w:sz w:val="24"/>
              </w:rPr>
              <w:t xml:space="preserve"> категории В, </w:t>
            </w:r>
            <w:r w:rsidR="0027747F" w:rsidRPr="00BF4243">
              <w:rPr>
                <w:sz w:val="24"/>
                <w:lang w:val="en-US"/>
              </w:rPr>
              <w:t>D</w:t>
            </w:r>
            <w:r w:rsidR="0027747F" w:rsidRPr="00BF4243">
              <w:rPr>
                <w:sz w:val="24"/>
              </w:rPr>
              <w:t xml:space="preserve">1 массой до 3,5 тонн; самоходные машины категории А </w:t>
            </w:r>
            <w:r w:rsidR="0027747F" w:rsidRPr="00BF4243">
              <w:rPr>
                <w:sz w:val="24"/>
                <w:lang w:val="en-US"/>
              </w:rPr>
              <w:t>II</w:t>
            </w:r>
          </w:p>
        </w:tc>
        <w:tc>
          <w:tcPr>
            <w:tcW w:w="986" w:type="pct"/>
            <w:vAlign w:val="center"/>
          </w:tcPr>
          <w:p w14:paraId="47D5D280" w14:textId="77777777" w:rsidR="0027747F" w:rsidRPr="00BF4243" w:rsidRDefault="0027747F" w:rsidP="0027747F">
            <w:pPr>
              <w:pStyle w:val="affd"/>
              <w:spacing w:before="0" w:beforeAutospacing="0" w:after="0" w:line="276" w:lineRule="auto"/>
              <w:jc w:val="center"/>
              <w:rPr>
                <w:sz w:val="24"/>
              </w:rPr>
            </w:pPr>
            <w:r>
              <w:rPr>
                <w:sz w:val="24"/>
              </w:rPr>
              <w:t>57,00</w:t>
            </w:r>
          </w:p>
        </w:tc>
        <w:tc>
          <w:tcPr>
            <w:tcW w:w="987" w:type="pct"/>
            <w:vAlign w:val="center"/>
          </w:tcPr>
          <w:p w14:paraId="70F942E7" w14:textId="77777777" w:rsidR="0027747F" w:rsidRPr="00BF4243" w:rsidRDefault="0027747F" w:rsidP="0027747F">
            <w:pPr>
              <w:pStyle w:val="affd"/>
              <w:spacing w:before="0" w:beforeAutospacing="0" w:after="0" w:line="276" w:lineRule="auto"/>
              <w:jc w:val="center"/>
              <w:rPr>
                <w:sz w:val="24"/>
              </w:rPr>
            </w:pPr>
            <w:r>
              <w:rPr>
                <w:sz w:val="24"/>
              </w:rPr>
              <w:t>59,28</w:t>
            </w:r>
          </w:p>
        </w:tc>
        <w:tc>
          <w:tcPr>
            <w:tcW w:w="906" w:type="pct"/>
            <w:vAlign w:val="center"/>
          </w:tcPr>
          <w:p w14:paraId="25887FEC" w14:textId="77777777" w:rsidR="0027747F" w:rsidRPr="00BF4243" w:rsidRDefault="0027747F" w:rsidP="0027747F">
            <w:pPr>
              <w:pStyle w:val="affd"/>
              <w:spacing w:before="0" w:beforeAutospacing="0" w:after="0" w:line="276" w:lineRule="auto"/>
              <w:jc w:val="center"/>
              <w:rPr>
                <w:sz w:val="24"/>
              </w:rPr>
            </w:pPr>
            <w:r>
              <w:rPr>
                <w:sz w:val="24"/>
              </w:rPr>
              <w:t>61,65</w:t>
            </w:r>
          </w:p>
        </w:tc>
      </w:tr>
      <w:tr w:rsidR="0027747F" w:rsidRPr="00BF4243" w14:paraId="48DE0F4C" w14:textId="77777777" w:rsidTr="0027747F">
        <w:tc>
          <w:tcPr>
            <w:tcW w:w="2121" w:type="pct"/>
            <w:vAlign w:val="center"/>
          </w:tcPr>
          <w:p w14:paraId="24F5161C" w14:textId="1245BC6C" w:rsidR="0027747F" w:rsidRPr="00BF4243" w:rsidRDefault="00916488" w:rsidP="0027747F">
            <w:pPr>
              <w:pStyle w:val="affd"/>
              <w:spacing w:before="0" w:beforeAutospacing="0" w:after="0" w:line="276" w:lineRule="auto"/>
              <w:jc w:val="left"/>
              <w:rPr>
                <w:sz w:val="24"/>
              </w:rPr>
            </w:pPr>
            <w:r>
              <w:rPr>
                <w:sz w:val="24"/>
              </w:rPr>
              <w:t xml:space="preserve">ТС </w:t>
            </w:r>
            <w:r w:rsidR="0027747F" w:rsidRPr="00BF4243">
              <w:rPr>
                <w:sz w:val="24"/>
              </w:rPr>
              <w:t xml:space="preserve">категорий </w:t>
            </w:r>
            <w:r w:rsidR="0027747F" w:rsidRPr="00BF4243">
              <w:rPr>
                <w:sz w:val="24"/>
                <w:lang w:val="en-US"/>
              </w:rPr>
              <w:t>C</w:t>
            </w:r>
            <w:r w:rsidR="0027747F" w:rsidRPr="00BF4243">
              <w:rPr>
                <w:sz w:val="24"/>
              </w:rPr>
              <w:t xml:space="preserve">, </w:t>
            </w:r>
            <w:r w:rsidR="0027747F" w:rsidRPr="00BF4243">
              <w:rPr>
                <w:sz w:val="24"/>
                <w:lang w:val="en-US"/>
              </w:rPr>
              <w:t>D</w:t>
            </w:r>
            <w:r w:rsidR="0027747F" w:rsidRPr="00BF4243">
              <w:rPr>
                <w:sz w:val="24"/>
              </w:rPr>
              <w:t xml:space="preserve">, </w:t>
            </w:r>
            <w:r w:rsidR="0027747F" w:rsidRPr="00BF4243">
              <w:rPr>
                <w:sz w:val="24"/>
                <w:lang w:val="en-US"/>
              </w:rPr>
              <w:t>BE</w:t>
            </w:r>
            <w:r w:rsidR="0027747F" w:rsidRPr="00BF4243">
              <w:rPr>
                <w:sz w:val="24"/>
              </w:rPr>
              <w:t xml:space="preserve">, </w:t>
            </w:r>
            <w:r w:rsidR="0027747F" w:rsidRPr="00BF4243">
              <w:rPr>
                <w:sz w:val="24"/>
                <w:lang w:val="en-US"/>
              </w:rPr>
              <w:t>CE</w:t>
            </w:r>
            <w:r w:rsidR="0027747F" w:rsidRPr="00BF4243">
              <w:rPr>
                <w:sz w:val="24"/>
              </w:rPr>
              <w:t xml:space="preserve">, </w:t>
            </w:r>
            <w:r w:rsidR="0027747F" w:rsidRPr="00BF4243">
              <w:rPr>
                <w:sz w:val="24"/>
                <w:lang w:val="en-US"/>
              </w:rPr>
              <w:t>DE</w:t>
            </w:r>
            <w:r w:rsidR="0027747F" w:rsidRPr="00BF4243">
              <w:rPr>
                <w:sz w:val="24"/>
              </w:rPr>
              <w:t xml:space="preserve">, </w:t>
            </w:r>
            <w:r w:rsidR="0027747F" w:rsidRPr="00BF4243">
              <w:rPr>
                <w:sz w:val="24"/>
                <w:lang w:val="en-US"/>
              </w:rPr>
              <w:t>C</w:t>
            </w:r>
            <w:r w:rsidR="0027747F" w:rsidRPr="00BF4243">
              <w:rPr>
                <w:sz w:val="24"/>
              </w:rPr>
              <w:t xml:space="preserve">1, </w:t>
            </w:r>
            <w:r w:rsidR="0027747F" w:rsidRPr="00BF4243">
              <w:rPr>
                <w:sz w:val="24"/>
                <w:lang w:val="en-US"/>
              </w:rPr>
              <w:t>C</w:t>
            </w:r>
            <w:r w:rsidR="0027747F" w:rsidRPr="00BF4243">
              <w:rPr>
                <w:sz w:val="24"/>
              </w:rPr>
              <w:t>1</w:t>
            </w:r>
            <w:r w:rsidR="0027747F" w:rsidRPr="00BF4243">
              <w:rPr>
                <w:sz w:val="24"/>
                <w:lang w:val="en-US"/>
              </w:rPr>
              <w:t>E</w:t>
            </w:r>
            <w:r w:rsidR="0027747F" w:rsidRPr="00BF4243">
              <w:rPr>
                <w:sz w:val="24"/>
              </w:rPr>
              <w:t xml:space="preserve">, </w:t>
            </w:r>
            <w:r w:rsidR="0027747F" w:rsidRPr="00BF4243">
              <w:rPr>
                <w:sz w:val="24"/>
                <w:lang w:val="en-US"/>
              </w:rPr>
              <w:t>D</w:t>
            </w:r>
            <w:r w:rsidR="0027747F" w:rsidRPr="00BF4243">
              <w:rPr>
                <w:sz w:val="24"/>
              </w:rPr>
              <w:t>1</w:t>
            </w:r>
            <w:r w:rsidR="0027747F" w:rsidRPr="00BF4243">
              <w:rPr>
                <w:sz w:val="24"/>
                <w:lang w:val="en-US"/>
              </w:rPr>
              <w:t>E</w:t>
            </w:r>
            <w:r w:rsidR="0027747F" w:rsidRPr="00BF4243">
              <w:rPr>
                <w:sz w:val="24"/>
              </w:rPr>
              <w:t xml:space="preserve"> массой более 3,5 тонн; самоходные машины категории А </w:t>
            </w:r>
            <w:r w:rsidR="0027747F" w:rsidRPr="00BF4243">
              <w:rPr>
                <w:sz w:val="24"/>
                <w:lang w:val="en-US"/>
              </w:rPr>
              <w:t>III</w:t>
            </w:r>
            <w:r w:rsidR="0027747F" w:rsidRPr="00BF4243">
              <w:rPr>
                <w:sz w:val="24"/>
              </w:rPr>
              <w:t xml:space="preserve">, А </w:t>
            </w:r>
            <w:r w:rsidR="0027747F" w:rsidRPr="00BF4243">
              <w:rPr>
                <w:sz w:val="24"/>
                <w:lang w:val="en-US"/>
              </w:rPr>
              <w:t>IV</w:t>
            </w:r>
            <w:r w:rsidR="0027747F" w:rsidRPr="00BF4243">
              <w:rPr>
                <w:sz w:val="24"/>
              </w:rPr>
              <w:t xml:space="preserve">, </w:t>
            </w:r>
            <w:r w:rsidR="0027747F" w:rsidRPr="00BF4243">
              <w:rPr>
                <w:sz w:val="24"/>
                <w:lang w:val="en-US"/>
              </w:rPr>
              <w:t>B</w:t>
            </w:r>
            <w:r w:rsidR="0027747F" w:rsidRPr="00BF4243">
              <w:rPr>
                <w:sz w:val="24"/>
              </w:rPr>
              <w:t xml:space="preserve">, </w:t>
            </w:r>
            <w:r w:rsidR="0027747F" w:rsidRPr="00BF4243">
              <w:rPr>
                <w:sz w:val="24"/>
                <w:lang w:val="en-US"/>
              </w:rPr>
              <w:t>C</w:t>
            </w:r>
            <w:r w:rsidR="0027747F" w:rsidRPr="00BF4243">
              <w:rPr>
                <w:sz w:val="24"/>
              </w:rPr>
              <w:t xml:space="preserve">, </w:t>
            </w:r>
            <w:r w:rsidR="0027747F" w:rsidRPr="00BF4243">
              <w:rPr>
                <w:sz w:val="24"/>
                <w:lang w:val="en-US"/>
              </w:rPr>
              <w:t>D</w:t>
            </w:r>
            <w:r w:rsidR="0027747F" w:rsidRPr="00BF4243">
              <w:rPr>
                <w:sz w:val="24"/>
              </w:rPr>
              <w:t xml:space="preserve">, </w:t>
            </w:r>
            <w:r w:rsidR="0027747F" w:rsidRPr="00BF4243">
              <w:rPr>
                <w:sz w:val="24"/>
                <w:lang w:val="en-US"/>
              </w:rPr>
              <w:t>E</w:t>
            </w:r>
            <w:r w:rsidR="0027747F" w:rsidRPr="00BF4243">
              <w:rPr>
                <w:sz w:val="24"/>
              </w:rPr>
              <w:t xml:space="preserve">, </w:t>
            </w:r>
            <w:r w:rsidR="0027747F" w:rsidRPr="00BF4243">
              <w:rPr>
                <w:sz w:val="24"/>
                <w:lang w:val="en-US"/>
              </w:rPr>
              <w:t>F</w:t>
            </w:r>
          </w:p>
        </w:tc>
        <w:tc>
          <w:tcPr>
            <w:tcW w:w="986" w:type="pct"/>
            <w:vAlign w:val="center"/>
          </w:tcPr>
          <w:p w14:paraId="695DF002" w14:textId="7CCE3E0A" w:rsidR="0027747F" w:rsidRDefault="0027747F" w:rsidP="0027747F">
            <w:pPr>
              <w:pStyle w:val="affd"/>
              <w:spacing w:before="0" w:beforeAutospacing="0" w:after="0" w:line="276" w:lineRule="auto"/>
              <w:jc w:val="center"/>
              <w:rPr>
                <w:sz w:val="24"/>
              </w:rPr>
            </w:pPr>
            <w:r>
              <w:rPr>
                <w:sz w:val="24"/>
              </w:rPr>
              <w:t>115,00</w:t>
            </w:r>
          </w:p>
        </w:tc>
        <w:tc>
          <w:tcPr>
            <w:tcW w:w="987" w:type="pct"/>
            <w:vAlign w:val="center"/>
          </w:tcPr>
          <w:p w14:paraId="53CD73A3" w14:textId="0F2F11D4" w:rsidR="0027747F" w:rsidRDefault="0027747F" w:rsidP="0027747F">
            <w:pPr>
              <w:pStyle w:val="affd"/>
              <w:spacing w:before="0" w:beforeAutospacing="0" w:after="0" w:line="276" w:lineRule="auto"/>
              <w:jc w:val="center"/>
              <w:rPr>
                <w:sz w:val="24"/>
              </w:rPr>
            </w:pPr>
            <w:r>
              <w:rPr>
                <w:sz w:val="24"/>
              </w:rPr>
              <w:t>119,60</w:t>
            </w:r>
          </w:p>
        </w:tc>
        <w:tc>
          <w:tcPr>
            <w:tcW w:w="906" w:type="pct"/>
            <w:vAlign w:val="center"/>
          </w:tcPr>
          <w:p w14:paraId="0BDA182C" w14:textId="1BCB9FCD" w:rsidR="0027747F" w:rsidRDefault="0027747F" w:rsidP="0027747F">
            <w:pPr>
              <w:pStyle w:val="affd"/>
              <w:spacing w:before="0" w:beforeAutospacing="0" w:after="0" w:line="276" w:lineRule="auto"/>
              <w:jc w:val="center"/>
              <w:rPr>
                <w:sz w:val="24"/>
              </w:rPr>
            </w:pPr>
            <w:r>
              <w:rPr>
                <w:sz w:val="24"/>
              </w:rPr>
              <w:t>124,38</w:t>
            </w:r>
          </w:p>
        </w:tc>
      </w:tr>
      <w:tr w:rsidR="0027747F" w:rsidRPr="00BF4243" w14:paraId="3AD40826" w14:textId="77777777" w:rsidTr="0027747F">
        <w:tc>
          <w:tcPr>
            <w:tcW w:w="2121" w:type="pct"/>
            <w:vAlign w:val="center"/>
          </w:tcPr>
          <w:p w14:paraId="5CC11C77" w14:textId="55577DF4" w:rsidR="0027747F" w:rsidRPr="00BF4243" w:rsidRDefault="0027747F" w:rsidP="00916488">
            <w:pPr>
              <w:pStyle w:val="affd"/>
              <w:spacing w:before="0" w:beforeAutospacing="0" w:after="0" w:line="276" w:lineRule="auto"/>
              <w:jc w:val="left"/>
              <w:rPr>
                <w:sz w:val="24"/>
              </w:rPr>
            </w:pPr>
            <w:r w:rsidRPr="00BF4243">
              <w:rPr>
                <w:sz w:val="24"/>
              </w:rPr>
              <w:t xml:space="preserve">Негабаритные </w:t>
            </w:r>
            <w:r w:rsidR="00916488">
              <w:rPr>
                <w:sz w:val="24"/>
              </w:rPr>
              <w:t>ТС</w:t>
            </w:r>
          </w:p>
        </w:tc>
        <w:tc>
          <w:tcPr>
            <w:tcW w:w="986" w:type="pct"/>
            <w:vAlign w:val="center"/>
          </w:tcPr>
          <w:p w14:paraId="776DD72C" w14:textId="3402131D" w:rsidR="0027747F" w:rsidRDefault="0027747F" w:rsidP="0027747F">
            <w:pPr>
              <w:pStyle w:val="affd"/>
              <w:spacing w:before="0" w:beforeAutospacing="0" w:after="0" w:line="276" w:lineRule="auto"/>
              <w:jc w:val="center"/>
              <w:rPr>
                <w:sz w:val="24"/>
              </w:rPr>
            </w:pPr>
            <w:r>
              <w:rPr>
                <w:sz w:val="24"/>
              </w:rPr>
              <w:t>172,00</w:t>
            </w:r>
          </w:p>
        </w:tc>
        <w:tc>
          <w:tcPr>
            <w:tcW w:w="987" w:type="pct"/>
            <w:vAlign w:val="center"/>
          </w:tcPr>
          <w:p w14:paraId="4BE499EF" w14:textId="4EA417BA" w:rsidR="0027747F" w:rsidRDefault="0027747F" w:rsidP="0027747F">
            <w:pPr>
              <w:pStyle w:val="affd"/>
              <w:spacing w:before="0" w:beforeAutospacing="0" w:after="0" w:line="276" w:lineRule="auto"/>
              <w:jc w:val="center"/>
              <w:rPr>
                <w:sz w:val="24"/>
              </w:rPr>
            </w:pPr>
            <w:r>
              <w:rPr>
                <w:sz w:val="24"/>
              </w:rPr>
              <w:t>178,88</w:t>
            </w:r>
          </w:p>
        </w:tc>
        <w:tc>
          <w:tcPr>
            <w:tcW w:w="906" w:type="pct"/>
            <w:vAlign w:val="center"/>
          </w:tcPr>
          <w:p w14:paraId="1BF255D8" w14:textId="082F0C65" w:rsidR="0027747F" w:rsidRDefault="0027747F" w:rsidP="0027747F">
            <w:pPr>
              <w:pStyle w:val="affd"/>
              <w:spacing w:before="0" w:beforeAutospacing="0" w:after="0" w:line="276" w:lineRule="auto"/>
              <w:jc w:val="center"/>
              <w:rPr>
                <w:sz w:val="24"/>
              </w:rPr>
            </w:pPr>
            <w:r>
              <w:rPr>
                <w:sz w:val="24"/>
              </w:rPr>
              <w:t>186,04</w:t>
            </w:r>
          </w:p>
        </w:tc>
      </w:tr>
    </w:tbl>
    <w:p w14:paraId="72B1DC59" w14:textId="77777777" w:rsidR="00D9555F" w:rsidRDefault="00D9555F" w:rsidP="0027747F">
      <w:pPr>
        <w:pStyle w:val="afff"/>
      </w:pPr>
      <w:r>
        <w:t>В соответствии с договором об осуществлении перемещения, хранения задержанных транспортных средств, заключенным Управлением Ленинградской области по транспорту, уполномоченной организацией, осуществляющей перемещение и (или) хранение транспортных средств на территории Кировского района Ленинградской области, является ИП Григорьев Кирилл Николаевич.</w:t>
      </w:r>
    </w:p>
    <w:p w14:paraId="2C5F466F" w14:textId="6309A72F" w:rsidR="00D9555F" w:rsidRDefault="00D9555F" w:rsidP="0025502C">
      <w:pPr>
        <w:pStyle w:val="affa"/>
      </w:pPr>
      <w:r>
        <w:t>Специализированная стоянка расположена по адресу: Ленинградская область, г. Кировск, ул. Победы, 24А.</w:t>
      </w:r>
      <w:r w:rsidRPr="00D04660">
        <w:t xml:space="preserve"> </w:t>
      </w:r>
      <w:r w:rsidRPr="00ED553D">
        <w:t xml:space="preserve">На </w:t>
      </w:r>
      <w:r w:rsidR="00ED553D" w:rsidRPr="00ED553D">
        <w:t>рисунке 92</w:t>
      </w:r>
      <w:r>
        <w:t xml:space="preserve"> представлено расположение стоянки для задержанных транспортных средств.</w:t>
      </w:r>
    </w:p>
    <w:p w14:paraId="5E1DCCCA" w14:textId="77777777" w:rsidR="00D9555F" w:rsidRDefault="00D9555F" w:rsidP="00D9555F">
      <w:pPr>
        <w:spacing w:line="360" w:lineRule="auto"/>
        <w:jc w:val="center"/>
        <w:rPr>
          <w:rFonts w:ascii="Times New Roman" w:hAnsi="Times New Roman" w:cs="Times New Roman"/>
          <w:sz w:val="26"/>
          <w:szCs w:val="26"/>
        </w:rPr>
      </w:pPr>
      <w:r>
        <w:rPr>
          <w:noProof/>
          <w:lang w:eastAsia="ru-RU"/>
        </w:rPr>
        <w:drawing>
          <wp:inline distT="0" distB="0" distL="0" distR="0" wp14:anchorId="34DB4F0B" wp14:editId="7CFEE8D0">
            <wp:extent cx="3894083" cy="3350449"/>
            <wp:effectExtent l="0" t="0" r="0"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974981" cy="3420054"/>
                    </a:xfrm>
                    <a:prstGeom prst="rect">
                      <a:avLst/>
                    </a:prstGeom>
                  </pic:spPr>
                </pic:pic>
              </a:graphicData>
            </a:graphic>
          </wp:inline>
        </w:drawing>
      </w:r>
    </w:p>
    <w:p w14:paraId="384651A0" w14:textId="656DC425" w:rsidR="00D9555F" w:rsidRDefault="00ED553D" w:rsidP="0025502C">
      <w:pPr>
        <w:pStyle w:val="affffff6"/>
      </w:pPr>
      <w:r>
        <w:t>Рисунок 92</w:t>
      </w:r>
      <w:r w:rsidR="00D9555F">
        <w:t xml:space="preserve"> - Расположение стоянки для задержанных транспортных средств</w:t>
      </w:r>
    </w:p>
    <w:p w14:paraId="7CB644B5" w14:textId="62E837F8" w:rsidR="00D9555F" w:rsidRDefault="00D9555F" w:rsidP="0025502C">
      <w:pPr>
        <w:pStyle w:val="affa"/>
      </w:pPr>
      <w:r>
        <w:lastRenderedPageBreak/>
        <w:t xml:space="preserve">Сведения о количестве задержанных ТС, помещенных на </w:t>
      </w:r>
      <w:r w:rsidRPr="00916488">
        <w:t xml:space="preserve">специализированные стоянки Кировского района за 2018-2019 гг. представлены в таблице </w:t>
      </w:r>
      <w:r w:rsidR="00916488" w:rsidRPr="00916488">
        <w:t>53</w:t>
      </w:r>
      <w:r w:rsidRPr="00916488">
        <w:t>.</w:t>
      </w:r>
      <w:r w:rsidRPr="007D69E3">
        <w:t xml:space="preserve"> </w:t>
      </w:r>
    </w:p>
    <w:p w14:paraId="7776CEEF" w14:textId="0D486B24" w:rsidR="00D9555F" w:rsidRDefault="00D9555F" w:rsidP="0025502C">
      <w:pPr>
        <w:pStyle w:val="affffffd"/>
      </w:pPr>
      <w:r>
        <w:t xml:space="preserve">Таблица </w:t>
      </w:r>
      <w:r w:rsidR="00916488">
        <w:t>53</w:t>
      </w:r>
      <w:r>
        <w:t xml:space="preserve"> - Сведения о количестве задержанных ТС, помещенных на специализированные стоянки Кировского района за 2018-2019 гг.</w:t>
      </w:r>
    </w:p>
    <w:tbl>
      <w:tblPr>
        <w:tblStyle w:val="ab"/>
        <w:tblW w:w="0" w:type="auto"/>
        <w:jc w:val="center"/>
        <w:tblLook w:val="04A0" w:firstRow="1" w:lastRow="0" w:firstColumn="1" w:lastColumn="0" w:noHBand="0" w:noVBand="1"/>
      </w:tblPr>
      <w:tblGrid>
        <w:gridCol w:w="893"/>
        <w:gridCol w:w="700"/>
        <w:gridCol w:w="701"/>
        <w:gridCol w:w="706"/>
        <w:gridCol w:w="706"/>
        <w:gridCol w:w="706"/>
        <w:gridCol w:w="702"/>
        <w:gridCol w:w="707"/>
        <w:gridCol w:w="713"/>
        <w:gridCol w:w="702"/>
        <w:gridCol w:w="701"/>
        <w:gridCol w:w="702"/>
        <w:gridCol w:w="707"/>
      </w:tblGrid>
      <w:tr w:rsidR="00D9555F" w:rsidRPr="0025502C" w14:paraId="72917950" w14:textId="77777777" w:rsidTr="001D5BE1">
        <w:trPr>
          <w:jc w:val="center"/>
        </w:trPr>
        <w:tc>
          <w:tcPr>
            <w:tcW w:w="893" w:type="dxa"/>
            <w:shd w:val="clear" w:color="auto" w:fill="FFFFFF" w:themeFill="background1"/>
            <w:vAlign w:val="center"/>
          </w:tcPr>
          <w:p w14:paraId="23ED9858" w14:textId="77777777" w:rsidR="00D9555F" w:rsidRPr="0025502C" w:rsidRDefault="00D9555F" w:rsidP="00D9555F">
            <w:pPr>
              <w:spacing w:line="276" w:lineRule="auto"/>
              <w:jc w:val="center"/>
              <w:rPr>
                <w:rFonts w:ascii="Times New Roman" w:hAnsi="Times New Roman" w:cs="Times New Roman"/>
              </w:rPr>
            </w:pPr>
            <w:r w:rsidRPr="0025502C">
              <w:rPr>
                <w:rFonts w:ascii="Times New Roman" w:hAnsi="Times New Roman" w:cs="Times New Roman"/>
              </w:rPr>
              <w:t>месяц/</w:t>
            </w:r>
          </w:p>
          <w:p w14:paraId="6CFA22A3" w14:textId="77777777" w:rsidR="00D9555F" w:rsidRPr="0025502C" w:rsidRDefault="00D9555F" w:rsidP="00D9555F">
            <w:pPr>
              <w:spacing w:line="276" w:lineRule="auto"/>
              <w:jc w:val="center"/>
              <w:rPr>
                <w:rFonts w:ascii="Times New Roman" w:hAnsi="Times New Roman" w:cs="Times New Roman"/>
              </w:rPr>
            </w:pPr>
            <w:r w:rsidRPr="0025502C">
              <w:rPr>
                <w:rFonts w:ascii="Times New Roman" w:hAnsi="Times New Roman" w:cs="Times New Roman"/>
              </w:rPr>
              <w:t>год</w:t>
            </w:r>
          </w:p>
        </w:tc>
        <w:tc>
          <w:tcPr>
            <w:tcW w:w="700" w:type="dxa"/>
            <w:shd w:val="clear" w:color="auto" w:fill="FFFFFF" w:themeFill="background1"/>
            <w:vAlign w:val="center"/>
          </w:tcPr>
          <w:p w14:paraId="530FA9AB"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I</w:t>
            </w:r>
          </w:p>
        </w:tc>
        <w:tc>
          <w:tcPr>
            <w:tcW w:w="701" w:type="dxa"/>
            <w:shd w:val="clear" w:color="auto" w:fill="FFFFFF" w:themeFill="background1"/>
            <w:vAlign w:val="center"/>
          </w:tcPr>
          <w:p w14:paraId="1AECF90A"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II</w:t>
            </w:r>
          </w:p>
        </w:tc>
        <w:tc>
          <w:tcPr>
            <w:tcW w:w="706" w:type="dxa"/>
            <w:shd w:val="clear" w:color="auto" w:fill="FFFFFF" w:themeFill="background1"/>
            <w:vAlign w:val="center"/>
          </w:tcPr>
          <w:p w14:paraId="101AA809"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III</w:t>
            </w:r>
          </w:p>
        </w:tc>
        <w:tc>
          <w:tcPr>
            <w:tcW w:w="706" w:type="dxa"/>
            <w:shd w:val="clear" w:color="auto" w:fill="FFFFFF" w:themeFill="background1"/>
            <w:vAlign w:val="center"/>
          </w:tcPr>
          <w:p w14:paraId="69AD2BF9"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IV</w:t>
            </w:r>
          </w:p>
        </w:tc>
        <w:tc>
          <w:tcPr>
            <w:tcW w:w="706" w:type="dxa"/>
            <w:shd w:val="clear" w:color="auto" w:fill="FFFFFF" w:themeFill="background1"/>
            <w:vAlign w:val="center"/>
          </w:tcPr>
          <w:p w14:paraId="337CCCF8"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V</w:t>
            </w:r>
          </w:p>
        </w:tc>
        <w:tc>
          <w:tcPr>
            <w:tcW w:w="702" w:type="dxa"/>
            <w:shd w:val="clear" w:color="auto" w:fill="FFFFFF" w:themeFill="background1"/>
            <w:vAlign w:val="center"/>
          </w:tcPr>
          <w:p w14:paraId="55D013F1"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VI</w:t>
            </w:r>
          </w:p>
        </w:tc>
        <w:tc>
          <w:tcPr>
            <w:tcW w:w="707" w:type="dxa"/>
            <w:shd w:val="clear" w:color="auto" w:fill="FFFFFF" w:themeFill="background1"/>
            <w:vAlign w:val="center"/>
          </w:tcPr>
          <w:p w14:paraId="2A99FA31"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VII</w:t>
            </w:r>
          </w:p>
        </w:tc>
        <w:tc>
          <w:tcPr>
            <w:tcW w:w="713" w:type="dxa"/>
            <w:shd w:val="clear" w:color="auto" w:fill="FFFFFF" w:themeFill="background1"/>
            <w:vAlign w:val="center"/>
          </w:tcPr>
          <w:p w14:paraId="701FE404"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VIII</w:t>
            </w:r>
          </w:p>
        </w:tc>
        <w:tc>
          <w:tcPr>
            <w:tcW w:w="702" w:type="dxa"/>
            <w:shd w:val="clear" w:color="auto" w:fill="FFFFFF" w:themeFill="background1"/>
            <w:vAlign w:val="center"/>
          </w:tcPr>
          <w:p w14:paraId="127B72D4"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IX</w:t>
            </w:r>
          </w:p>
        </w:tc>
        <w:tc>
          <w:tcPr>
            <w:tcW w:w="701" w:type="dxa"/>
            <w:shd w:val="clear" w:color="auto" w:fill="FFFFFF" w:themeFill="background1"/>
            <w:vAlign w:val="center"/>
          </w:tcPr>
          <w:p w14:paraId="24F0EEC8"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X</w:t>
            </w:r>
          </w:p>
        </w:tc>
        <w:tc>
          <w:tcPr>
            <w:tcW w:w="702" w:type="dxa"/>
            <w:shd w:val="clear" w:color="auto" w:fill="FFFFFF" w:themeFill="background1"/>
            <w:vAlign w:val="center"/>
          </w:tcPr>
          <w:p w14:paraId="4A05383C"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XI</w:t>
            </w:r>
          </w:p>
        </w:tc>
        <w:tc>
          <w:tcPr>
            <w:tcW w:w="707" w:type="dxa"/>
            <w:shd w:val="clear" w:color="auto" w:fill="FFFFFF" w:themeFill="background1"/>
            <w:vAlign w:val="center"/>
          </w:tcPr>
          <w:p w14:paraId="454B3DDF"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XII</w:t>
            </w:r>
          </w:p>
        </w:tc>
      </w:tr>
      <w:tr w:rsidR="00D9555F" w:rsidRPr="0025502C" w14:paraId="5EABC3C1" w14:textId="77777777" w:rsidTr="001D5BE1">
        <w:trPr>
          <w:jc w:val="center"/>
        </w:trPr>
        <w:tc>
          <w:tcPr>
            <w:tcW w:w="893" w:type="dxa"/>
            <w:shd w:val="clear" w:color="auto" w:fill="FFFFFF" w:themeFill="background1"/>
            <w:vAlign w:val="center"/>
          </w:tcPr>
          <w:p w14:paraId="51E7E214"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2018</w:t>
            </w:r>
          </w:p>
        </w:tc>
        <w:tc>
          <w:tcPr>
            <w:tcW w:w="700" w:type="dxa"/>
            <w:vAlign w:val="center"/>
          </w:tcPr>
          <w:p w14:paraId="47D90862"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60</w:t>
            </w:r>
          </w:p>
        </w:tc>
        <w:tc>
          <w:tcPr>
            <w:tcW w:w="701" w:type="dxa"/>
            <w:vAlign w:val="center"/>
          </w:tcPr>
          <w:p w14:paraId="6C237FC0" w14:textId="77777777" w:rsidR="00D9555F" w:rsidRPr="0025502C" w:rsidRDefault="00D9555F" w:rsidP="00D9555F">
            <w:pPr>
              <w:spacing w:line="360" w:lineRule="auto"/>
              <w:jc w:val="center"/>
              <w:rPr>
                <w:rFonts w:ascii="Times New Roman" w:hAnsi="Times New Roman" w:cs="Times New Roman"/>
                <w:lang w:val="en-US"/>
              </w:rPr>
            </w:pPr>
            <w:r w:rsidRPr="0025502C">
              <w:rPr>
                <w:rFonts w:ascii="Times New Roman" w:hAnsi="Times New Roman" w:cs="Times New Roman"/>
                <w:lang w:val="en-US"/>
              </w:rPr>
              <w:t>49</w:t>
            </w:r>
          </w:p>
        </w:tc>
        <w:tc>
          <w:tcPr>
            <w:tcW w:w="706" w:type="dxa"/>
            <w:vAlign w:val="center"/>
          </w:tcPr>
          <w:p w14:paraId="28E8D506"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н/д</w:t>
            </w:r>
          </w:p>
        </w:tc>
        <w:tc>
          <w:tcPr>
            <w:tcW w:w="706" w:type="dxa"/>
            <w:vAlign w:val="center"/>
          </w:tcPr>
          <w:p w14:paraId="07410CCB"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н/д</w:t>
            </w:r>
          </w:p>
        </w:tc>
        <w:tc>
          <w:tcPr>
            <w:tcW w:w="706" w:type="dxa"/>
            <w:vAlign w:val="center"/>
          </w:tcPr>
          <w:p w14:paraId="65947167"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н/д</w:t>
            </w:r>
          </w:p>
        </w:tc>
        <w:tc>
          <w:tcPr>
            <w:tcW w:w="702" w:type="dxa"/>
            <w:vAlign w:val="center"/>
          </w:tcPr>
          <w:p w14:paraId="0ACF7C53"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64</w:t>
            </w:r>
          </w:p>
        </w:tc>
        <w:tc>
          <w:tcPr>
            <w:tcW w:w="707" w:type="dxa"/>
            <w:vAlign w:val="center"/>
          </w:tcPr>
          <w:p w14:paraId="54E131F3"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64</w:t>
            </w:r>
          </w:p>
        </w:tc>
        <w:tc>
          <w:tcPr>
            <w:tcW w:w="713" w:type="dxa"/>
            <w:vAlign w:val="center"/>
          </w:tcPr>
          <w:p w14:paraId="5E462126"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53</w:t>
            </w:r>
          </w:p>
        </w:tc>
        <w:tc>
          <w:tcPr>
            <w:tcW w:w="702" w:type="dxa"/>
            <w:vAlign w:val="center"/>
          </w:tcPr>
          <w:p w14:paraId="4372A1E5"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64</w:t>
            </w:r>
          </w:p>
        </w:tc>
        <w:tc>
          <w:tcPr>
            <w:tcW w:w="701" w:type="dxa"/>
            <w:vAlign w:val="center"/>
          </w:tcPr>
          <w:p w14:paraId="1FB9A808"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57</w:t>
            </w:r>
          </w:p>
        </w:tc>
        <w:tc>
          <w:tcPr>
            <w:tcW w:w="702" w:type="dxa"/>
            <w:vAlign w:val="center"/>
          </w:tcPr>
          <w:p w14:paraId="30700C94"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56</w:t>
            </w:r>
          </w:p>
        </w:tc>
        <w:tc>
          <w:tcPr>
            <w:tcW w:w="707" w:type="dxa"/>
            <w:vAlign w:val="center"/>
          </w:tcPr>
          <w:p w14:paraId="559F6327" w14:textId="77777777" w:rsidR="00D9555F" w:rsidRPr="0025502C" w:rsidRDefault="00D9555F" w:rsidP="00D9555F">
            <w:pPr>
              <w:spacing w:line="360" w:lineRule="auto"/>
              <w:jc w:val="center"/>
              <w:rPr>
                <w:rFonts w:ascii="Times New Roman" w:hAnsi="Times New Roman" w:cs="Times New Roman"/>
              </w:rPr>
            </w:pPr>
            <w:r w:rsidRPr="0025502C">
              <w:rPr>
                <w:rFonts w:ascii="Times New Roman" w:hAnsi="Times New Roman" w:cs="Times New Roman"/>
              </w:rPr>
              <w:t>43</w:t>
            </w:r>
          </w:p>
        </w:tc>
      </w:tr>
      <w:tr w:rsidR="001D5BE1" w:rsidRPr="0025502C" w14:paraId="7427D788" w14:textId="77777777" w:rsidTr="00714544">
        <w:trPr>
          <w:jc w:val="center"/>
        </w:trPr>
        <w:tc>
          <w:tcPr>
            <w:tcW w:w="893" w:type="dxa"/>
            <w:shd w:val="clear" w:color="auto" w:fill="FFFFFF" w:themeFill="background1"/>
            <w:vAlign w:val="center"/>
          </w:tcPr>
          <w:p w14:paraId="7E81B53A" w14:textId="77777777" w:rsidR="001D5BE1" w:rsidRPr="0025502C" w:rsidRDefault="001D5BE1" w:rsidP="001D5BE1">
            <w:pPr>
              <w:spacing w:line="360" w:lineRule="auto"/>
              <w:jc w:val="center"/>
              <w:rPr>
                <w:rFonts w:ascii="Times New Roman" w:hAnsi="Times New Roman" w:cs="Times New Roman"/>
                <w:lang w:val="en-US"/>
              </w:rPr>
            </w:pPr>
            <w:r w:rsidRPr="0025502C">
              <w:rPr>
                <w:rFonts w:ascii="Times New Roman" w:hAnsi="Times New Roman" w:cs="Times New Roman"/>
                <w:lang w:val="en-US"/>
              </w:rPr>
              <w:t>2019</w:t>
            </w:r>
          </w:p>
        </w:tc>
        <w:tc>
          <w:tcPr>
            <w:tcW w:w="700" w:type="dxa"/>
            <w:vAlign w:val="center"/>
          </w:tcPr>
          <w:p w14:paraId="51126469" w14:textId="77777777" w:rsidR="001D5BE1" w:rsidRPr="0025502C" w:rsidRDefault="001D5BE1" w:rsidP="001D5BE1">
            <w:pPr>
              <w:spacing w:line="360" w:lineRule="auto"/>
              <w:jc w:val="center"/>
              <w:rPr>
                <w:rFonts w:ascii="Times New Roman" w:hAnsi="Times New Roman" w:cs="Times New Roman"/>
              </w:rPr>
            </w:pPr>
            <w:r w:rsidRPr="0025502C">
              <w:rPr>
                <w:rFonts w:ascii="Times New Roman" w:hAnsi="Times New Roman" w:cs="Times New Roman"/>
              </w:rPr>
              <w:t>36</w:t>
            </w:r>
          </w:p>
        </w:tc>
        <w:tc>
          <w:tcPr>
            <w:tcW w:w="701" w:type="dxa"/>
            <w:vAlign w:val="center"/>
          </w:tcPr>
          <w:p w14:paraId="49A2F12D" w14:textId="77777777" w:rsidR="001D5BE1" w:rsidRPr="0025502C" w:rsidRDefault="001D5BE1" w:rsidP="001D5BE1">
            <w:pPr>
              <w:spacing w:line="360" w:lineRule="auto"/>
              <w:jc w:val="center"/>
              <w:rPr>
                <w:rFonts w:ascii="Times New Roman" w:hAnsi="Times New Roman" w:cs="Times New Roman"/>
              </w:rPr>
            </w:pPr>
            <w:r w:rsidRPr="0025502C">
              <w:rPr>
                <w:rFonts w:ascii="Times New Roman" w:hAnsi="Times New Roman" w:cs="Times New Roman"/>
              </w:rPr>
              <w:t>42</w:t>
            </w:r>
          </w:p>
        </w:tc>
        <w:tc>
          <w:tcPr>
            <w:tcW w:w="706" w:type="dxa"/>
            <w:vAlign w:val="center"/>
          </w:tcPr>
          <w:p w14:paraId="0B0B2DCF" w14:textId="77777777" w:rsidR="001D5BE1" w:rsidRPr="0025502C" w:rsidRDefault="001D5BE1" w:rsidP="001D5BE1">
            <w:pPr>
              <w:spacing w:line="360" w:lineRule="auto"/>
              <w:jc w:val="center"/>
              <w:rPr>
                <w:rFonts w:ascii="Times New Roman" w:hAnsi="Times New Roman" w:cs="Times New Roman"/>
              </w:rPr>
            </w:pPr>
            <w:r w:rsidRPr="0025502C">
              <w:rPr>
                <w:rFonts w:ascii="Times New Roman" w:hAnsi="Times New Roman" w:cs="Times New Roman"/>
              </w:rPr>
              <w:t>44</w:t>
            </w:r>
          </w:p>
        </w:tc>
        <w:tc>
          <w:tcPr>
            <w:tcW w:w="706" w:type="dxa"/>
            <w:vAlign w:val="center"/>
          </w:tcPr>
          <w:p w14:paraId="46E9053D" w14:textId="77777777" w:rsidR="001D5BE1" w:rsidRPr="0025502C" w:rsidRDefault="001D5BE1" w:rsidP="001D5BE1">
            <w:pPr>
              <w:spacing w:line="360" w:lineRule="auto"/>
              <w:jc w:val="center"/>
              <w:rPr>
                <w:rFonts w:ascii="Times New Roman" w:hAnsi="Times New Roman" w:cs="Times New Roman"/>
              </w:rPr>
            </w:pPr>
            <w:r w:rsidRPr="0025502C">
              <w:rPr>
                <w:rFonts w:ascii="Times New Roman" w:hAnsi="Times New Roman" w:cs="Times New Roman"/>
              </w:rPr>
              <w:t>43</w:t>
            </w:r>
          </w:p>
        </w:tc>
        <w:tc>
          <w:tcPr>
            <w:tcW w:w="706" w:type="dxa"/>
            <w:vAlign w:val="center"/>
          </w:tcPr>
          <w:p w14:paraId="747AC0FC" w14:textId="77777777" w:rsidR="001D5BE1" w:rsidRPr="0025502C" w:rsidRDefault="001D5BE1" w:rsidP="001D5BE1">
            <w:pPr>
              <w:spacing w:line="360" w:lineRule="auto"/>
              <w:jc w:val="center"/>
              <w:rPr>
                <w:rFonts w:ascii="Times New Roman" w:hAnsi="Times New Roman" w:cs="Times New Roman"/>
              </w:rPr>
            </w:pPr>
            <w:r w:rsidRPr="0025502C">
              <w:rPr>
                <w:rFonts w:ascii="Times New Roman" w:hAnsi="Times New Roman" w:cs="Times New Roman"/>
              </w:rPr>
              <w:t>44</w:t>
            </w:r>
          </w:p>
        </w:tc>
        <w:tc>
          <w:tcPr>
            <w:tcW w:w="702" w:type="dxa"/>
            <w:vAlign w:val="center"/>
          </w:tcPr>
          <w:p w14:paraId="244A7CDC" w14:textId="77777777" w:rsidR="001D5BE1" w:rsidRPr="0025502C" w:rsidRDefault="001D5BE1" w:rsidP="001D5BE1">
            <w:pPr>
              <w:spacing w:line="360" w:lineRule="auto"/>
              <w:jc w:val="center"/>
              <w:rPr>
                <w:rFonts w:ascii="Times New Roman" w:hAnsi="Times New Roman" w:cs="Times New Roman"/>
              </w:rPr>
            </w:pPr>
            <w:r w:rsidRPr="0025502C">
              <w:rPr>
                <w:rFonts w:ascii="Times New Roman" w:hAnsi="Times New Roman" w:cs="Times New Roman"/>
              </w:rPr>
              <w:t>41</w:t>
            </w:r>
          </w:p>
        </w:tc>
        <w:tc>
          <w:tcPr>
            <w:tcW w:w="707" w:type="dxa"/>
            <w:shd w:val="clear" w:color="auto" w:fill="auto"/>
            <w:vAlign w:val="center"/>
          </w:tcPr>
          <w:p w14:paraId="58A4BA65" w14:textId="1AA5B754" w:rsidR="001D5BE1" w:rsidRPr="0025502C" w:rsidRDefault="001D5BE1" w:rsidP="001D5BE1">
            <w:pPr>
              <w:spacing w:line="360" w:lineRule="auto"/>
              <w:jc w:val="center"/>
              <w:rPr>
                <w:rFonts w:ascii="Times New Roman" w:hAnsi="Times New Roman" w:cs="Times New Roman"/>
              </w:rPr>
            </w:pPr>
            <w:r>
              <w:rPr>
                <w:rFonts w:ascii="Times New Roman" w:hAnsi="Times New Roman" w:cs="Times New Roman"/>
              </w:rPr>
              <w:t>н/д</w:t>
            </w:r>
          </w:p>
        </w:tc>
        <w:tc>
          <w:tcPr>
            <w:tcW w:w="713" w:type="dxa"/>
            <w:shd w:val="clear" w:color="auto" w:fill="auto"/>
          </w:tcPr>
          <w:p w14:paraId="428F908E" w14:textId="09CE2FE6" w:rsidR="001D5BE1" w:rsidRPr="0025502C" w:rsidRDefault="001D5BE1" w:rsidP="001D5BE1">
            <w:pPr>
              <w:spacing w:line="360" w:lineRule="auto"/>
              <w:jc w:val="center"/>
              <w:rPr>
                <w:rFonts w:ascii="Times New Roman" w:hAnsi="Times New Roman" w:cs="Times New Roman"/>
              </w:rPr>
            </w:pPr>
            <w:r w:rsidRPr="00E06457">
              <w:rPr>
                <w:rFonts w:ascii="Times New Roman" w:hAnsi="Times New Roman" w:cs="Times New Roman"/>
              </w:rPr>
              <w:t>н/д</w:t>
            </w:r>
          </w:p>
        </w:tc>
        <w:tc>
          <w:tcPr>
            <w:tcW w:w="702" w:type="dxa"/>
            <w:shd w:val="clear" w:color="auto" w:fill="auto"/>
          </w:tcPr>
          <w:p w14:paraId="18A96597" w14:textId="461041DA" w:rsidR="001D5BE1" w:rsidRPr="0025502C" w:rsidRDefault="001D5BE1" w:rsidP="001D5BE1">
            <w:pPr>
              <w:spacing w:line="360" w:lineRule="auto"/>
              <w:jc w:val="center"/>
              <w:rPr>
                <w:rFonts w:ascii="Times New Roman" w:hAnsi="Times New Roman" w:cs="Times New Roman"/>
              </w:rPr>
            </w:pPr>
            <w:r w:rsidRPr="00E06457">
              <w:rPr>
                <w:rFonts w:ascii="Times New Roman" w:hAnsi="Times New Roman" w:cs="Times New Roman"/>
              </w:rPr>
              <w:t>н/д</w:t>
            </w:r>
          </w:p>
        </w:tc>
        <w:tc>
          <w:tcPr>
            <w:tcW w:w="701" w:type="dxa"/>
            <w:shd w:val="clear" w:color="auto" w:fill="auto"/>
          </w:tcPr>
          <w:p w14:paraId="35AB08B4" w14:textId="78BB23FB" w:rsidR="001D5BE1" w:rsidRPr="0025502C" w:rsidRDefault="001D5BE1" w:rsidP="001D5BE1">
            <w:pPr>
              <w:spacing w:line="360" w:lineRule="auto"/>
              <w:jc w:val="center"/>
              <w:rPr>
                <w:rFonts w:ascii="Times New Roman" w:hAnsi="Times New Roman" w:cs="Times New Roman"/>
              </w:rPr>
            </w:pPr>
            <w:r w:rsidRPr="00E06457">
              <w:rPr>
                <w:rFonts w:ascii="Times New Roman" w:hAnsi="Times New Roman" w:cs="Times New Roman"/>
              </w:rPr>
              <w:t>н/д</w:t>
            </w:r>
          </w:p>
        </w:tc>
        <w:tc>
          <w:tcPr>
            <w:tcW w:w="702" w:type="dxa"/>
            <w:shd w:val="clear" w:color="auto" w:fill="auto"/>
          </w:tcPr>
          <w:p w14:paraId="7D79B9BA" w14:textId="3E604194" w:rsidR="001D5BE1" w:rsidRPr="0025502C" w:rsidRDefault="001D5BE1" w:rsidP="001D5BE1">
            <w:pPr>
              <w:spacing w:line="360" w:lineRule="auto"/>
              <w:jc w:val="center"/>
              <w:rPr>
                <w:rFonts w:ascii="Times New Roman" w:hAnsi="Times New Roman" w:cs="Times New Roman"/>
              </w:rPr>
            </w:pPr>
            <w:r w:rsidRPr="00E06457">
              <w:rPr>
                <w:rFonts w:ascii="Times New Roman" w:hAnsi="Times New Roman" w:cs="Times New Roman"/>
              </w:rPr>
              <w:t>н/д</w:t>
            </w:r>
          </w:p>
        </w:tc>
        <w:tc>
          <w:tcPr>
            <w:tcW w:w="707" w:type="dxa"/>
            <w:shd w:val="clear" w:color="auto" w:fill="auto"/>
          </w:tcPr>
          <w:p w14:paraId="41D71AB1" w14:textId="0DC0AC1A" w:rsidR="001D5BE1" w:rsidRPr="0025502C" w:rsidRDefault="001D5BE1" w:rsidP="001D5BE1">
            <w:pPr>
              <w:spacing w:line="360" w:lineRule="auto"/>
              <w:jc w:val="center"/>
              <w:rPr>
                <w:rFonts w:ascii="Times New Roman" w:hAnsi="Times New Roman" w:cs="Times New Roman"/>
              </w:rPr>
            </w:pPr>
            <w:r w:rsidRPr="00E06457">
              <w:rPr>
                <w:rFonts w:ascii="Times New Roman" w:hAnsi="Times New Roman" w:cs="Times New Roman"/>
              </w:rPr>
              <w:t>н/д</w:t>
            </w:r>
          </w:p>
        </w:tc>
      </w:tr>
    </w:tbl>
    <w:p w14:paraId="6FE6E76A" w14:textId="30F466F5" w:rsidR="00D9555F" w:rsidRDefault="00D9555F" w:rsidP="00714544">
      <w:pPr>
        <w:pStyle w:val="afff"/>
      </w:pPr>
      <w:r>
        <w:t>Согласно представленным данным количество задержанных транспортных средств в течение обозначенного периода снижается. Организация новых стоянок для задержанных транспортных средств в программе мероприятий КСОДД не предусмотрена.</w:t>
      </w:r>
    </w:p>
    <w:p w14:paraId="62FAB354" w14:textId="3E2A210F" w:rsidR="00634827" w:rsidRDefault="00634827" w:rsidP="006F71BA">
      <w:pPr>
        <w:pStyle w:val="16"/>
      </w:pPr>
      <w:bookmarkStart w:id="306" w:name="_Toc15039785"/>
      <w:r w:rsidRPr="00634827">
        <w:lastRenderedPageBreak/>
        <w:t xml:space="preserve"> </w:t>
      </w:r>
      <w:bookmarkStart w:id="307" w:name="_Toc20147252"/>
      <w:r w:rsidRPr="000C1230">
        <w:t>Формирование программы мероприятий КСОДД с указанием очередности реализации, а также оценка требуемых объемов финансирования и ожидаемого эффекта от внедрения</w:t>
      </w:r>
      <w:bookmarkEnd w:id="306"/>
      <w:r w:rsidRPr="000C1230">
        <w:t xml:space="preserve"> </w:t>
      </w:r>
      <w:bookmarkEnd w:id="307"/>
    </w:p>
    <w:p w14:paraId="63B8090E" w14:textId="77777777" w:rsidR="00D02204" w:rsidRPr="00BA15A3" w:rsidRDefault="00D02204" w:rsidP="006F71BA">
      <w:pPr>
        <w:pStyle w:val="a5"/>
      </w:pPr>
      <w:r>
        <w:t>Оценка стоимости реализации мероприятий, приведенных в настоящей КСОДД, осуществлена на основании анализа информации об усредненной стоимости строительства объектов транспортной инфраструктуры, анализа стоимости реализации объектов-аналогов, прейскурантов организаций, осуществляющих строительно-монтажные работы.</w:t>
      </w:r>
    </w:p>
    <w:p w14:paraId="26403A66" w14:textId="77777777" w:rsidR="00D02204" w:rsidRDefault="00D02204" w:rsidP="006F71BA">
      <w:pPr>
        <w:pStyle w:val="a5"/>
      </w:pPr>
      <w:r w:rsidRPr="00AE6AFF">
        <w:t xml:space="preserve">Укрупненные затраты на реализацию мероприятий КСОДД при сбалансированном сценарии развития составляют </w:t>
      </w:r>
      <w:r>
        <w:t>8,074</w:t>
      </w:r>
      <w:r w:rsidRPr="00AE6AFF">
        <w:t xml:space="preserve"> млрд руб.</w:t>
      </w:r>
      <w:r>
        <w:t xml:space="preserve"> Данная цифра представлена с учетом всех мероприятий КСОДД, однако расчет эффективности осуществляется со стоимостью мероприятий КСОДД по новому строительству и реконструкции существующих а.д. и искусственных сооружений, а также внедрению АСУДД, так как именно они дают сокращение времени в пути.</w:t>
      </w:r>
    </w:p>
    <w:p w14:paraId="090D2C81" w14:textId="77777777" w:rsidR="00D02204" w:rsidRDefault="00D02204" w:rsidP="006F71BA">
      <w:pPr>
        <w:pStyle w:val="a5"/>
      </w:pPr>
      <w:r>
        <w:t>С учетом разделения программы мероприятий на три этапа, затраты на реализацию выглядят следующим образом:</w:t>
      </w:r>
    </w:p>
    <w:p w14:paraId="59711559" w14:textId="39E24747" w:rsidR="00D02204" w:rsidRDefault="00D02204" w:rsidP="007A14DC">
      <w:pPr>
        <w:pStyle w:val="a2"/>
      </w:pPr>
      <w:r>
        <w:t xml:space="preserve">1 этап (2020 – 2025 г. г.) – </w:t>
      </w:r>
      <w:r w:rsidRPr="00C15EDD">
        <w:t>1</w:t>
      </w:r>
      <w:r>
        <w:t>,843 млрд</w:t>
      </w:r>
      <w:r w:rsidR="001F429D">
        <w:t>.</w:t>
      </w:r>
      <w:r>
        <w:t xml:space="preserve"> руб.;</w:t>
      </w:r>
    </w:p>
    <w:p w14:paraId="624CD1EB" w14:textId="38D53D78" w:rsidR="00D02204" w:rsidRDefault="00D02204" w:rsidP="007A14DC">
      <w:pPr>
        <w:pStyle w:val="a2"/>
      </w:pPr>
      <w:r>
        <w:t>2 этап (2026 – 2030 г. г.) – 4,813 млрд</w:t>
      </w:r>
      <w:r w:rsidR="001F429D">
        <w:t>.</w:t>
      </w:r>
      <w:r>
        <w:t xml:space="preserve"> руб.;</w:t>
      </w:r>
    </w:p>
    <w:p w14:paraId="381E155D" w14:textId="67A3F3CA" w:rsidR="00D02204" w:rsidRDefault="00D02204" w:rsidP="007A14DC">
      <w:pPr>
        <w:pStyle w:val="a2"/>
      </w:pPr>
      <w:r>
        <w:t>3 этап (2031 – 2035 г. г.) – 1,418 млрд</w:t>
      </w:r>
      <w:r w:rsidR="001F429D">
        <w:t>.</w:t>
      </w:r>
      <w:r>
        <w:t xml:space="preserve"> руб.</w:t>
      </w:r>
    </w:p>
    <w:p w14:paraId="75266753" w14:textId="7CAB557D" w:rsidR="00D02204" w:rsidRDefault="00D02204" w:rsidP="006F71BA">
      <w:pPr>
        <w:pStyle w:val="a5"/>
      </w:pPr>
      <w:r w:rsidRPr="007C2F27">
        <w:t xml:space="preserve">Общая укрупненная стоимость реализации мероприятий КСОДД </w:t>
      </w:r>
      <w:r>
        <w:t xml:space="preserve">для расчета </w:t>
      </w:r>
      <w:r w:rsidRPr="007C2F27">
        <w:t xml:space="preserve">составляет </w:t>
      </w:r>
      <w:r>
        <w:t>8</w:t>
      </w:r>
      <w:r w:rsidR="007A14DC">
        <w:t> </w:t>
      </w:r>
      <w:r w:rsidR="00822F72">
        <w:t>073</w:t>
      </w:r>
      <w:r w:rsidR="007A14DC">
        <w:t xml:space="preserve"> </w:t>
      </w:r>
      <w:r>
        <w:t xml:space="preserve">926 </w:t>
      </w:r>
      <w:r w:rsidRPr="007C2F27">
        <w:t>тыс. рублей.</w:t>
      </w:r>
    </w:p>
    <w:p w14:paraId="5D56D37C" w14:textId="77777777" w:rsidR="00D02204" w:rsidRPr="00EA1E88" w:rsidRDefault="00D02204" w:rsidP="006F71BA">
      <w:pPr>
        <w:pStyle w:val="a5"/>
      </w:pPr>
      <w:r w:rsidRPr="00EA1E88">
        <w:t>Сводная программа мероприятий по совершенствованию организации движения на улично-дорожной сети учитывает:</w:t>
      </w:r>
    </w:p>
    <w:p w14:paraId="66FC3175" w14:textId="77777777" w:rsidR="00D02204" w:rsidRPr="00EA1E88" w:rsidRDefault="00D02204" w:rsidP="007A14DC">
      <w:pPr>
        <w:pStyle w:val="a2"/>
      </w:pPr>
      <w:r w:rsidRPr="00EA1E88">
        <w:t>Сроки, необходимые для реализации каждого предлагаемого мероприятия;</w:t>
      </w:r>
    </w:p>
    <w:p w14:paraId="7402478B" w14:textId="77777777" w:rsidR="00D02204" w:rsidRPr="00EA1E88" w:rsidRDefault="00D02204" w:rsidP="007A14DC">
      <w:pPr>
        <w:pStyle w:val="a2"/>
      </w:pPr>
      <w:r w:rsidRPr="00EA1E88">
        <w:t xml:space="preserve">Пространственную (адресную) и временную взаимоувязку предлагаемых в отчете по </w:t>
      </w:r>
      <w:r>
        <w:t>третьему</w:t>
      </w:r>
      <w:r w:rsidRPr="00EA1E88">
        <w:t xml:space="preserve"> этапу разработки КСОД</w:t>
      </w:r>
      <w:r>
        <w:t>Д</w:t>
      </w:r>
      <w:r w:rsidRPr="00EA1E88">
        <w:t xml:space="preserve"> </w:t>
      </w:r>
      <w:r>
        <w:t>мероприятий</w:t>
      </w:r>
      <w:r w:rsidRPr="00EA1E88">
        <w:t xml:space="preserve">; </w:t>
      </w:r>
    </w:p>
    <w:p w14:paraId="167F8ADF" w14:textId="40249365" w:rsidR="00D02204" w:rsidRDefault="00D02204" w:rsidP="007A14DC">
      <w:pPr>
        <w:pStyle w:val="a2"/>
      </w:pPr>
      <w:r w:rsidRPr="00EA1E88">
        <w:t xml:space="preserve">Адресную и целевую взаимоувязку предлагаемых в отчете по </w:t>
      </w:r>
      <w:r>
        <w:t>третьему этапу разработки КСОДД мероприятий</w:t>
      </w:r>
      <w:r w:rsidRPr="00EA1E88">
        <w:t xml:space="preserve"> </w:t>
      </w:r>
      <w:r>
        <w:t>с муниципальными программами МО «</w:t>
      </w:r>
      <w:r w:rsidR="00975FFC">
        <w:t>Кировск</w:t>
      </w:r>
      <w:r>
        <w:t>».</w:t>
      </w:r>
    </w:p>
    <w:p w14:paraId="35FF4BBA" w14:textId="3E6EAE12" w:rsidR="00D02204" w:rsidRPr="000E43FE" w:rsidRDefault="00D02204" w:rsidP="007A14DC">
      <w:pPr>
        <w:pStyle w:val="affa"/>
      </w:pPr>
      <w:r w:rsidRPr="000E43FE">
        <w:t xml:space="preserve">Ориентировочные затраты на выполнение проектно-изыскательских работ представлены в таблице </w:t>
      </w:r>
      <w:r w:rsidR="00916488">
        <w:t>54</w:t>
      </w:r>
      <w:r>
        <w:t>.</w:t>
      </w:r>
      <w:r w:rsidRPr="000E43FE">
        <w:t xml:space="preserve"> </w:t>
      </w:r>
    </w:p>
    <w:p w14:paraId="1E08F9AF" w14:textId="3718CB72" w:rsidR="00D02204" w:rsidRPr="000E43FE" w:rsidRDefault="00D02204" w:rsidP="007A14DC">
      <w:pPr>
        <w:pStyle w:val="affd"/>
      </w:pPr>
      <w:r w:rsidRPr="000E43FE">
        <w:lastRenderedPageBreak/>
        <w:t xml:space="preserve">Таблица </w:t>
      </w:r>
      <w:r w:rsidR="00916488">
        <w:t>54 -</w:t>
      </w:r>
      <w:r>
        <w:t xml:space="preserve"> </w:t>
      </w:r>
      <w:r w:rsidRPr="000E43FE">
        <w:t>Ориентировочные</w:t>
      </w:r>
      <w:r>
        <w:t xml:space="preserve"> </w:t>
      </w:r>
      <w:r w:rsidRPr="000E43FE">
        <w:t>затраты на выполнение проектно-изыскательских работ, определенные в процентном соотношении от стоимости СМР</w:t>
      </w:r>
    </w:p>
    <w:tbl>
      <w:tblPr>
        <w:tblStyle w:val="ab"/>
        <w:tblW w:w="5000" w:type="pct"/>
        <w:tblLook w:val="01E0" w:firstRow="1" w:lastRow="1" w:firstColumn="1" w:lastColumn="1" w:noHBand="0" w:noVBand="0"/>
      </w:tblPr>
      <w:tblGrid>
        <w:gridCol w:w="5523"/>
        <w:gridCol w:w="3823"/>
      </w:tblGrid>
      <w:tr w:rsidR="00D02204" w:rsidRPr="007A14DC" w14:paraId="51087119" w14:textId="77777777" w:rsidTr="007A14DC">
        <w:tc>
          <w:tcPr>
            <w:tcW w:w="2955" w:type="pct"/>
            <w:vAlign w:val="center"/>
          </w:tcPr>
          <w:p w14:paraId="595F839E" w14:textId="77777777" w:rsidR="00D02204" w:rsidRPr="007A14DC" w:rsidRDefault="00D02204" w:rsidP="007A14DC">
            <w:pPr>
              <w:spacing w:line="276" w:lineRule="auto"/>
              <w:jc w:val="center"/>
              <w:rPr>
                <w:rFonts w:ascii="Times New Roman" w:hAnsi="Times New Roman" w:cs="Times New Roman"/>
              </w:rPr>
            </w:pPr>
            <w:r w:rsidRPr="007A14DC">
              <w:rPr>
                <w:rFonts w:ascii="Times New Roman" w:hAnsi="Times New Roman" w:cs="Times New Roman"/>
              </w:rPr>
              <w:t>Вид работ</w:t>
            </w:r>
          </w:p>
        </w:tc>
        <w:tc>
          <w:tcPr>
            <w:tcW w:w="2045" w:type="pct"/>
            <w:vAlign w:val="center"/>
          </w:tcPr>
          <w:p w14:paraId="40492475" w14:textId="77777777" w:rsidR="00D02204" w:rsidRPr="007A14DC" w:rsidRDefault="00D02204" w:rsidP="007A14DC">
            <w:pPr>
              <w:spacing w:line="276" w:lineRule="auto"/>
              <w:jc w:val="center"/>
              <w:rPr>
                <w:rFonts w:ascii="Times New Roman" w:hAnsi="Times New Roman" w:cs="Times New Roman"/>
              </w:rPr>
            </w:pPr>
            <w:r w:rsidRPr="007A14DC">
              <w:rPr>
                <w:rFonts w:ascii="Times New Roman" w:hAnsi="Times New Roman" w:cs="Times New Roman"/>
              </w:rPr>
              <w:t>Стоимость проектно-изыскательских работ, % от СМР</w:t>
            </w:r>
          </w:p>
        </w:tc>
      </w:tr>
      <w:tr w:rsidR="00D02204" w:rsidRPr="007A14DC" w14:paraId="4B765D20" w14:textId="77777777" w:rsidTr="007A14DC">
        <w:tc>
          <w:tcPr>
            <w:tcW w:w="2955" w:type="pct"/>
            <w:vAlign w:val="center"/>
          </w:tcPr>
          <w:p w14:paraId="4BE7A8B1" w14:textId="77777777" w:rsidR="00D02204" w:rsidRPr="007A14DC" w:rsidRDefault="00D02204" w:rsidP="007A14DC">
            <w:pPr>
              <w:spacing w:line="276" w:lineRule="auto"/>
              <w:rPr>
                <w:rFonts w:ascii="Times New Roman" w:hAnsi="Times New Roman" w:cs="Times New Roman"/>
              </w:rPr>
            </w:pPr>
            <w:r w:rsidRPr="007A14DC">
              <w:rPr>
                <w:rFonts w:ascii="Times New Roman" w:hAnsi="Times New Roman" w:cs="Times New Roman"/>
              </w:rPr>
              <w:t>1. Перепланировка перекрестков и перегонов на улично-дорожной сети</w:t>
            </w:r>
          </w:p>
        </w:tc>
        <w:tc>
          <w:tcPr>
            <w:tcW w:w="2045" w:type="pct"/>
            <w:vAlign w:val="center"/>
          </w:tcPr>
          <w:p w14:paraId="113F7BA0" w14:textId="77777777" w:rsidR="00D02204" w:rsidRPr="007A14DC" w:rsidRDefault="00D02204" w:rsidP="007A14DC">
            <w:pPr>
              <w:spacing w:line="276" w:lineRule="auto"/>
              <w:ind w:firstLine="234"/>
              <w:jc w:val="center"/>
              <w:rPr>
                <w:rFonts w:ascii="Times New Roman" w:hAnsi="Times New Roman" w:cs="Times New Roman"/>
              </w:rPr>
            </w:pPr>
            <w:r w:rsidRPr="007A14DC">
              <w:rPr>
                <w:rFonts w:ascii="Times New Roman" w:hAnsi="Times New Roman" w:cs="Times New Roman"/>
              </w:rPr>
              <w:t>10-15</w:t>
            </w:r>
          </w:p>
        </w:tc>
      </w:tr>
      <w:tr w:rsidR="00D02204" w:rsidRPr="007A14DC" w14:paraId="69D98C06" w14:textId="77777777" w:rsidTr="007A14DC">
        <w:tc>
          <w:tcPr>
            <w:tcW w:w="2955" w:type="pct"/>
            <w:vAlign w:val="center"/>
          </w:tcPr>
          <w:p w14:paraId="16DF70B7" w14:textId="77777777" w:rsidR="00D02204" w:rsidRPr="007A14DC" w:rsidRDefault="00D02204" w:rsidP="007A14DC">
            <w:pPr>
              <w:spacing w:line="276" w:lineRule="auto"/>
              <w:rPr>
                <w:rFonts w:ascii="Times New Roman" w:hAnsi="Times New Roman" w:cs="Times New Roman"/>
              </w:rPr>
            </w:pPr>
            <w:r w:rsidRPr="007A14DC">
              <w:rPr>
                <w:rFonts w:ascii="Times New Roman" w:hAnsi="Times New Roman" w:cs="Times New Roman"/>
              </w:rPr>
              <w:t>2. Организация парковок на улично-дорожной сети</w:t>
            </w:r>
          </w:p>
        </w:tc>
        <w:tc>
          <w:tcPr>
            <w:tcW w:w="2045" w:type="pct"/>
            <w:vAlign w:val="center"/>
          </w:tcPr>
          <w:p w14:paraId="14F3D907" w14:textId="77777777" w:rsidR="00D02204" w:rsidRPr="007A14DC" w:rsidRDefault="00D02204" w:rsidP="007A14DC">
            <w:pPr>
              <w:spacing w:line="276" w:lineRule="auto"/>
              <w:ind w:firstLine="234"/>
              <w:jc w:val="center"/>
              <w:rPr>
                <w:rFonts w:ascii="Times New Roman" w:hAnsi="Times New Roman" w:cs="Times New Roman"/>
              </w:rPr>
            </w:pPr>
            <w:r w:rsidRPr="007A14DC">
              <w:rPr>
                <w:rFonts w:ascii="Times New Roman" w:hAnsi="Times New Roman" w:cs="Times New Roman"/>
              </w:rPr>
              <w:t>10-12</w:t>
            </w:r>
          </w:p>
        </w:tc>
      </w:tr>
      <w:tr w:rsidR="00D02204" w:rsidRPr="007A14DC" w14:paraId="6732745D" w14:textId="77777777" w:rsidTr="007A14DC">
        <w:tc>
          <w:tcPr>
            <w:tcW w:w="2955" w:type="pct"/>
            <w:vAlign w:val="center"/>
          </w:tcPr>
          <w:p w14:paraId="59DDC202" w14:textId="77777777" w:rsidR="00D02204" w:rsidRPr="007A14DC" w:rsidRDefault="00D02204" w:rsidP="007A14DC">
            <w:pPr>
              <w:spacing w:line="276" w:lineRule="auto"/>
              <w:rPr>
                <w:rFonts w:ascii="Times New Roman" w:hAnsi="Times New Roman" w:cs="Times New Roman"/>
              </w:rPr>
            </w:pPr>
            <w:r w:rsidRPr="007A14DC">
              <w:rPr>
                <w:rFonts w:ascii="Times New Roman" w:hAnsi="Times New Roman" w:cs="Times New Roman"/>
              </w:rPr>
              <w:t>3. Строительство внеуличных парковок</w:t>
            </w:r>
          </w:p>
        </w:tc>
        <w:tc>
          <w:tcPr>
            <w:tcW w:w="2045" w:type="pct"/>
            <w:vAlign w:val="center"/>
          </w:tcPr>
          <w:p w14:paraId="2B689BEC" w14:textId="77777777" w:rsidR="00D02204" w:rsidRPr="007A14DC" w:rsidRDefault="00D02204" w:rsidP="007A14DC">
            <w:pPr>
              <w:spacing w:line="276" w:lineRule="auto"/>
              <w:ind w:firstLine="234"/>
              <w:jc w:val="center"/>
              <w:rPr>
                <w:rFonts w:ascii="Times New Roman" w:hAnsi="Times New Roman" w:cs="Times New Roman"/>
              </w:rPr>
            </w:pPr>
            <w:r w:rsidRPr="007A14DC">
              <w:rPr>
                <w:rFonts w:ascii="Times New Roman" w:hAnsi="Times New Roman" w:cs="Times New Roman"/>
              </w:rPr>
              <w:t>8-10</w:t>
            </w:r>
          </w:p>
        </w:tc>
      </w:tr>
      <w:tr w:rsidR="00D02204" w:rsidRPr="007A14DC" w14:paraId="01059334" w14:textId="77777777" w:rsidTr="007A14DC">
        <w:tc>
          <w:tcPr>
            <w:tcW w:w="2955" w:type="pct"/>
            <w:vAlign w:val="center"/>
          </w:tcPr>
          <w:p w14:paraId="15A70681" w14:textId="77777777" w:rsidR="00D02204" w:rsidRPr="007A14DC" w:rsidRDefault="00D02204" w:rsidP="007A14DC">
            <w:pPr>
              <w:spacing w:line="276" w:lineRule="auto"/>
              <w:rPr>
                <w:rFonts w:ascii="Times New Roman" w:hAnsi="Times New Roman" w:cs="Times New Roman"/>
              </w:rPr>
            </w:pPr>
            <w:r w:rsidRPr="007A14DC">
              <w:rPr>
                <w:rFonts w:ascii="Times New Roman" w:hAnsi="Times New Roman" w:cs="Times New Roman"/>
              </w:rPr>
              <w:t>4. Внесение изменений в схемы организации движения</w:t>
            </w:r>
          </w:p>
        </w:tc>
        <w:tc>
          <w:tcPr>
            <w:tcW w:w="2045" w:type="pct"/>
            <w:vAlign w:val="center"/>
          </w:tcPr>
          <w:p w14:paraId="43B139DC" w14:textId="77777777" w:rsidR="00D02204" w:rsidRPr="007A14DC" w:rsidRDefault="00D02204" w:rsidP="007A14DC">
            <w:pPr>
              <w:spacing w:line="276" w:lineRule="auto"/>
              <w:ind w:firstLine="234"/>
              <w:jc w:val="center"/>
              <w:rPr>
                <w:rFonts w:ascii="Times New Roman" w:hAnsi="Times New Roman" w:cs="Times New Roman"/>
              </w:rPr>
            </w:pPr>
            <w:r w:rsidRPr="007A14DC">
              <w:rPr>
                <w:rFonts w:ascii="Times New Roman" w:hAnsi="Times New Roman" w:cs="Times New Roman"/>
              </w:rPr>
              <w:t>25-30</w:t>
            </w:r>
          </w:p>
        </w:tc>
      </w:tr>
      <w:tr w:rsidR="00D02204" w:rsidRPr="007A14DC" w14:paraId="06C64289" w14:textId="77777777" w:rsidTr="007A14DC">
        <w:tc>
          <w:tcPr>
            <w:tcW w:w="2955" w:type="pct"/>
            <w:vAlign w:val="center"/>
          </w:tcPr>
          <w:p w14:paraId="4DECE30B" w14:textId="77777777" w:rsidR="00D02204" w:rsidRPr="007A14DC" w:rsidRDefault="00D02204" w:rsidP="007A14DC">
            <w:pPr>
              <w:spacing w:line="276" w:lineRule="auto"/>
              <w:rPr>
                <w:rFonts w:ascii="Times New Roman" w:hAnsi="Times New Roman" w:cs="Times New Roman"/>
              </w:rPr>
            </w:pPr>
            <w:r w:rsidRPr="007A14DC">
              <w:rPr>
                <w:rFonts w:ascii="Times New Roman" w:hAnsi="Times New Roman" w:cs="Times New Roman"/>
              </w:rPr>
              <w:t>5. Строительство и реконструкция светофорных постов</w:t>
            </w:r>
          </w:p>
        </w:tc>
        <w:tc>
          <w:tcPr>
            <w:tcW w:w="2045" w:type="pct"/>
            <w:vAlign w:val="center"/>
          </w:tcPr>
          <w:p w14:paraId="13CEFCD5" w14:textId="77777777" w:rsidR="00D02204" w:rsidRPr="007A14DC" w:rsidRDefault="00D02204" w:rsidP="007A14DC">
            <w:pPr>
              <w:spacing w:line="276" w:lineRule="auto"/>
              <w:ind w:firstLine="234"/>
              <w:jc w:val="center"/>
              <w:rPr>
                <w:rFonts w:ascii="Times New Roman" w:hAnsi="Times New Roman" w:cs="Times New Roman"/>
              </w:rPr>
            </w:pPr>
            <w:r w:rsidRPr="007A14DC">
              <w:rPr>
                <w:rFonts w:ascii="Times New Roman" w:hAnsi="Times New Roman" w:cs="Times New Roman"/>
              </w:rPr>
              <w:t>18-23</w:t>
            </w:r>
          </w:p>
        </w:tc>
      </w:tr>
      <w:tr w:rsidR="00D02204" w:rsidRPr="007A14DC" w14:paraId="723B2A06" w14:textId="77777777" w:rsidTr="007A14DC">
        <w:tc>
          <w:tcPr>
            <w:tcW w:w="2955" w:type="pct"/>
            <w:vAlign w:val="center"/>
          </w:tcPr>
          <w:p w14:paraId="7EF33C5C" w14:textId="77777777" w:rsidR="00D02204" w:rsidRPr="007A14DC" w:rsidRDefault="00D02204" w:rsidP="007A14DC">
            <w:pPr>
              <w:spacing w:line="276" w:lineRule="auto"/>
              <w:rPr>
                <w:rFonts w:ascii="Times New Roman" w:hAnsi="Times New Roman" w:cs="Times New Roman"/>
              </w:rPr>
            </w:pPr>
            <w:r w:rsidRPr="007A14DC">
              <w:rPr>
                <w:rFonts w:ascii="Times New Roman" w:hAnsi="Times New Roman" w:cs="Times New Roman"/>
              </w:rPr>
              <w:t>6. Оптимизация режимов светофорного регулирования</w:t>
            </w:r>
          </w:p>
        </w:tc>
        <w:tc>
          <w:tcPr>
            <w:tcW w:w="2045" w:type="pct"/>
            <w:vAlign w:val="center"/>
          </w:tcPr>
          <w:p w14:paraId="545F9746" w14:textId="77777777" w:rsidR="00D02204" w:rsidRPr="007A14DC" w:rsidRDefault="00D02204" w:rsidP="007A14DC">
            <w:pPr>
              <w:spacing w:line="276" w:lineRule="auto"/>
              <w:ind w:firstLine="234"/>
              <w:jc w:val="center"/>
              <w:rPr>
                <w:rFonts w:ascii="Times New Roman" w:hAnsi="Times New Roman" w:cs="Times New Roman"/>
              </w:rPr>
            </w:pPr>
            <w:r w:rsidRPr="007A14DC">
              <w:rPr>
                <w:rFonts w:ascii="Times New Roman" w:hAnsi="Times New Roman" w:cs="Times New Roman"/>
              </w:rPr>
              <w:t>80-85</w:t>
            </w:r>
          </w:p>
        </w:tc>
      </w:tr>
      <w:tr w:rsidR="00D02204" w:rsidRPr="007A14DC" w14:paraId="10AFA8A6" w14:textId="77777777" w:rsidTr="007A14DC">
        <w:tc>
          <w:tcPr>
            <w:tcW w:w="2955" w:type="pct"/>
            <w:vAlign w:val="center"/>
          </w:tcPr>
          <w:p w14:paraId="62C820F6" w14:textId="77777777" w:rsidR="00D02204" w:rsidRPr="007A14DC" w:rsidRDefault="00D02204" w:rsidP="007A14DC">
            <w:pPr>
              <w:spacing w:line="276" w:lineRule="auto"/>
              <w:rPr>
                <w:rFonts w:ascii="Times New Roman" w:hAnsi="Times New Roman" w:cs="Times New Roman"/>
              </w:rPr>
            </w:pPr>
            <w:r w:rsidRPr="007A14DC">
              <w:rPr>
                <w:rFonts w:ascii="Times New Roman" w:hAnsi="Times New Roman" w:cs="Times New Roman"/>
              </w:rPr>
              <w:t>7. Строительство АСУДД на улично-дорожной сети</w:t>
            </w:r>
          </w:p>
        </w:tc>
        <w:tc>
          <w:tcPr>
            <w:tcW w:w="2045" w:type="pct"/>
            <w:vAlign w:val="center"/>
          </w:tcPr>
          <w:p w14:paraId="32A57614" w14:textId="77777777" w:rsidR="00D02204" w:rsidRPr="007A14DC" w:rsidRDefault="00D02204" w:rsidP="007A14DC">
            <w:pPr>
              <w:spacing w:line="276" w:lineRule="auto"/>
              <w:ind w:firstLine="234"/>
              <w:jc w:val="center"/>
              <w:rPr>
                <w:rFonts w:ascii="Times New Roman" w:hAnsi="Times New Roman" w:cs="Times New Roman"/>
              </w:rPr>
            </w:pPr>
            <w:r w:rsidRPr="007A14DC">
              <w:rPr>
                <w:rFonts w:ascii="Times New Roman" w:hAnsi="Times New Roman" w:cs="Times New Roman"/>
              </w:rPr>
              <w:t>10-15</w:t>
            </w:r>
          </w:p>
        </w:tc>
      </w:tr>
    </w:tbl>
    <w:p w14:paraId="3DE59171" w14:textId="558C5BFB" w:rsidR="00D02204" w:rsidRDefault="00D02204" w:rsidP="007A14DC">
      <w:pPr>
        <w:pStyle w:val="afff"/>
      </w:pPr>
      <w:r w:rsidRPr="000E43FE">
        <w:t xml:space="preserve">Сводная программа мероприятий по </w:t>
      </w:r>
      <w:r>
        <w:t xml:space="preserve">реализации предложений КСОДД </w:t>
      </w:r>
      <w:r w:rsidRPr="000E43FE">
        <w:t xml:space="preserve">представлена в </w:t>
      </w:r>
      <w:r w:rsidR="00F55DC4">
        <w:t>П</w:t>
      </w:r>
      <w:r>
        <w:t>риложении</w:t>
      </w:r>
      <w:r w:rsidR="00261F79">
        <w:t xml:space="preserve"> 3</w:t>
      </w:r>
      <w:r w:rsidR="00F55DC4">
        <w:t>9.</w:t>
      </w:r>
    </w:p>
    <w:p w14:paraId="2B096B2D" w14:textId="77777777" w:rsidR="00D02204" w:rsidRPr="00EA1E88" w:rsidRDefault="00D02204" w:rsidP="006F71BA">
      <w:pPr>
        <w:pStyle w:val="a5"/>
      </w:pPr>
      <w:r w:rsidRPr="00EA1E88">
        <w:t>Основными задачами разработки комплексной схемы организации движения являются повышение мобильности жителей</w:t>
      </w:r>
      <w:r>
        <w:t>,</w:t>
      </w:r>
      <w:r w:rsidRPr="00EA1E88">
        <w:t xml:space="preserve"> улучшение транспортной доступности </w:t>
      </w:r>
      <w:r>
        <w:t xml:space="preserve">территории </w:t>
      </w:r>
      <w:r w:rsidRPr="00EA1E88">
        <w:t>для населения, повышения эффективности товародвижения, а также улучшение социально-экономической среды.</w:t>
      </w:r>
    </w:p>
    <w:p w14:paraId="23616FFF" w14:textId="77777777" w:rsidR="00D02204" w:rsidRPr="00EA1E88" w:rsidRDefault="00D02204" w:rsidP="006F71BA">
      <w:pPr>
        <w:pStyle w:val="a5"/>
      </w:pPr>
      <w:r w:rsidRPr="00EA1E88">
        <w:t>Комплекс мероприятий КСОД</w:t>
      </w:r>
      <w:r>
        <w:t>Д</w:t>
      </w:r>
      <w:r w:rsidRPr="00EA1E88">
        <w:t xml:space="preserve"> включает:</w:t>
      </w:r>
      <w:r>
        <w:tab/>
      </w:r>
    </w:p>
    <w:p w14:paraId="6C124A86" w14:textId="77777777" w:rsidR="00D02204" w:rsidRDefault="00D02204" w:rsidP="007A14DC">
      <w:pPr>
        <w:pStyle w:val="a2"/>
      </w:pPr>
      <w:r>
        <w:t>Мероприятия по строительству и реконструкции элементов УДС;</w:t>
      </w:r>
    </w:p>
    <w:p w14:paraId="14C1DC10" w14:textId="77777777" w:rsidR="00D02204" w:rsidRPr="00E50BDC" w:rsidRDefault="00D02204" w:rsidP="007A14DC">
      <w:pPr>
        <w:pStyle w:val="a2"/>
      </w:pPr>
      <w:r w:rsidRPr="00E50BDC">
        <w:t xml:space="preserve">Мероприятия по организации движения </w:t>
      </w:r>
      <w:r>
        <w:t xml:space="preserve">легкового и </w:t>
      </w:r>
      <w:r w:rsidRPr="00E50BDC">
        <w:t>грузового транспорта;</w:t>
      </w:r>
    </w:p>
    <w:p w14:paraId="6C23FC25" w14:textId="77777777" w:rsidR="00D02204" w:rsidRPr="00E50BDC" w:rsidRDefault="00D02204" w:rsidP="007A14DC">
      <w:pPr>
        <w:pStyle w:val="a2"/>
      </w:pPr>
      <w:r w:rsidRPr="00E50BDC">
        <w:t>Мероприятия по управлению парковочным пространством;</w:t>
      </w:r>
    </w:p>
    <w:p w14:paraId="3B8D0955" w14:textId="77777777" w:rsidR="00D02204" w:rsidRPr="00E50BDC" w:rsidRDefault="00D02204" w:rsidP="007A14DC">
      <w:pPr>
        <w:pStyle w:val="a2"/>
      </w:pPr>
      <w:r w:rsidRPr="00E50BDC">
        <w:t xml:space="preserve">Мероприятия по </w:t>
      </w:r>
      <w:r>
        <w:t>оптимизации</w:t>
      </w:r>
      <w:r w:rsidRPr="00E50BDC">
        <w:t xml:space="preserve"> условий движения пассажирского транспорта общего пользования;</w:t>
      </w:r>
    </w:p>
    <w:p w14:paraId="2CABDF51" w14:textId="77777777" w:rsidR="00D02204" w:rsidRPr="00E50BDC" w:rsidRDefault="00D02204" w:rsidP="007A14DC">
      <w:pPr>
        <w:pStyle w:val="a2"/>
      </w:pPr>
      <w:r w:rsidRPr="00E50BDC">
        <w:t>Мероприятия по оптимизации режимов светофорного регулирования;</w:t>
      </w:r>
    </w:p>
    <w:p w14:paraId="58A2ED4F" w14:textId="77777777" w:rsidR="00D02204" w:rsidRDefault="00D02204" w:rsidP="007A14DC">
      <w:pPr>
        <w:pStyle w:val="a2"/>
      </w:pPr>
      <w:r w:rsidRPr="00E50BDC">
        <w:t>Прочие мероприятия.</w:t>
      </w:r>
    </w:p>
    <w:p w14:paraId="7D76C317" w14:textId="77777777" w:rsidR="00D02204" w:rsidRPr="0070631B" w:rsidRDefault="00D02204" w:rsidP="006F71BA">
      <w:pPr>
        <w:pStyle w:val="a5"/>
      </w:pPr>
      <w:r w:rsidRPr="0070631B">
        <w:t>Транспортный эффект от реализации вышеперечисленных мероприятий выражается в выгодах для пользователей автомобильными дорогами, получаемых в результате улучшения дорожных условий. Этот эффект заключается в сокращении времени нахождения в пути, снижении риска дорожно-транспортных происшествий, повышении комфортности движения и удобств в пути следования.</w:t>
      </w:r>
    </w:p>
    <w:p w14:paraId="50274FED" w14:textId="77777777" w:rsidR="00D02204" w:rsidRPr="0070631B" w:rsidRDefault="00D02204" w:rsidP="006F71BA">
      <w:pPr>
        <w:pStyle w:val="a5"/>
      </w:pPr>
      <w:r w:rsidRPr="0070631B">
        <w:t>Основной эффект от реализации мероприятий КСОД</w:t>
      </w:r>
      <w:r>
        <w:t>Д</w:t>
      </w:r>
      <w:r w:rsidRPr="0070631B">
        <w:t xml:space="preserve"> будет выражаться:</w:t>
      </w:r>
    </w:p>
    <w:p w14:paraId="0F3219A2" w14:textId="26A46210" w:rsidR="00D02204" w:rsidRPr="0070631B" w:rsidRDefault="00D02204" w:rsidP="007A14DC">
      <w:pPr>
        <w:pStyle w:val="a2"/>
      </w:pPr>
      <w:r>
        <w:lastRenderedPageBreak/>
        <w:t>в увеличении количества пользователей улично-дорожной сети МО «</w:t>
      </w:r>
      <w:r w:rsidR="00975FFC">
        <w:t>Кировск</w:t>
      </w:r>
      <w:r>
        <w:t>»;</w:t>
      </w:r>
    </w:p>
    <w:p w14:paraId="100E09DC" w14:textId="77777777" w:rsidR="00D02204" w:rsidRPr="0070631B" w:rsidRDefault="00D02204" w:rsidP="007A14DC">
      <w:pPr>
        <w:pStyle w:val="a2"/>
      </w:pPr>
      <w:r w:rsidRPr="0070631B">
        <w:t>в уменьшении времени, затрачиваемого на поездки, владельцев и пассажиров легковых автомобилей;</w:t>
      </w:r>
    </w:p>
    <w:p w14:paraId="059D04A2" w14:textId="77777777" w:rsidR="00D02204" w:rsidRPr="0070631B" w:rsidRDefault="00D02204" w:rsidP="007A14DC">
      <w:pPr>
        <w:pStyle w:val="a2"/>
      </w:pPr>
      <w:r w:rsidRPr="0070631B">
        <w:t>в снижении числа и тяжести последствий дорожно-транспортных происшествий.</w:t>
      </w:r>
    </w:p>
    <w:p w14:paraId="73C767CE" w14:textId="77777777" w:rsidR="00D02204" w:rsidRDefault="00D02204" w:rsidP="006F71BA">
      <w:pPr>
        <w:pStyle w:val="a5"/>
      </w:pPr>
      <w:r>
        <w:t>По результатам моделирования, при реализации вышеуказанных мероприятий, сокращение времени в пути составляет:</w:t>
      </w:r>
    </w:p>
    <w:p w14:paraId="43E64970" w14:textId="54533C0F" w:rsidR="00D02204" w:rsidRPr="00CF2885" w:rsidRDefault="00D02204" w:rsidP="007A14DC">
      <w:pPr>
        <w:pStyle w:val="a2"/>
      </w:pPr>
      <w:r>
        <w:t xml:space="preserve">на 0 </w:t>
      </w:r>
      <w:r w:rsidRPr="00CF2885">
        <w:t xml:space="preserve">– 5 лет срок реализации сокращение времени в пути </w:t>
      </w:r>
      <w:r>
        <w:t>для каждой поездки составляет 1,9</w:t>
      </w:r>
      <w:r w:rsidRPr="00CF2885">
        <w:t xml:space="preserve"> минуты;</w:t>
      </w:r>
    </w:p>
    <w:p w14:paraId="749C3469" w14:textId="192402BD" w:rsidR="00D02204" w:rsidRPr="00CF2885" w:rsidRDefault="00D02204" w:rsidP="007A14DC">
      <w:pPr>
        <w:pStyle w:val="a2"/>
      </w:pPr>
      <w:r w:rsidRPr="00CF2885">
        <w:t>на 6 – 10 лет срок реализации сокращение времени в пути</w:t>
      </w:r>
      <w:r>
        <w:t xml:space="preserve"> для каждой поездки составляет 3</w:t>
      </w:r>
      <w:r w:rsidRPr="00CF2885">
        <w:t>,</w:t>
      </w:r>
      <w:r>
        <w:t>8</w:t>
      </w:r>
      <w:r w:rsidRPr="00CF2885">
        <w:t xml:space="preserve"> минуты;</w:t>
      </w:r>
    </w:p>
    <w:p w14:paraId="2793A179" w14:textId="642647A6" w:rsidR="00D02204" w:rsidRDefault="00D02204" w:rsidP="007A14DC">
      <w:pPr>
        <w:pStyle w:val="a2"/>
      </w:pPr>
      <w:r w:rsidRPr="00CF2885">
        <w:t xml:space="preserve">на 10 – 15 лет срок реализации сокращение времени в пути для каждой поездки составляет </w:t>
      </w:r>
      <w:r>
        <w:t>4,9</w:t>
      </w:r>
      <w:r w:rsidRPr="00CF2885">
        <w:t xml:space="preserve"> минуты</w:t>
      </w:r>
      <w:r>
        <w:t>.</w:t>
      </w:r>
    </w:p>
    <w:p w14:paraId="65A66636" w14:textId="2060A669" w:rsidR="00D02204" w:rsidRDefault="00D02204" w:rsidP="007A14DC">
      <w:pPr>
        <w:pStyle w:val="affa"/>
      </w:pPr>
      <w:r>
        <w:t xml:space="preserve">Основные показатели эффективности работы транспортной системы по результатам моделирования представлены </w:t>
      </w:r>
      <w:r w:rsidRPr="003504C8">
        <w:t>в таблиц</w:t>
      </w:r>
      <w:r w:rsidR="00916488">
        <w:t>е</w:t>
      </w:r>
      <w:r w:rsidRPr="003504C8">
        <w:t xml:space="preserve"> </w:t>
      </w:r>
      <w:r w:rsidR="00916488">
        <w:t>55</w:t>
      </w:r>
      <w:r w:rsidRPr="003504C8">
        <w:t>.</w:t>
      </w:r>
    </w:p>
    <w:p w14:paraId="4F03454C" w14:textId="0097D9D5" w:rsidR="00D02204" w:rsidRDefault="00916488" w:rsidP="007A14DC">
      <w:pPr>
        <w:pStyle w:val="affd"/>
      </w:pPr>
      <w:r>
        <w:t>Таблица 55</w:t>
      </w:r>
      <w:r w:rsidR="00D02204">
        <w:t xml:space="preserve"> - Основные показатели эффективности работы транспортной системы по результатам моделирования в МО </w:t>
      </w:r>
      <w:r w:rsidR="007A14DC">
        <w:t>«</w:t>
      </w:r>
      <w:r w:rsidR="00975FFC">
        <w:t>Кировск</w:t>
      </w:r>
      <w:r w:rsidR="007A14DC">
        <w:t>»</w:t>
      </w:r>
      <w:r w:rsidR="00D02204">
        <w:rPr>
          <w:rFonts w:asciiTheme="minorHAnsi" w:hAnsiTheme="minorHAnsi" w:cstheme="minorBidi"/>
          <w:sz w:val="22"/>
          <w:szCs w:val="22"/>
        </w:rPr>
        <w:fldChar w:fldCharType="begin"/>
      </w:r>
      <w:r w:rsidR="00D02204">
        <w:instrText xml:space="preserve"> LINK Excel.Sheet.12 "\\\\galium.avtodor.local\\СХД\\5_Дорнадзор\\6_Проекты\\00_Текущие проекты\\671_КСОДД Кировск\\2_Работа\\3_КСОДД\\Мероприятия Кировск новый.xlsx" "Лист1!R3C3:R12C11" \a \f 4 \h  \* MERGEFORMAT </w:instrText>
      </w:r>
      <w:r w:rsidR="00D02204">
        <w:rPr>
          <w:rFonts w:asciiTheme="minorHAnsi" w:hAnsiTheme="minorHAnsi" w:cstheme="minorBidi"/>
          <w:sz w:val="22"/>
          <w:szCs w:val="22"/>
        </w:rPr>
        <w:fldChar w:fldCharType="separate"/>
      </w:r>
    </w:p>
    <w:tbl>
      <w:tblPr>
        <w:tblW w:w="9351" w:type="dxa"/>
        <w:tblLayout w:type="fixed"/>
        <w:tblLook w:val="04A0" w:firstRow="1" w:lastRow="0" w:firstColumn="1" w:lastColumn="0" w:noHBand="0" w:noVBand="1"/>
      </w:tblPr>
      <w:tblGrid>
        <w:gridCol w:w="1838"/>
        <w:gridCol w:w="1418"/>
        <w:gridCol w:w="1275"/>
        <w:gridCol w:w="1276"/>
        <w:gridCol w:w="1276"/>
        <w:gridCol w:w="1134"/>
        <w:gridCol w:w="1134"/>
      </w:tblGrid>
      <w:tr w:rsidR="00D02204" w:rsidRPr="007A14DC" w14:paraId="7CC6C910" w14:textId="77777777" w:rsidTr="00714544">
        <w:trPr>
          <w:trHeight w:val="315"/>
        </w:trPr>
        <w:tc>
          <w:tcPr>
            <w:tcW w:w="9351"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65DBC" w14:textId="77777777" w:rsidR="00D02204" w:rsidRPr="007A14DC" w:rsidRDefault="00D02204"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ВИД транспорта</w:t>
            </w:r>
          </w:p>
        </w:tc>
      </w:tr>
      <w:tr w:rsidR="007A14DC" w:rsidRPr="007A14DC" w14:paraId="1788FB15" w14:textId="77777777" w:rsidTr="00714544">
        <w:trPr>
          <w:trHeight w:val="315"/>
        </w:trPr>
        <w:tc>
          <w:tcPr>
            <w:tcW w:w="1838" w:type="dxa"/>
            <w:vMerge w:val="restart"/>
            <w:tcBorders>
              <w:top w:val="nil"/>
              <w:left w:val="single" w:sz="4" w:space="0" w:color="auto"/>
              <w:right w:val="single" w:sz="4" w:space="0" w:color="auto"/>
            </w:tcBorders>
            <w:shd w:val="clear" w:color="auto" w:fill="auto"/>
            <w:noWrap/>
            <w:vAlign w:val="center"/>
            <w:hideMark/>
          </w:tcPr>
          <w:p w14:paraId="711C6DDC" w14:textId="4BABBBBB" w:rsidR="007A14DC" w:rsidRPr="007A14DC" w:rsidRDefault="007A14DC" w:rsidP="007A14DC">
            <w:pPr>
              <w:spacing w:line="276" w:lineRule="auto"/>
              <w:jc w:val="center"/>
              <w:rPr>
                <w:rFonts w:ascii="Times New Roman" w:hAnsi="Times New Roman" w:cs="Times New Roman"/>
                <w:color w:val="000000"/>
                <w:lang w:eastAsia="ru-RU"/>
              </w:rPr>
            </w:pPr>
            <w:r>
              <w:rPr>
                <w:rFonts w:ascii="Times New Roman" w:hAnsi="Times New Roman" w:cs="Times New Roman"/>
                <w:color w:val="000000"/>
                <w:lang w:eastAsia="ru-RU"/>
              </w:rPr>
              <w:t>Срок</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14:paraId="6AAF8549" w14:textId="164DD48C"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Инд</w:t>
            </w:r>
            <w:r>
              <w:rPr>
                <w:rFonts w:ascii="Times New Roman" w:hAnsi="Times New Roman" w:cs="Times New Roman"/>
                <w:bCs/>
                <w:color w:val="000000"/>
                <w:lang w:eastAsia="ru-RU"/>
              </w:rPr>
              <w:t>и</w:t>
            </w:r>
            <w:r w:rsidRPr="007A14DC">
              <w:rPr>
                <w:rFonts w:ascii="Times New Roman" w:hAnsi="Times New Roman" w:cs="Times New Roman"/>
                <w:bCs/>
                <w:color w:val="000000"/>
                <w:lang w:eastAsia="ru-RU"/>
              </w:rPr>
              <w:t>видуальный</w:t>
            </w:r>
          </w:p>
        </w:tc>
        <w:tc>
          <w:tcPr>
            <w:tcW w:w="255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A991ECE" w14:textId="77777777"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ТОП</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F3FA426" w14:textId="527C02F1" w:rsidR="007A14DC" w:rsidRPr="00C75019" w:rsidRDefault="007A14DC"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Груз</w:t>
            </w:r>
            <w:r w:rsidR="00C75019">
              <w:rPr>
                <w:rFonts w:ascii="Times New Roman" w:hAnsi="Times New Roman" w:cs="Times New Roman"/>
                <w:color w:val="000000"/>
                <w:lang w:eastAsia="ru-RU"/>
              </w:rPr>
              <w:t>овой</w:t>
            </w:r>
          </w:p>
        </w:tc>
      </w:tr>
      <w:tr w:rsidR="007A14DC" w:rsidRPr="007A14DC" w14:paraId="40A818C3" w14:textId="77777777" w:rsidTr="00714544">
        <w:trPr>
          <w:trHeight w:val="315"/>
        </w:trPr>
        <w:tc>
          <w:tcPr>
            <w:tcW w:w="1838" w:type="dxa"/>
            <w:vMerge/>
            <w:tcBorders>
              <w:left w:val="single" w:sz="4" w:space="0" w:color="auto"/>
              <w:bottom w:val="single" w:sz="4" w:space="0" w:color="auto"/>
              <w:right w:val="single" w:sz="4" w:space="0" w:color="auto"/>
            </w:tcBorders>
            <w:shd w:val="clear" w:color="auto" w:fill="auto"/>
            <w:noWrap/>
            <w:vAlign w:val="center"/>
            <w:hideMark/>
          </w:tcPr>
          <w:p w14:paraId="7D150DB9" w14:textId="48D03CB4" w:rsidR="007A14DC" w:rsidRPr="007A14DC" w:rsidRDefault="007A14DC" w:rsidP="007A14DC">
            <w:pPr>
              <w:spacing w:line="276" w:lineRule="auto"/>
              <w:jc w:val="center"/>
              <w:rPr>
                <w:rFonts w:ascii="Times New Roman" w:hAnsi="Times New Roman" w:cs="Times New Roman"/>
                <w:color w:val="000000"/>
                <w:lang w:eastAsia="ru-RU"/>
              </w:rPr>
            </w:pPr>
          </w:p>
        </w:tc>
        <w:tc>
          <w:tcPr>
            <w:tcW w:w="1418" w:type="dxa"/>
            <w:tcBorders>
              <w:top w:val="nil"/>
              <w:left w:val="nil"/>
              <w:bottom w:val="single" w:sz="4" w:space="0" w:color="auto"/>
              <w:right w:val="single" w:sz="4" w:space="0" w:color="auto"/>
            </w:tcBorders>
            <w:shd w:val="clear" w:color="auto" w:fill="auto"/>
            <w:noWrap/>
            <w:vAlign w:val="center"/>
            <w:hideMark/>
          </w:tcPr>
          <w:p w14:paraId="2BBC5BC8" w14:textId="77777777"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Кол-во поездок</w:t>
            </w:r>
          </w:p>
        </w:tc>
        <w:tc>
          <w:tcPr>
            <w:tcW w:w="1275" w:type="dxa"/>
            <w:tcBorders>
              <w:top w:val="nil"/>
              <w:left w:val="nil"/>
              <w:bottom w:val="single" w:sz="4" w:space="0" w:color="auto"/>
              <w:right w:val="single" w:sz="4" w:space="0" w:color="auto"/>
            </w:tcBorders>
            <w:shd w:val="clear" w:color="auto" w:fill="auto"/>
            <w:noWrap/>
            <w:vAlign w:val="center"/>
            <w:hideMark/>
          </w:tcPr>
          <w:p w14:paraId="7419DEF2" w14:textId="77777777"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Время в пути</w:t>
            </w:r>
          </w:p>
        </w:tc>
        <w:tc>
          <w:tcPr>
            <w:tcW w:w="1276" w:type="dxa"/>
            <w:tcBorders>
              <w:top w:val="nil"/>
              <w:left w:val="nil"/>
              <w:bottom w:val="single" w:sz="4" w:space="0" w:color="auto"/>
              <w:right w:val="single" w:sz="4" w:space="0" w:color="auto"/>
            </w:tcBorders>
            <w:shd w:val="clear" w:color="auto" w:fill="auto"/>
            <w:noWrap/>
            <w:vAlign w:val="center"/>
            <w:hideMark/>
          </w:tcPr>
          <w:p w14:paraId="1F8ADB35" w14:textId="77777777"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Кол-во поездок</w:t>
            </w:r>
          </w:p>
        </w:tc>
        <w:tc>
          <w:tcPr>
            <w:tcW w:w="1276" w:type="dxa"/>
            <w:tcBorders>
              <w:top w:val="nil"/>
              <w:left w:val="nil"/>
              <w:bottom w:val="single" w:sz="4" w:space="0" w:color="auto"/>
              <w:right w:val="single" w:sz="4" w:space="0" w:color="auto"/>
            </w:tcBorders>
            <w:shd w:val="clear" w:color="auto" w:fill="auto"/>
            <w:noWrap/>
            <w:vAlign w:val="center"/>
            <w:hideMark/>
          </w:tcPr>
          <w:p w14:paraId="2D084C4F" w14:textId="77777777"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Время в пути</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2643430" w14:textId="77777777"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Поездки</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932E5D6" w14:textId="77777777" w:rsidR="007A14DC" w:rsidRPr="007A14DC" w:rsidRDefault="007A14DC" w:rsidP="007A14DC">
            <w:pPr>
              <w:spacing w:line="276" w:lineRule="auto"/>
              <w:jc w:val="center"/>
              <w:rPr>
                <w:rFonts w:ascii="Times New Roman" w:hAnsi="Times New Roman" w:cs="Times New Roman"/>
                <w:bCs/>
                <w:color w:val="000000"/>
                <w:lang w:eastAsia="ru-RU"/>
              </w:rPr>
            </w:pPr>
            <w:r w:rsidRPr="007A14DC">
              <w:rPr>
                <w:rFonts w:ascii="Times New Roman" w:hAnsi="Times New Roman" w:cs="Times New Roman"/>
                <w:bCs/>
                <w:color w:val="000000"/>
                <w:lang w:eastAsia="ru-RU"/>
              </w:rPr>
              <w:t>Время в пути</w:t>
            </w:r>
          </w:p>
        </w:tc>
      </w:tr>
      <w:tr w:rsidR="00D02204" w:rsidRPr="007A14DC" w14:paraId="16CE85D0" w14:textId="77777777" w:rsidTr="00714544">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CAB866" w14:textId="77777777" w:rsidR="00D02204" w:rsidRPr="007A14DC" w:rsidRDefault="00D02204" w:rsidP="007A14DC">
            <w:pPr>
              <w:spacing w:line="276" w:lineRule="auto"/>
              <w:rPr>
                <w:rFonts w:ascii="Times New Roman" w:hAnsi="Times New Roman" w:cs="Times New Roman"/>
                <w:bCs/>
                <w:color w:val="000000"/>
                <w:lang w:eastAsia="ru-RU"/>
              </w:rPr>
            </w:pPr>
            <w:r w:rsidRPr="007A14DC">
              <w:rPr>
                <w:rFonts w:ascii="Times New Roman" w:hAnsi="Times New Roman" w:cs="Times New Roman"/>
                <w:bCs/>
                <w:color w:val="000000"/>
                <w:lang w:eastAsia="ru-RU"/>
              </w:rPr>
              <w:t>Существующая ситуация</w:t>
            </w:r>
          </w:p>
        </w:tc>
        <w:tc>
          <w:tcPr>
            <w:tcW w:w="1418" w:type="dxa"/>
            <w:tcBorders>
              <w:top w:val="nil"/>
              <w:left w:val="nil"/>
              <w:bottom w:val="single" w:sz="4" w:space="0" w:color="auto"/>
              <w:right w:val="single" w:sz="4" w:space="0" w:color="auto"/>
            </w:tcBorders>
            <w:shd w:val="clear" w:color="auto" w:fill="auto"/>
            <w:noWrap/>
            <w:vAlign w:val="center"/>
            <w:hideMark/>
          </w:tcPr>
          <w:p w14:paraId="7B10E66F"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8470</w:t>
            </w:r>
          </w:p>
        </w:tc>
        <w:tc>
          <w:tcPr>
            <w:tcW w:w="1275" w:type="dxa"/>
            <w:tcBorders>
              <w:top w:val="nil"/>
              <w:left w:val="nil"/>
              <w:bottom w:val="single" w:sz="4" w:space="0" w:color="auto"/>
              <w:right w:val="single" w:sz="4" w:space="0" w:color="auto"/>
            </w:tcBorders>
            <w:shd w:val="clear" w:color="auto" w:fill="auto"/>
            <w:noWrap/>
            <w:vAlign w:val="center"/>
            <w:hideMark/>
          </w:tcPr>
          <w:p w14:paraId="5265382B"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1028AF9A"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2438</w:t>
            </w:r>
          </w:p>
        </w:tc>
        <w:tc>
          <w:tcPr>
            <w:tcW w:w="1276" w:type="dxa"/>
            <w:tcBorders>
              <w:top w:val="nil"/>
              <w:left w:val="nil"/>
              <w:bottom w:val="single" w:sz="4" w:space="0" w:color="auto"/>
              <w:right w:val="single" w:sz="4" w:space="0" w:color="auto"/>
            </w:tcBorders>
            <w:shd w:val="clear" w:color="auto" w:fill="auto"/>
            <w:noWrap/>
            <w:vAlign w:val="center"/>
            <w:hideMark/>
          </w:tcPr>
          <w:p w14:paraId="03E56298"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30,7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20404D0"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870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F395DC1"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12,5</w:t>
            </w:r>
          </w:p>
        </w:tc>
      </w:tr>
      <w:tr w:rsidR="00D02204" w:rsidRPr="007A14DC" w14:paraId="311F088B" w14:textId="77777777" w:rsidTr="00714544">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BF04818" w14:textId="77777777" w:rsidR="00D02204" w:rsidRPr="007A14DC" w:rsidRDefault="00D02204" w:rsidP="007A14DC">
            <w:pPr>
              <w:spacing w:line="276" w:lineRule="auto"/>
              <w:rPr>
                <w:rFonts w:ascii="Times New Roman" w:hAnsi="Times New Roman" w:cs="Times New Roman"/>
                <w:bCs/>
                <w:color w:val="000000"/>
                <w:lang w:eastAsia="ru-RU"/>
              </w:rPr>
            </w:pPr>
            <w:r w:rsidRPr="007A14DC">
              <w:rPr>
                <w:rFonts w:ascii="Times New Roman" w:hAnsi="Times New Roman" w:cs="Times New Roman"/>
                <w:bCs/>
                <w:color w:val="000000"/>
                <w:lang w:eastAsia="ru-RU"/>
              </w:rPr>
              <w:t>0-5 без мероприятий</w:t>
            </w:r>
          </w:p>
        </w:tc>
        <w:tc>
          <w:tcPr>
            <w:tcW w:w="1418" w:type="dxa"/>
            <w:tcBorders>
              <w:top w:val="nil"/>
              <w:left w:val="nil"/>
              <w:bottom w:val="single" w:sz="4" w:space="0" w:color="auto"/>
              <w:right w:val="single" w:sz="4" w:space="0" w:color="auto"/>
            </w:tcBorders>
            <w:shd w:val="clear" w:color="auto" w:fill="auto"/>
            <w:noWrap/>
            <w:vAlign w:val="center"/>
            <w:hideMark/>
          </w:tcPr>
          <w:p w14:paraId="1C0A77CB"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8925</w:t>
            </w:r>
          </w:p>
        </w:tc>
        <w:tc>
          <w:tcPr>
            <w:tcW w:w="1275" w:type="dxa"/>
            <w:tcBorders>
              <w:top w:val="nil"/>
              <w:left w:val="nil"/>
              <w:bottom w:val="single" w:sz="4" w:space="0" w:color="auto"/>
              <w:right w:val="single" w:sz="4" w:space="0" w:color="auto"/>
            </w:tcBorders>
            <w:shd w:val="clear" w:color="auto" w:fill="auto"/>
            <w:noWrap/>
            <w:vAlign w:val="center"/>
            <w:hideMark/>
          </w:tcPr>
          <w:p w14:paraId="58A26DA1"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10,5</w:t>
            </w:r>
          </w:p>
        </w:tc>
        <w:tc>
          <w:tcPr>
            <w:tcW w:w="1276" w:type="dxa"/>
            <w:tcBorders>
              <w:top w:val="nil"/>
              <w:left w:val="nil"/>
              <w:bottom w:val="single" w:sz="4" w:space="0" w:color="auto"/>
              <w:right w:val="single" w:sz="4" w:space="0" w:color="auto"/>
            </w:tcBorders>
            <w:shd w:val="clear" w:color="auto" w:fill="auto"/>
            <w:noWrap/>
            <w:vAlign w:val="center"/>
            <w:hideMark/>
          </w:tcPr>
          <w:p w14:paraId="6A548CE2"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2549</w:t>
            </w:r>
          </w:p>
        </w:tc>
        <w:tc>
          <w:tcPr>
            <w:tcW w:w="1276" w:type="dxa"/>
            <w:tcBorders>
              <w:top w:val="nil"/>
              <w:left w:val="nil"/>
              <w:bottom w:val="single" w:sz="4" w:space="0" w:color="auto"/>
              <w:right w:val="single" w:sz="4" w:space="0" w:color="auto"/>
            </w:tcBorders>
            <w:shd w:val="clear" w:color="auto" w:fill="auto"/>
            <w:noWrap/>
            <w:vAlign w:val="center"/>
            <w:hideMark/>
          </w:tcPr>
          <w:p w14:paraId="48AD9A4F"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30,9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705AB3B"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1088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F86CACE"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13</w:t>
            </w:r>
          </w:p>
        </w:tc>
      </w:tr>
      <w:tr w:rsidR="00D02204" w:rsidRPr="007A14DC" w14:paraId="42704827" w14:textId="77777777" w:rsidTr="00714544">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0E978FD2" w14:textId="77777777" w:rsidR="00D02204" w:rsidRPr="007A14DC" w:rsidRDefault="00D02204" w:rsidP="007A14DC">
            <w:pPr>
              <w:spacing w:line="276" w:lineRule="auto"/>
              <w:rPr>
                <w:rFonts w:ascii="Times New Roman" w:hAnsi="Times New Roman" w:cs="Times New Roman"/>
                <w:bCs/>
                <w:color w:val="000000"/>
                <w:lang w:eastAsia="ru-RU"/>
              </w:rPr>
            </w:pPr>
            <w:r w:rsidRPr="007A14DC">
              <w:rPr>
                <w:rFonts w:ascii="Times New Roman" w:hAnsi="Times New Roman" w:cs="Times New Roman"/>
                <w:bCs/>
                <w:color w:val="000000"/>
                <w:lang w:eastAsia="ru-RU"/>
              </w:rPr>
              <w:t>0-5 с мероприятиями</w:t>
            </w:r>
          </w:p>
        </w:tc>
        <w:tc>
          <w:tcPr>
            <w:tcW w:w="1418" w:type="dxa"/>
            <w:tcBorders>
              <w:top w:val="nil"/>
              <w:left w:val="nil"/>
              <w:bottom w:val="single" w:sz="4" w:space="0" w:color="auto"/>
              <w:right w:val="single" w:sz="4" w:space="0" w:color="auto"/>
            </w:tcBorders>
            <w:shd w:val="clear" w:color="auto" w:fill="auto"/>
            <w:noWrap/>
            <w:vAlign w:val="center"/>
            <w:hideMark/>
          </w:tcPr>
          <w:p w14:paraId="67751E2A"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8566</w:t>
            </w:r>
          </w:p>
        </w:tc>
        <w:tc>
          <w:tcPr>
            <w:tcW w:w="1275" w:type="dxa"/>
            <w:tcBorders>
              <w:top w:val="nil"/>
              <w:left w:val="nil"/>
              <w:bottom w:val="single" w:sz="4" w:space="0" w:color="auto"/>
              <w:right w:val="single" w:sz="4" w:space="0" w:color="auto"/>
            </w:tcBorders>
            <w:shd w:val="clear" w:color="auto" w:fill="auto"/>
            <w:noWrap/>
            <w:vAlign w:val="center"/>
            <w:hideMark/>
          </w:tcPr>
          <w:p w14:paraId="131317EA"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9,5</w:t>
            </w:r>
          </w:p>
        </w:tc>
        <w:tc>
          <w:tcPr>
            <w:tcW w:w="1276" w:type="dxa"/>
            <w:tcBorders>
              <w:top w:val="nil"/>
              <w:left w:val="nil"/>
              <w:bottom w:val="single" w:sz="4" w:space="0" w:color="auto"/>
              <w:right w:val="single" w:sz="4" w:space="0" w:color="auto"/>
            </w:tcBorders>
            <w:shd w:val="clear" w:color="auto" w:fill="auto"/>
            <w:noWrap/>
            <w:vAlign w:val="center"/>
            <w:hideMark/>
          </w:tcPr>
          <w:p w14:paraId="5E8919A3"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2783</w:t>
            </w:r>
          </w:p>
        </w:tc>
        <w:tc>
          <w:tcPr>
            <w:tcW w:w="1276" w:type="dxa"/>
            <w:tcBorders>
              <w:top w:val="nil"/>
              <w:left w:val="nil"/>
              <w:bottom w:val="single" w:sz="4" w:space="0" w:color="auto"/>
              <w:right w:val="single" w:sz="4" w:space="0" w:color="auto"/>
            </w:tcBorders>
            <w:shd w:val="clear" w:color="auto" w:fill="auto"/>
            <w:noWrap/>
            <w:vAlign w:val="center"/>
            <w:hideMark/>
          </w:tcPr>
          <w:p w14:paraId="4CA973CE"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30,5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BCC8DC4"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1088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674936"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12,5</w:t>
            </w:r>
          </w:p>
        </w:tc>
      </w:tr>
      <w:tr w:rsidR="00D02204" w:rsidRPr="007A14DC" w14:paraId="3163EBB0" w14:textId="77777777" w:rsidTr="00714544">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88CC819" w14:textId="77777777" w:rsidR="00D02204" w:rsidRPr="007A14DC" w:rsidRDefault="00D02204" w:rsidP="007A14DC">
            <w:pPr>
              <w:spacing w:line="276" w:lineRule="auto"/>
              <w:rPr>
                <w:rFonts w:ascii="Times New Roman" w:hAnsi="Times New Roman" w:cs="Times New Roman"/>
                <w:bCs/>
                <w:color w:val="000000"/>
                <w:lang w:eastAsia="ru-RU"/>
              </w:rPr>
            </w:pPr>
            <w:r w:rsidRPr="007A14DC">
              <w:rPr>
                <w:rFonts w:ascii="Times New Roman" w:hAnsi="Times New Roman" w:cs="Times New Roman"/>
                <w:bCs/>
                <w:color w:val="000000"/>
                <w:lang w:eastAsia="ru-RU"/>
              </w:rPr>
              <w:t>6-10 без мероприятий</w:t>
            </w:r>
          </w:p>
        </w:tc>
        <w:tc>
          <w:tcPr>
            <w:tcW w:w="1418" w:type="dxa"/>
            <w:tcBorders>
              <w:top w:val="nil"/>
              <w:left w:val="nil"/>
              <w:bottom w:val="single" w:sz="4" w:space="0" w:color="auto"/>
              <w:right w:val="single" w:sz="4" w:space="0" w:color="auto"/>
            </w:tcBorders>
            <w:shd w:val="clear" w:color="auto" w:fill="auto"/>
            <w:noWrap/>
            <w:vAlign w:val="center"/>
            <w:hideMark/>
          </w:tcPr>
          <w:p w14:paraId="7BE54F4E"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9860</w:t>
            </w:r>
          </w:p>
        </w:tc>
        <w:tc>
          <w:tcPr>
            <w:tcW w:w="1275" w:type="dxa"/>
            <w:tcBorders>
              <w:top w:val="nil"/>
              <w:left w:val="nil"/>
              <w:bottom w:val="single" w:sz="4" w:space="0" w:color="auto"/>
              <w:right w:val="single" w:sz="4" w:space="0" w:color="auto"/>
            </w:tcBorders>
            <w:shd w:val="clear" w:color="auto" w:fill="auto"/>
            <w:noWrap/>
            <w:vAlign w:val="center"/>
            <w:hideMark/>
          </w:tcPr>
          <w:p w14:paraId="27205694"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10,8</w:t>
            </w:r>
          </w:p>
        </w:tc>
        <w:tc>
          <w:tcPr>
            <w:tcW w:w="1276" w:type="dxa"/>
            <w:tcBorders>
              <w:top w:val="nil"/>
              <w:left w:val="nil"/>
              <w:bottom w:val="single" w:sz="4" w:space="0" w:color="auto"/>
              <w:right w:val="single" w:sz="4" w:space="0" w:color="auto"/>
            </w:tcBorders>
            <w:shd w:val="clear" w:color="auto" w:fill="auto"/>
            <w:noWrap/>
            <w:vAlign w:val="center"/>
            <w:hideMark/>
          </w:tcPr>
          <w:p w14:paraId="1EA62D55"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2830</w:t>
            </w:r>
          </w:p>
        </w:tc>
        <w:tc>
          <w:tcPr>
            <w:tcW w:w="1276" w:type="dxa"/>
            <w:tcBorders>
              <w:top w:val="nil"/>
              <w:left w:val="nil"/>
              <w:bottom w:val="single" w:sz="4" w:space="0" w:color="auto"/>
              <w:right w:val="single" w:sz="4" w:space="0" w:color="auto"/>
            </w:tcBorders>
            <w:shd w:val="clear" w:color="auto" w:fill="auto"/>
            <w:noWrap/>
            <w:vAlign w:val="center"/>
            <w:hideMark/>
          </w:tcPr>
          <w:p w14:paraId="6825C6E1"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C4B9E00"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1175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BF92DEE"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12,7</w:t>
            </w:r>
          </w:p>
        </w:tc>
      </w:tr>
      <w:tr w:rsidR="00D02204" w:rsidRPr="007A14DC" w14:paraId="49034308" w14:textId="77777777" w:rsidTr="00C75019">
        <w:trPr>
          <w:trHeight w:val="315"/>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1558BD0" w14:textId="77777777" w:rsidR="00D02204" w:rsidRPr="007A14DC" w:rsidRDefault="00D02204" w:rsidP="007A14DC">
            <w:pPr>
              <w:spacing w:line="276" w:lineRule="auto"/>
              <w:rPr>
                <w:rFonts w:ascii="Times New Roman" w:hAnsi="Times New Roman" w:cs="Times New Roman"/>
                <w:bCs/>
                <w:color w:val="000000"/>
                <w:lang w:eastAsia="ru-RU"/>
              </w:rPr>
            </w:pPr>
            <w:r w:rsidRPr="007A14DC">
              <w:rPr>
                <w:rFonts w:ascii="Times New Roman" w:hAnsi="Times New Roman" w:cs="Times New Roman"/>
                <w:bCs/>
                <w:color w:val="000000"/>
                <w:lang w:eastAsia="ru-RU"/>
              </w:rPr>
              <w:t>6-10 с мероприятиями</w:t>
            </w:r>
          </w:p>
        </w:tc>
        <w:tc>
          <w:tcPr>
            <w:tcW w:w="1418" w:type="dxa"/>
            <w:tcBorders>
              <w:top w:val="nil"/>
              <w:left w:val="nil"/>
              <w:bottom w:val="single" w:sz="4" w:space="0" w:color="auto"/>
              <w:right w:val="single" w:sz="4" w:space="0" w:color="auto"/>
            </w:tcBorders>
            <w:shd w:val="clear" w:color="auto" w:fill="auto"/>
            <w:noWrap/>
            <w:vAlign w:val="center"/>
            <w:hideMark/>
          </w:tcPr>
          <w:p w14:paraId="29E19257"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9247</w:t>
            </w:r>
          </w:p>
        </w:tc>
        <w:tc>
          <w:tcPr>
            <w:tcW w:w="1275" w:type="dxa"/>
            <w:tcBorders>
              <w:top w:val="nil"/>
              <w:left w:val="nil"/>
              <w:bottom w:val="single" w:sz="4" w:space="0" w:color="auto"/>
              <w:right w:val="single" w:sz="4" w:space="0" w:color="auto"/>
            </w:tcBorders>
            <w:shd w:val="clear" w:color="auto" w:fill="auto"/>
            <w:noWrap/>
            <w:vAlign w:val="center"/>
            <w:hideMark/>
          </w:tcPr>
          <w:p w14:paraId="4DB7DD09"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9</w:t>
            </w:r>
          </w:p>
        </w:tc>
        <w:tc>
          <w:tcPr>
            <w:tcW w:w="1276" w:type="dxa"/>
            <w:tcBorders>
              <w:top w:val="nil"/>
              <w:left w:val="nil"/>
              <w:bottom w:val="single" w:sz="4" w:space="0" w:color="auto"/>
              <w:right w:val="single" w:sz="4" w:space="0" w:color="auto"/>
            </w:tcBorders>
            <w:shd w:val="clear" w:color="auto" w:fill="auto"/>
            <w:noWrap/>
            <w:vAlign w:val="center"/>
            <w:hideMark/>
          </w:tcPr>
          <w:p w14:paraId="21A77C69"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3255</w:t>
            </w:r>
          </w:p>
        </w:tc>
        <w:tc>
          <w:tcPr>
            <w:tcW w:w="1276" w:type="dxa"/>
            <w:tcBorders>
              <w:top w:val="nil"/>
              <w:left w:val="nil"/>
              <w:bottom w:val="single" w:sz="4" w:space="0" w:color="auto"/>
              <w:right w:val="single" w:sz="4" w:space="0" w:color="auto"/>
            </w:tcBorders>
            <w:shd w:val="clear" w:color="auto" w:fill="auto"/>
            <w:noWrap/>
            <w:vAlign w:val="center"/>
            <w:hideMark/>
          </w:tcPr>
          <w:p w14:paraId="315C8F54"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6F3526C"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1175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FADC8F4"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10,7</w:t>
            </w:r>
          </w:p>
        </w:tc>
      </w:tr>
      <w:tr w:rsidR="00D02204" w:rsidRPr="007A14DC" w14:paraId="388985B2" w14:textId="77777777" w:rsidTr="00C75019">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F76A1" w14:textId="77777777" w:rsidR="00D02204" w:rsidRPr="007A14DC" w:rsidRDefault="00D02204" w:rsidP="007A14DC">
            <w:pPr>
              <w:spacing w:line="276" w:lineRule="auto"/>
              <w:rPr>
                <w:rFonts w:ascii="Times New Roman" w:hAnsi="Times New Roman" w:cs="Times New Roman"/>
                <w:bCs/>
                <w:color w:val="000000"/>
                <w:lang w:eastAsia="ru-RU"/>
              </w:rPr>
            </w:pPr>
            <w:r w:rsidRPr="007A14DC">
              <w:rPr>
                <w:rFonts w:ascii="Times New Roman" w:hAnsi="Times New Roman" w:cs="Times New Roman"/>
                <w:bCs/>
                <w:color w:val="000000"/>
                <w:lang w:eastAsia="ru-RU"/>
              </w:rPr>
              <w:t>более 10 лет без мероприятий</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6C778"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10057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F1D48"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3596D"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2911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A979E"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30,8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76D41"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1389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71CD2"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12,8</w:t>
            </w:r>
          </w:p>
        </w:tc>
      </w:tr>
      <w:tr w:rsidR="00D02204" w:rsidRPr="007A14DC" w14:paraId="7AAF7020" w14:textId="77777777" w:rsidTr="00C75019">
        <w:trPr>
          <w:trHeight w:val="315"/>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ADC9A" w14:textId="77777777" w:rsidR="00D02204" w:rsidRPr="007A14DC" w:rsidRDefault="00D02204" w:rsidP="007A14DC">
            <w:pPr>
              <w:spacing w:line="276" w:lineRule="auto"/>
              <w:rPr>
                <w:rFonts w:ascii="Times New Roman" w:hAnsi="Times New Roman" w:cs="Times New Roman"/>
                <w:bCs/>
                <w:color w:val="000000"/>
                <w:lang w:eastAsia="ru-RU"/>
              </w:rPr>
            </w:pPr>
            <w:r w:rsidRPr="007A14DC">
              <w:rPr>
                <w:rFonts w:ascii="Times New Roman" w:hAnsi="Times New Roman" w:cs="Times New Roman"/>
                <w:bCs/>
                <w:color w:val="000000"/>
                <w:lang w:eastAsia="ru-RU"/>
              </w:rPr>
              <w:t>более 10 с мероприятиями</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7D4DB8BD"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9306</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9B51EBA"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8,8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46886FC"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3461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90F3AFA"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30,4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85662F6"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1389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51F3E8C" w14:textId="77777777" w:rsidR="00D02204" w:rsidRPr="007A14DC" w:rsidRDefault="00D02204" w:rsidP="007A14DC">
            <w:pPr>
              <w:spacing w:line="276" w:lineRule="auto"/>
              <w:jc w:val="center"/>
              <w:rPr>
                <w:rFonts w:ascii="Times New Roman" w:hAnsi="Times New Roman" w:cs="Times New Roman"/>
                <w:color w:val="000000"/>
                <w:lang w:eastAsia="ru-RU"/>
              </w:rPr>
            </w:pPr>
            <w:r w:rsidRPr="007A14DC">
              <w:rPr>
                <w:rFonts w:ascii="Times New Roman" w:hAnsi="Times New Roman" w:cs="Times New Roman"/>
                <w:color w:val="000000"/>
                <w:lang w:eastAsia="ru-RU"/>
              </w:rPr>
              <w:t>10,5</w:t>
            </w:r>
          </w:p>
        </w:tc>
      </w:tr>
    </w:tbl>
    <w:p w14:paraId="7CB03725" w14:textId="42DFA9A5" w:rsidR="00D02204" w:rsidRDefault="00D02204" w:rsidP="006F71BA">
      <w:pPr>
        <w:pStyle w:val="a5"/>
      </w:pPr>
      <w:r>
        <w:lastRenderedPageBreak/>
        <w:fldChar w:fldCharType="end"/>
      </w:r>
      <w:r w:rsidRPr="00B05E8C">
        <w:t xml:space="preserve">За основу для экономической оценки потерь времени, затрачиваемого пассажирами транспортных средств, берется среднее значение почасовой оплаты труда населения </w:t>
      </w:r>
      <w:r>
        <w:t>Ленинградской</w:t>
      </w:r>
      <w:r w:rsidRPr="00B05E8C">
        <w:t xml:space="preserve"> области</w:t>
      </w:r>
      <w:r>
        <w:t xml:space="preserve"> по статистике «Петростат»</w:t>
      </w:r>
      <w:r w:rsidRPr="00B05E8C">
        <w:t>, котор</w:t>
      </w:r>
      <w:r>
        <w:t>ое составляет в настоящее время</w:t>
      </w:r>
      <w:r w:rsidRPr="00B05E8C">
        <w:t xml:space="preserve"> около </w:t>
      </w:r>
      <w:r>
        <w:t>258</w:t>
      </w:r>
      <w:r w:rsidRPr="00B05E8C">
        <w:t xml:space="preserve"> руб./час.</w:t>
      </w:r>
    </w:p>
    <w:p w14:paraId="0F407317" w14:textId="77777777" w:rsidR="00D02204" w:rsidRPr="00F10C71" w:rsidRDefault="00D02204" w:rsidP="006F71BA">
      <w:pPr>
        <w:pStyle w:val="a5"/>
      </w:pPr>
      <w:r w:rsidRPr="00F10C71">
        <w:t xml:space="preserve">Полученные значения эффектов использовались для расчета показателей социально-экономической эффективности, в состав которых входят: </w:t>
      </w:r>
    </w:p>
    <w:p w14:paraId="368BFB85" w14:textId="77777777" w:rsidR="00D02204" w:rsidRPr="00F10C71" w:rsidRDefault="00D02204" w:rsidP="007A14DC">
      <w:pPr>
        <w:pStyle w:val="a2"/>
      </w:pPr>
      <w:r w:rsidRPr="00F10C71">
        <w:t xml:space="preserve">чистый дисконтированный доход (ЧДД) или интегральный эффект, который определяется как сумма дисконтированных эффектов за весь расчетный период или как превышение интегральных результатов над интегральными затратами; </w:t>
      </w:r>
    </w:p>
    <w:p w14:paraId="333CDFB4" w14:textId="77777777" w:rsidR="00D02204" w:rsidRPr="00F10C71" w:rsidRDefault="00D02204" w:rsidP="007A14DC">
      <w:pPr>
        <w:pStyle w:val="a2"/>
      </w:pPr>
      <w:r w:rsidRPr="00F10C71">
        <w:t xml:space="preserve">срок окупаемости, который показывает минимальный интервал времени от начала осуществления проекта, за пределами которого интегральный эффект становится и в дальнейшем остается неотрицательным. </w:t>
      </w:r>
    </w:p>
    <w:p w14:paraId="415ED3AF" w14:textId="77777777" w:rsidR="00D02204" w:rsidRPr="00F10C71" w:rsidRDefault="00D02204" w:rsidP="006F71BA">
      <w:pPr>
        <w:pStyle w:val="a5"/>
      </w:pPr>
      <w:r w:rsidRPr="00F10C71">
        <w:t>Оценка социально-экономической и экологической эффективности основывается на следующих положениях:</w:t>
      </w:r>
    </w:p>
    <w:p w14:paraId="6DEBAB80" w14:textId="77777777" w:rsidR="00D02204" w:rsidRPr="00F10C71" w:rsidRDefault="00D02204" w:rsidP="007A14DC">
      <w:pPr>
        <w:pStyle w:val="a2"/>
      </w:pPr>
      <w:r w:rsidRPr="00F10C71">
        <w:t xml:space="preserve">составляющие затрат и выгод рассчитываются на период </w:t>
      </w:r>
      <w:r>
        <w:t>2020-2035</w:t>
      </w:r>
      <w:r w:rsidRPr="00F10C71">
        <w:t xml:space="preserve"> год;</w:t>
      </w:r>
    </w:p>
    <w:p w14:paraId="051F3FEB" w14:textId="77777777" w:rsidR="00D02204" w:rsidRPr="00F10C71" w:rsidRDefault="00D02204" w:rsidP="007A14DC">
      <w:pPr>
        <w:pStyle w:val="a2"/>
      </w:pPr>
      <w:r w:rsidRPr="00F10C71">
        <w:t>для обеспечения сопоставимости полученных результатов все вычи</w:t>
      </w:r>
      <w:r>
        <w:t>сления производятся в ценах 2019</w:t>
      </w:r>
      <w:r w:rsidRPr="00F10C71">
        <w:t xml:space="preserve"> г.;</w:t>
      </w:r>
    </w:p>
    <w:p w14:paraId="1AE3DBF0" w14:textId="77777777" w:rsidR="00D02204" w:rsidRPr="00F10C71" w:rsidRDefault="00D02204" w:rsidP="007A14DC">
      <w:pPr>
        <w:pStyle w:val="a2"/>
      </w:pPr>
      <w:r w:rsidRPr="00F10C71">
        <w:t>приведение разновременных результатов и затрат к их относительной стоимости на начало расчетного периода осуществляется методом дисконтирования при норме дисконта 10,25%.</w:t>
      </w:r>
    </w:p>
    <w:p w14:paraId="32793731" w14:textId="6D3BB267" w:rsidR="00D02204" w:rsidRPr="00F10C71" w:rsidRDefault="00D02204" w:rsidP="006F71BA">
      <w:pPr>
        <w:pStyle w:val="a5"/>
      </w:pPr>
      <w:r w:rsidRPr="00F10C71">
        <w:t xml:space="preserve">Результаты оценки социально-экономической эффективности представлены в </w:t>
      </w:r>
      <w:r>
        <w:t xml:space="preserve">Приложении </w:t>
      </w:r>
      <w:r w:rsidR="00261F79">
        <w:t>40</w:t>
      </w:r>
      <w:r w:rsidRPr="000150DA">
        <w:t>.</w:t>
      </w:r>
    </w:p>
    <w:p w14:paraId="6F4724B2" w14:textId="77777777" w:rsidR="00D02204" w:rsidRPr="00F10C71" w:rsidRDefault="00D02204" w:rsidP="00D02204">
      <w:pPr>
        <w:spacing w:line="360" w:lineRule="auto"/>
        <w:ind w:firstLine="709"/>
        <w:jc w:val="both"/>
        <w:rPr>
          <w:rFonts w:ascii="Times New Roman" w:hAnsi="Times New Roman" w:cs="Times New Roman"/>
          <w:sz w:val="26"/>
          <w:szCs w:val="26"/>
        </w:rPr>
      </w:pPr>
      <w:r w:rsidRPr="00F10C71">
        <w:rPr>
          <w:rFonts w:ascii="Times New Roman" w:hAnsi="Times New Roman" w:cs="Times New Roman"/>
          <w:sz w:val="26"/>
          <w:szCs w:val="26"/>
        </w:rPr>
        <w:t>На основе данных расчетов следует:</w:t>
      </w:r>
    </w:p>
    <w:p w14:paraId="1757AEF6" w14:textId="197BEDEB" w:rsidR="00D02204" w:rsidRPr="00F10C71" w:rsidRDefault="00D02204" w:rsidP="007A14DC">
      <w:pPr>
        <w:pStyle w:val="a2"/>
      </w:pPr>
      <w:r w:rsidRPr="00F10C71">
        <w:t>в период 0-5 лет реализации КСОДД окупаемость затрат не предполагается;</w:t>
      </w:r>
    </w:p>
    <w:p w14:paraId="19DFD53B" w14:textId="42631515" w:rsidR="00D02204" w:rsidRPr="00F10C71" w:rsidRDefault="00D02204" w:rsidP="007A14DC">
      <w:pPr>
        <w:pStyle w:val="a2"/>
      </w:pPr>
      <w:r w:rsidRPr="00F10C71">
        <w:t xml:space="preserve">в период 6-10 лет реализации КСОДД окупаемость затрат начинается с года </w:t>
      </w:r>
      <w:r>
        <w:t>10</w:t>
      </w:r>
      <w:r w:rsidRPr="00F10C71">
        <w:t xml:space="preserve"> ввиду высокого достигнутого эффекта на этапе 2;</w:t>
      </w:r>
    </w:p>
    <w:p w14:paraId="3B040550" w14:textId="6E2C8FC2" w:rsidR="00D02204" w:rsidRPr="00F10C71" w:rsidRDefault="00D02204" w:rsidP="007A14DC">
      <w:pPr>
        <w:pStyle w:val="a2"/>
      </w:pPr>
      <w:r w:rsidRPr="00F10C71">
        <w:t xml:space="preserve">в период более 10 лет реализации КСОДД окупаемость затрат достигается к году </w:t>
      </w:r>
      <w:r>
        <w:t>24.</w:t>
      </w:r>
    </w:p>
    <w:p w14:paraId="244C8F7A" w14:textId="1EB3B155" w:rsidR="00D02204" w:rsidRDefault="00D02204" w:rsidP="007A14DC">
      <w:pPr>
        <w:pStyle w:val="affa"/>
      </w:pPr>
      <w:r w:rsidRPr="003504C8">
        <w:t xml:space="preserve">На рисунке </w:t>
      </w:r>
      <w:r w:rsidR="00ED553D">
        <w:t>93</w:t>
      </w:r>
      <w:r w:rsidRPr="003504C8">
        <w:t xml:space="preserve"> представлено графическое отображение срока окупаемости мероприятий КСОДД.</w:t>
      </w:r>
    </w:p>
    <w:p w14:paraId="282904C0" w14:textId="77777777" w:rsidR="00D02204" w:rsidRDefault="00D02204" w:rsidP="00D02204">
      <w:pPr>
        <w:spacing w:line="360" w:lineRule="auto"/>
        <w:jc w:val="both"/>
        <w:rPr>
          <w:rFonts w:ascii="Times New Roman" w:hAnsi="Times New Roman"/>
          <w:sz w:val="26"/>
          <w:szCs w:val="26"/>
        </w:rPr>
      </w:pPr>
      <w:r>
        <w:rPr>
          <w:noProof/>
          <w:lang w:eastAsia="ru-RU"/>
        </w:rPr>
        <w:lastRenderedPageBreak/>
        <w:drawing>
          <wp:inline distT="0" distB="0" distL="0" distR="0" wp14:anchorId="26127F77" wp14:editId="4DF86E6E">
            <wp:extent cx="6010275" cy="3914775"/>
            <wp:effectExtent l="0" t="0" r="9525" b="9525"/>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48A813E3" w14:textId="1983D8D5" w:rsidR="00D02204" w:rsidRDefault="00ED553D" w:rsidP="007A14DC">
      <w:pPr>
        <w:pStyle w:val="aff3"/>
      </w:pPr>
      <w:r>
        <w:t>Рисунок 93</w:t>
      </w:r>
      <w:r w:rsidR="00D02204" w:rsidRPr="003504C8">
        <w:t xml:space="preserve"> – Срок окупаемости инвестиционных проектов в рамках КСОДД</w:t>
      </w:r>
      <w:r w:rsidR="00D02204" w:rsidRPr="00A726C1">
        <w:t xml:space="preserve"> (</w:t>
      </w:r>
      <w:r w:rsidR="00D02204">
        <w:t>по горизонтали года, по вертикали – денежные средства)</w:t>
      </w:r>
    </w:p>
    <w:p w14:paraId="730FD902" w14:textId="77777777" w:rsidR="00D02204" w:rsidRPr="000C12E2" w:rsidRDefault="00D02204" w:rsidP="00D02204">
      <w:pPr>
        <w:spacing w:line="360" w:lineRule="auto"/>
        <w:ind w:firstLine="709"/>
        <w:jc w:val="both"/>
        <w:rPr>
          <w:rFonts w:ascii="Times New Roman" w:hAnsi="Times New Roman" w:cs="Times New Roman"/>
          <w:sz w:val="26"/>
          <w:szCs w:val="26"/>
        </w:rPr>
      </w:pPr>
      <w:r w:rsidRPr="000C12E2">
        <w:rPr>
          <w:rFonts w:ascii="Times New Roman" w:hAnsi="Times New Roman" w:cs="Times New Roman"/>
          <w:sz w:val="26"/>
          <w:szCs w:val="26"/>
        </w:rPr>
        <w:t>Таким образом, по укрупненным оценкам мероприятия в рамках КСОДД станут приносить доход к шестнадцатому году реализации.</w:t>
      </w:r>
    </w:p>
    <w:p w14:paraId="420510FF" w14:textId="77777777" w:rsidR="00D02204" w:rsidRPr="00F10C71" w:rsidRDefault="00D02204" w:rsidP="00D02204">
      <w:pPr>
        <w:spacing w:line="360" w:lineRule="auto"/>
        <w:ind w:firstLine="709"/>
        <w:jc w:val="both"/>
        <w:rPr>
          <w:rFonts w:ascii="Times New Roman" w:hAnsi="Times New Roman" w:cs="Times New Roman"/>
          <w:sz w:val="26"/>
          <w:szCs w:val="26"/>
        </w:rPr>
      </w:pPr>
      <w:r w:rsidRPr="00F10C71">
        <w:rPr>
          <w:rFonts w:ascii="Times New Roman" w:hAnsi="Times New Roman" w:cs="Times New Roman"/>
          <w:sz w:val="26"/>
          <w:szCs w:val="26"/>
        </w:rPr>
        <w:t>Для укрупненной оценки экономической эффективности были приняты следующие допущения:</w:t>
      </w:r>
    </w:p>
    <w:p w14:paraId="5769D66F" w14:textId="0C4B5A22" w:rsidR="00D02204" w:rsidRPr="00F10C71" w:rsidRDefault="00D02204" w:rsidP="000D4B1A">
      <w:pPr>
        <w:pStyle w:val="a2"/>
      </w:pPr>
      <w:r w:rsidRPr="00F10C71">
        <w:t xml:space="preserve">денежная оценка стоимости экономии 1 часа ежегодно увеличивается на 3%; </w:t>
      </w:r>
    </w:p>
    <w:p w14:paraId="12544B53" w14:textId="05D0C3A1" w:rsidR="00D02204" w:rsidRPr="00F10C71" w:rsidRDefault="00D02204" w:rsidP="000D4B1A">
      <w:pPr>
        <w:pStyle w:val="a2"/>
      </w:pPr>
      <w:r w:rsidRPr="00F10C71">
        <w:t xml:space="preserve">этапы реализации обладают синергетическим (мультипликативным) эффектом; </w:t>
      </w:r>
    </w:p>
    <w:p w14:paraId="46DA7150" w14:textId="1AEA4CBE" w:rsidR="00D02204" w:rsidRPr="00F10C71" w:rsidRDefault="00D02204" w:rsidP="000D4B1A">
      <w:pPr>
        <w:pStyle w:val="a2"/>
      </w:pPr>
      <w:r w:rsidRPr="00F10C71">
        <w:t>ставка дисконтирования учитывает ключевую ставку ЦБ РФ, инфляцию и равна 10,25%;</w:t>
      </w:r>
    </w:p>
    <w:p w14:paraId="4539F2D0" w14:textId="69C7D8F7" w:rsidR="00D02204" w:rsidRPr="007B5B9E" w:rsidRDefault="00D02204" w:rsidP="000D4B1A">
      <w:pPr>
        <w:pStyle w:val="a2"/>
      </w:pPr>
      <w:r w:rsidRPr="00F10C71">
        <w:t>сокращение времени в пути рассчитывается как средние затраты между пользователями индивидуального транспорта и ТОП.</w:t>
      </w:r>
    </w:p>
    <w:p w14:paraId="5B24ECDA" w14:textId="77777777" w:rsidR="00D02204" w:rsidRDefault="00D02204" w:rsidP="00D02204">
      <w:r>
        <w:br w:type="page"/>
      </w:r>
    </w:p>
    <w:p w14:paraId="3C2A80E4" w14:textId="62BEE082" w:rsidR="0027747F" w:rsidRDefault="00BE2972" w:rsidP="0025502C">
      <w:pPr>
        <w:pStyle w:val="aff8"/>
        <w:outlineLvl w:val="0"/>
      </w:pPr>
      <w:bookmarkStart w:id="308" w:name="_Toc20147253"/>
      <w:r>
        <w:lastRenderedPageBreak/>
        <w:t xml:space="preserve">5 </w:t>
      </w:r>
      <w:r w:rsidR="00C501AF" w:rsidRPr="0029301C">
        <w:t>ФОРМИРОВАНИЕ</w:t>
      </w:r>
      <w:r w:rsidR="00C501AF">
        <w:t xml:space="preserve"> </w:t>
      </w:r>
      <w:r w:rsidR="00C501AF" w:rsidRPr="0029301C">
        <w:t>ПРЕДЛОЖЕНИЯ</w:t>
      </w:r>
      <w:r w:rsidR="00C501AF">
        <w:t xml:space="preserve"> </w:t>
      </w:r>
      <w:r w:rsidR="00C501AF" w:rsidRPr="0029301C">
        <w:t>ПО</w:t>
      </w:r>
      <w:r w:rsidR="00C501AF">
        <w:t xml:space="preserve"> </w:t>
      </w:r>
      <w:r w:rsidR="00C501AF" w:rsidRPr="0029301C">
        <w:t>ИНСТИТУЦИОНАЛЬНЫМ</w:t>
      </w:r>
      <w:r w:rsidR="00C501AF">
        <w:t xml:space="preserve"> ПРЕОБРАЗОВАНИЯМ В СФЕРЕ ОДД</w:t>
      </w:r>
      <w:bookmarkEnd w:id="308"/>
    </w:p>
    <w:p w14:paraId="53C847EE" w14:textId="3FB5FD02" w:rsidR="00366079" w:rsidRDefault="00366079" w:rsidP="006F71BA">
      <w:pPr>
        <w:pStyle w:val="a5"/>
      </w:pPr>
      <w:r w:rsidRPr="000C1230">
        <w:t xml:space="preserve">Основной целью институционных преобразований, направленных на реализацию мероприятий КСОДД в </w:t>
      </w:r>
      <w:r w:rsidR="001F429D">
        <w:t>МО «</w:t>
      </w:r>
      <w:r w:rsidR="00975FFC">
        <w:t>Кировск</w:t>
      </w:r>
      <w:r w:rsidR="001F429D">
        <w:t>»</w:t>
      </w:r>
      <w:r>
        <w:t xml:space="preserve"> </w:t>
      </w:r>
      <w:r w:rsidRPr="000C1230">
        <w:t>является создание административной структуры на базе муниципальной администрации, отвечающей за реализацию КСОДД (например, профильной Комиссии</w:t>
      </w:r>
      <w:r w:rsidR="00BE2972">
        <w:t>, состоящей из 1-2 специалистов,</w:t>
      </w:r>
      <w:r w:rsidRPr="000C1230">
        <w:t xml:space="preserve"> в составе</w:t>
      </w:r>
      <w:r>
        <w:t xml:space="preserve"> </w:t>
      </w:r>
      <w:r w:rsidR="00BE2972">
        <w:t>Управления</w:t>
      </w:r>
      <w:r w:rsidR="00BE2972" w:rsidRPr="0044551B">
        <w:t xml:space="preserve"> жилищно-коммун</w:t>
      </w:r>
      <w:r w:rsidR="00BE2972">
        <w:t>ального хозяйства и обеспечения</w:t>
      </w:r>
      <w:r w:rsidR="00BE2972" w:rsidRPr="0044551B">
        <w:t xml:space="preserve"> муниципального образования </w:t>
      </w:r>
      <w:r w:rsidR="00975FFC">
        <w:t>Кировск</w:t>
      </w:r>
      <w:r w:rsidR="00BE2972">
        <w:t>, далее - Комиссии).</w:t>
      </w:r>
    </w:p>
    <w:p w14:paraId="5B5A3BA9" w14:textId="77777777" w:rsidR="00366079" w:rsidRPr="000C1230" w:rsidRDefault="00366079" w:rsidP="00366079">
      <w:pPr>
        <w:spacing w:line="360" w:lineRule="auto"/>
        <w:ind w:firstLine="709"/>
        <w:jc w:val="both"/>
        <w:rPr>
          <w:rFonts w:ascii="Times New Roman" w:hAnsi="Times New Roman" w:cs="Times New Roman"/>
          <w:sz w:val="26"/>
          <w:szCs w:val="26"/>
        </w:rPr>
      </w:pPr>
      <w:r w:rsidRPr="000C1230">
        <w:rPr>
          <w:rFonts w:ascii="Times New Roman" w:hAnsi="Times New Roman" w:cs="Times New Roman"/>
          <w:sz w:val="26"/>
          <w:szCs w:val="26"/>
        </w:rPr>
        <w:t>К основным задачам Комиссии должны относиться:</w:t>
      </w:r>
    </w:p>
    <w:p w14:paraId="2FAFA36E" w14:textId="77777777" w:rsidR="00366079" w:rsidRPr="000C1230" w:rsidRDefault="00366079" w:rsidP="00366079">
      <w:pPr>
        <w:pStyle w:val="a2"/>
      </w:pPr>
      <w:r w:rsidRPr="000C1230">
        <w:t>анализ объемов, сроков и очередности реализации мероприятий КСОДД с внесением необходимых дополнений и изменений;</w:t>
      </w:r>
    </w:p>
    <w:p w14:paraId="001D6F0F" w14:textId="77777777" w:rsidR="00366079" w:rsidRPr="000C1230" w:rsidRDefault="00366079" w:rsidP="00366079">
      <w:pPr>
        <w:pStyle w:val="a2"/>
      </w:pPr>
      <w:r w:rsidRPr="000C1230">
        <w:t>разработка детальной адресной программы реализации мероприятий КСОДД, увязанной с городскими профильными адресными Программами и Планами;</w:t>
      </w:r>
    </w:p>
    <w:p w14:paraId="043A397E" w14:textId="77777777" w:rsidR="00366079" w:rsidRPr="000C1230" w:rsidRDefault="00366079" w:rsidP="00366079">
      <w:pPr>
        <w:pStyle w:val="a2"/>
      </w:pPr>
      <w:r w:rsidRPr="000C1230">
        <w:t>своевременная организация конкурсов на реализацию мероприятий КСОДД с обеспечением реальных сроков выполнения проектных и строительных работ и контролю их качества;</w:t>
      </w:r>
    </w:p>
    <w:p w14:paraId="48BC3C3D" w14:textId="77777777" w:rsidR="00366079" w:rsidRPr="000C1230" w:rsidRDefault="00366079" w:rsidP="00366079">
      <w:pPr>
        <w:pStyle w:val="a2"/>
      </w:pPr>
      <w:r w:rsidRPr="000C1230">
        <w:t>контроль обеспечения имущественных и земельных ресурсов, необходимых для выполнения мероприятий КСОДД;</w:t>
      </w:r>
    </w:p>
    <w:p w14:paraId="785FD17A" w14:textId="77777777" w:rsidR="00366079" w:rsidRPr="000C1230" w:rsidRDefault="00366079" w:rsidP="00366079">
      <w:pPr>
        <w:pStyle w:val="a2"/>
      </w:pPr>
      <w:r w:rsidRPr="000C1230">
        <w:t>обеспечение своевременного принятия нормативно-правовых актов и управленческих решений муниципального уровня, обеспечивающих реализацию мероприятий КСОДД;</w:t>
      </w:r>
    </w:p>
    <w:p w14:paraId="0EF41CCD" w14:textId="77777777" w:rsidR="00366079" w:rsidRPr="000C1230" w:rsidRDefault="00366079" w:rsidP="00366079">
      <w:pPr>
        <w:pStyle w:val="a2"/>
      </w:pPr>
      <w:r w:rsidRPr="000C1230">
        <w:t>обеспечение своевременной корректировки состава и сроков реализации мероприятий КСОДД;</w:t>
      </w:r>
    </w:p>
    <w:p w14:paraId="4601921B" w14:textId="77777777" w:rsidR="00366079" w:rsidRPr="000C1230" w:rsidRDefault="00366079" w:rsidP="00366079">
      <w:pPr>
        <w:pStyle w:val="a2"/>
      </w:pPr>
      <w:r w:rsidRPr="000C1230">
        <w:t>подготовка ежегодных отчетов о степени реализации мероприятий КСОДД;</w:t>
      </w:r>
    </w:p>
    <w:p w14:paraId="454EE109" w14:textId="77777777" w:rsidR="00366079" w:rsidRPr="000C1230" w:rsidRDefault="00366079" w:rsidP="00366079">
      <w:pPr>
        <w:pStyle w:val="a2"/>
      </w:pPr>
      <w:r w:rsidRPr="000C1230">
        <w:t>обеспечение требуемого уровня информационного обеспечения населения о ходе реализации мероприятий КСОДД, связанных с этими ограничениями и изменениях схем движения.</w:t>
      </w:r>
    </w:p>
    <w:p w14:paraId="127BF15D" w14:textId="3397130D" w:rsidR="0027747F" w:rsidRDefault="00366079" w:rsidP="006F71BA">
      <w:pPr>
        <w:pStyle w:val="a5"/>
        <w:rPr>
          <w:rFonts w:eastAsiaTheme="majorEastAsia" w:cstheme="majorBidi"/>
          <w:b/>
          <w:caps/>
          <w:color w:val="000000" w:themeColor="text1"/>
          <w:kern w:val="26"/>
          <w:lang w:eastAsia="ru-RU"/>
        </w:rPr>
      </w:pPr>
      <w:r w:rsidRPr="000C1230">
        <w:t>Таким образом, работа Комиссии обеспечит своевременное выполнение мероприятий КСОДД в полном объеме.</w:t>
      </w:r>
      <w:r w:rsidR="0027747F">
        <w:rPr>
          <w:rFonts w:eastAsiaTheme="majorEastAsia" w:cstheme="majorBidi"/>
          <w:b/>
          <w:caps/>
          <w:color w:val="000000" w:themeColor="text1"/>
          <w:kern w:val="26"/>
          <w:lang w:eastAsia="ru-RU"/>
        </w:rPr>
        <w:br w:type="page"/>
      </w:r>
    </w:p>
    <w:p w14:paraId="76CFD33B" w14:textId="4876D952" w:rsidR="00FC5ECA" w:rsidRPr="0013472B" w:rsidRDefault="00FC5ECA" w:rsidP="00767DCC">
      <w:pPr>
        <w:pStyle w:val="aff6"/>
        <w:rPr>
          <w:lang w:eastAsia="ru-RU"/>
        </w:rPr>
      </w:pPr>
      <w:bookmarkStart w:id="309" w:name="_Toc20147254"/>
      <w:r w:rsidRPr="0013472B">
        <w:rPr>
          <w:lang w:eastAsia="ru-RU"/>
        </w:rPr>
        <w:lastRenderedPageBreak/>
        <w:t>Заключение</w:t>
      </w:r>
      <w:bookmarkEnd w:id="218"/>
      <w:bookmarkEnd w:id="309"/>
    </w:p>
    <w:p w14:paraId="29A94008" w14:textId="298F7D01" w:rsidR="00C52278" w:rsidRDefault="00C52278" w:rsidP="006F71BA">
      <w:pPr>
        <w:pStyle w:val="a5"/>
      </w:pPr>
      <w:r>
        <w:t xml:space="preserve">В процессе разработки комплексной схемы организации дорожного движения </w:t>
      </w:r>
      <w:r w:rsidR="001F429D">
        <w:t>МО «</w:t>
      </w:r>
      <w:r w:rsidR="00975FFC">
        <w:t>Кировск</w:t>
      </w:r>
      <w:r w:rsidR="001F429D">
        <w:t>»</w:t>
      </w:r>
      <w:r>
        <w:t xml:space="preserve"> было выполнено следу</w:t>
      </w:r>
      <w:r w:rsidR="009A41BC">
        <w:t>ю</w:t>
      </w:r>
      <w:r>
        <w:t>щее:</w:t>
      </w:r>
    </w:p>
    <w:p w14:paraId="5D0A4E2B" w14:textId="77777777" w:rsidR="00C52278" w:rsidRDefault="00C52278" w:rsidP="00C52278">
      <w:pPr>
        <w:pStyle w:val="a2"/>
      </w:pPr>
      <w:r>
        <w:t>изучено текущее состояние организации дорожного движения в МО;</w:t>
      </w:r>
    </w:p>
    <w:p w14:paraId="6F65AA99" w14:textId="77777777" w:rsidR="00C52278" w:rsidRDefault="00C52278" w:rsidP="00C52278">
      <w:pPr>
        <w:pStyle w:val="a2"/>
      </w:pPr>
      <w:r w:rsidRPr="000C1230">
        <w:t>произведен анализ причин и условий дорожно-транспортных</w:t>
      </w:r>
      <w:r>
        <w:t xml:space="preserve"> происшествий на территории МО;</w:t>
      </w:r>
    </w:p>
    <w:p w14:paraId="2A4EADC3" w14:textId="77777777" w:rsidR="00C52278" w:rsidRDefault="00C52278" w:rsidP="00C52278">
      <w:pPr>
        <w:pStyle w:val="a2"/>
      </w:pPr>
      <w:r w:rsidRPr="000C1230">
        <w:t>проведены полевые изыскания, в том</w:t>
      </w:r>
      <w:r>
        <w:t xml:space="preserve"> числе анкетирование населения;</w:t>
      </w:r>
    </w:p>
    <w:p w14:paraId="276CE72F" w14:textId="77777777" w:rsidR="00C52278" w:rsidRDefault="00C52278" w:rsidP="00C52278">
      <w:pPr>
        <w:pStyle w:val="a2"/>
      </w:pPr>
      <w:r w:rsidRPr="000C1230">
        <w:t>изучены документ</w:t>
      </w:r>
      <w:r>
        <w:t>ы территориального планирования;</w:t>
      </w:r>
      <w:r w:rsidRPr="000C1230">
        <w:t xml:space="preserve"> </w:t>
      </w:r>
    </w:p>
    <w:p w14:paraId="17EDCBA5" w14:textId="77777777" w:rsidR="00C52278" w:rsidRDefault="00C52278" w:rsidP="00C52278">
      <w:pPr>
        <w:pStyle w:val="a2"/>
      </w:pPr>
      <w:r>
        <w:t>и</w:t>
      </w:r>
      <w:r w:rsidRPr="000C1230">
        <w:t>зучена орган</w:t>
      </w:r>
      <w:r>
        <w:t>изационная деятельность по ОДД;</w:t>
      </w:r>
    </w:p>
    <w:p w14:paraId="18AA3D0E" w14:textId="77777777" w:rsidR="00C52278" w:rsidRPr="000C1230" w:rsidRDefault="00C52278" w:rsidP="00C52278">
      <w:pPr>
        <w:pStyle w:val="a2"/>
      </w:pPr>
      <w:r w:rsidRPr="000C1230">
        <w:t xml:space="preserve">изучено парковочное пространство города и иные параметры, </w:t>
      </w:r>
      <w:r>
        <w:t>указанные в Техническом задании;</w:t>
      </w:r>
    </w:p>
    <w:p w14:paraId="55F4F9D5" w14:textId="3B037B81" w:rsidR="00C52278" w:rsidRDefault="00C52278" w:rsidP="00C52278">
      <w:pPr>
        <w:pStyle w:val="a2"/>
      </w:pPr>
      <w:r>
        <w:t>разработаны</w:t>
      </w:r>
      <w:r w:rsidRPr="000C1230">
        <w:rPr>
          <w:rFonts w:cs="Times New Roman"/>
        </w:rPr>
        <w:t xml:space="preserve"> транспортны</w:t>
      </w:r>
      <w:r>
        <w:t>е макромодели</w:t>
      </w:r>
      <w:r w:rsidRPr="000C1230">
        <w:rPr>
          <w:rFonts w:cs="Times New Roman"/>
        </w:rPr>
        <w:t xml:space="preserve"> по горизонта</w:t>
      </w:r>
      <w:r w:rsidR="009A41BC">
        <w:rPr>
          <w:rFonts w:cs="Times New Roman"/>
        </w:rPr>
        <w:t>м планирования (на краткосрочную</w:t>
      </w:r>
      <w:r w:rsidRPr="000C1230">
        <w:rPr>
          <w:rFonts w:cs="Times New Roman"/>
        </w:rPr>
        <w:t xml:space="preserve">, </w:t>
      </w:r>
      <w:r w:rsidR="009A41BC">
        <w:rPr>
          <w:rFonts w:cs="Times New Roman"/>
        </w:rPr>
        <w:t>среднесрочную и долгосрочную перспективы</w:t>
      </w:r>
      <w:r w:rsidRPr="000C1230">
        <w:rPr>
          <w:rFonts w:cs="Times New Roman"/>
        </w:rPr>
        <w:t xml:space="preserve"> – реалистичный и оптимистичный варианты)</w:t>
      </w:r>
      <w:r>
        <w:t>;</w:t>
      </w:r>
    </w:p>
    <w:p w14:paraId="32213F9D" w14:textId="77777777" w:rsidR="00C52278" w:rsidRDefault="00C52278" w:rsidP="00C52278">
      <w:pPr>
        <w:pStyle w:val="a2"/>
      </w:pPr>
      <w:r>
        <w:t>с</w:t>
      </w:r>
      <w:r w:rsidRPr="000C1230">
        <w:t>прогнозированы параметры движения</w:t>
      </w:r>
      <w:r>
        <w:t xml:space="preserve"> с помощью макромодели МО;</w:t>
      </w:r>
    </w:p>
    <w:p w14:paraId="40923EB4" w14:textId="77777777" w:rsidR="00C52278" w:rsidRDefault="00C52278" w:rsidP="00C52278">
      <w:pPr>
        <w:pStyle w:val="a2"/>
      </w:pPr>
      <w:r w:rsidRPr="000C1230">
        <w:t xml:space="preserve">предложены мероприятия по новому строительству и реконструкции существующих </w:t>
      </w:r>
      <w:r>
        <w:t>автомобильных дорог;</w:t>
      </w:r>
    </w:p>
    <w:p w14:paraId="4FEDAD4B" w14:textId="77777777" w:rsidR="00C52278" w:rsidRDefault="00C52278" w:rsidP="00C52278">
      <w:pPr>
        <w:pStyle w:val="a2"/>
        <w:rPr>
          <w:rFonts w:asciiTheme="minorHAnsi" w:hAnsiTheme="minorHAnsi"/>
        </w:rPr>
      </w:pPr>
      <w:r w:rsidRPr="0068785D">
        <w:rPr>
          <w:rFonts w:cs="Times New Roman"/>
        </w:rPr>
        <w:t>сформирована программа</w:t>
      </w:r>
      <w:r w:rsidRPr="000C1230">
        <w:t xml:space="preserve"> мероприятий КСОДД с указанием очередности </w:t>
      </w:r>
      <w:r>
        <w:t>их реализации;</w:t>
      </w:r>
      <w:r w:rsidRPr="000C1230">
        <w:t xml:space="preserve"> </w:t>
      </w:r>
    </w:p>
    <w:p w14:paraId="6C1DF0FB" w14:textId="77777777" w:rsidR="00C52278" w:rsidRPr="0068785D" w:rsidRDefault="00C52278" w:rsidP="00C52278">
      <w:pPr>
        <w:pStyle w:val="a2"/>
        <w:rPr>
          <w:rFonts w:asciiTheme="minorHAnsi" w:hAnsiTheme="minorHAnsi" w:cs="Times New Roman"/>
          <w:szCs w:val="26"/>
        </w:rPr>
      </w:pPr>
      <w:r w:rsidRPr="0068785D">
        <w:rPr>
          <w:rFonts w:cs="Times New Roman"/>
        </w:rPr>
        <w:t>проведена оценка</w:t>
      </w:r>
      <w:r w:rsidRPr="000C1230">
        <w:t xml:space="preserve"> требуемых </w:t>
      </w:r>
      <w:r w:rsidRPr="0068785D">
        <w:rPr>
          <w:rFonts w:cs="Times New Roman"/>
        </w:rPr>
        <w:t>объемов и источников финансирования</w:t>
      </w:r>
      <w:r>
        <w:t>;</w:t>
      </w:r>
    </w:p>
    <w:p w14:paraId="53B2CC1C" w14:textId="77777777" w:rsidR="00C52278" w:rsidRPr="0068785D" w:rsidRDefault="00C52278" w:rsidP="00C52278">
      <w:pPr>
        <w:pStyle w:val="a2"/>
        <w:rPr>
          <w:rFonts w:asciiTheme="minorHAnsi" w:hAnsiTheme="minorHAnsi" w:cs="Times New Roman"/>
          <w:szCs w:val="26"/>
        </w:rPr>
      </w:pPr>
      <w:r>
        <w:t>проведена оценка</w:t>
      </w:r>
      <w:r w:rsidRPr="000C1230">
        <w:t xml:space="preserve"> ожидаемого эффекта от внедрения</w:t>
      </w:r>
      <w:r>
        <w:t xml:space="preserve"> мероприятий</w:t>
      </w:r>
      <w:r>
        <w:rPr>
          <w:rFonts w:asciiTheme="minorHAnsi" w:hAnsiTheme="minorHAnsi"/>
        </w:rPr>
        <w:t>.</w:t>
      </w:r>
    </w:p>
    <w:p w14:paraId="0D4D42FD" w14:textId="2BBADB5F" w:rsidR="00C52278" w:rsidRPr="000C1230" w:rsidRDefault="00C52278" w:rsidP="006F71BA">
      <w:pPr>
        <w:pStyle w:val="a5"/>
      </w:pPr>
      <w:r>
        <w:t xml:space="preserve">Согласно проведенной оценке требуемых объемов и источников финансирования на реализацию КСОДД требуется </w:t>
      </w:r>
      <w:r w:rsidR="00A00CF2">
        <w:t xml:space="preserve">8 073,926 </w:t>
      </w:r>
      <w:r>
        <w:t xml:space="preserve">млн. руб., </w:t>
      </w:r>
      <w:r w:rsidR="00A00CF2">
        <w:t xml:space="preserve">из которых </w:t>
      </w:r>
      <w:r w:rsidR="00261F79">
        <w:t>5</w:t>
      </w:r>
      <w:r w:rsidR="00A00CF2">
        <w:t> </w:t>
      </w:r>
      <w:r w:rsidR="00261F79">
        <w:t>658</w:t>
      </w:r>
      <w:r w:rsidR="00A00CF2">
        <w:t>,555</w:t>
      </w:r>
      <w:r w:rsidR="00261F79">
        <w:t xml:space="preserve"> </w:t>
      </w:r>
      <w:r>
        <w:t>млн. руб.</w:t>
      </w:r>
      <w:r w:rsidR="00A00CF2">
        <w:t xml:space="preserve"> </w:t>
      </w:r>
      <w:r>
        <w:t xml:space="preserve">– бюджет </w:t>
      </w:r>
      <w:r w:rsidR="001F429D">
        <w:t>МО «</w:t>
      </w:r>
      <w:r w:rsidR="00975FFC">
        <w:t>Кировск</w:t>
      </w:r>
      <w:r w:rsidR="001F429D">
        <w:t>»</w:t>
      </w:r>
      <w:r>
        <w:t xml:space="preserve">, </w:t>
      </w:r>
      <w:r w:rsidR="00A00CF2">
        <w:t xml:space="preserve">1 033,43 </w:t>
      </w:r>
      <w:r>
        <w:t>млн. руб</w:t>
      </w:r>
      <w:r w:rsidR="009A41BC">
        <w:t>.</w:t>
      </w:r>
      <w:r>
        <w:t xml:space="preserve"> – бюджет Ленинградской области</w:t>
      </w:r>
      <w:r w:rsidR="00A00CF2">
        <w:t xml:space="preserve"> 1 381,941 – федеральный бюджет</w:t>
      </w:r>
      <w:r>
        <w:t>, внебюджетные источники будут определены в рамках реализации настоящей КСОДД.</w:t>
      </w:r>
    </w:p>
    <w:p w14:paraId="2A5D4FF3" w14:textId="2E6847C9" w:rsidR="00FC5ECA" w:rsidRPr="0013472B" w:rsidRDefault="00FC5ECA" w:rsidP="00A94B9F">
      <w:pPr>
        <w:widowControl w:val="0"/>
        <w:suppressAutoHyphens w:val="0"/>
        <w:spacing w:line="360" w:lineRule="auto"/>
        <w:rPr>
          <w:rFonts w:ascii="Times New Roman" w:hAnsi="Times New Roman" w:cs="Times New Roman"/>
          <w:sz w:val="26"/>
          <w:szCs w:val="26"/>
        </w:rPr>
      </w:pPr>
      <w:r w:rsidRPr="0013472B">
        <w:rPr>
          <w:rFonts w:ascii="Times New Roman" w:hAnsi="Times New Roman" w:cs="Times New Roman"/>
          <w:sz w:val="26"/>
          <w:szCs w:val="26"/>
        </w:rPr>
        <w:br w:type="page"/>
      </w:r>
    </w:p>
    <w:p w14:paraId="58D0F039" w14:textId="30FA38C0" w:rsidR="00FC5ECA" w:rsidRDefault="00FC5ECA" w:rsidP="0089775A">
      <w:pPr>
        <w:pStyle w:val="aff6"/>
        <w:rPr>
          <w:rFonts w:cs="Times New Roman"/>
          <w:color w:val="auto"/>
          <w:lang w:eastAsia="ru-RU"/>
        </w:rPr>
      </w:pPr>
      <w:bookmarkStart w:id="310" w:name="_Toc14767412"/>
      <w:bookmarkStart w:id="311" w:name="_Toc20147255"/>
      <w:r w:rsidRPr="0013472B">
        <w:rPr>
          <w:rFonts w:cs="Times New Roman"/>
          <w:color w:val="auto"/>
          <w:lang w:eastAsia="ru-RU"/>
        </w:rPr>
        <w:lastRenderedPageBreak/>
        <w:t>Список использованных источников</w:t>
      </w:r>
      <w:bookmarkEnd w:id="219"/>
      <w:bookmarkEnd w:id="310"/>
      <w:bookmarkEnd w:id="311"/>
    </w:p>
    <w:p w14:paraId="759DBA46" w14:textId="135987BA" w:rsidR="00C75019" w:rsidRPr="00C75019" w:rsidRDefault="00C75019" w:rsidP="0084051F">
      <w:pPr>
        <w:pStyle w:val="a3"/>
        <w:numPr>
          <w:ilvl w:val="0"/>
          <w:numId w:val="67"/>
        </w:numPr>
        <w:ind w:left="0" w:firstLine="709"/>
      </w:pPr>
      <w:r>
        <w:t>Приказ Министерства Т</w:t>
      </w:r>
      <w:r w:rsidRPr="00C75019">
        <w:t xml:space="preserve">ранспорта </w:t>
      </w:r>
      <w:r>
        <w:t>РФ</w:t>
      </w:r>
      <w:r w:rsidRPr="00C75019">
        <w:t xml:space="preserve"> от 26 декабря 2018 г. N 480 "об утверждении правил подготовки документации по организации дорожного движения"</w:t>
      </w:r>
      <w:r>
        <w:t>;</w:t>
      </w:r>
    </w:p>
    <w:p w14:paraId="48487096" w14:textId="77777777" w:rsidR="009A41BC" w:rsidRPr="000C1230" w:rsidRDefault="009A41BC" w:rsidP="0084051F">
      <w:pPr>
        <w:pStyle w:val="a3"/>
        <w:numPr>
          <w:ilvl w:val="0"/>
          <w:numId w:val="67"/>
        </w:numPr>
        <w:ind w:left="0" w:firstLine="709"/>
      </w:pPr>
      <w:r w:rsidRPr="000C1230">
        <w:t>ГОСТ Р 50597-2017. «Автомобильные дороги и улицы. Требования к эксплуатационному состоянию, допустимому по условиям обеспечения безопасности дорожного движения. Методы контроля»;</w:t>
      </w:r>
    </w:p>
    <w:p w14:paraId="1E14090E" w14:textId="7D997A65" w:rsidR="009A41BC" w:rsidRPr="000C1230" w:rsidRDefault="009A41BC" w:rsidP="0084051F">
      <w:pPr>
        <w:pStyle w:val="a3"/>
        <w:numPr>
          <w:ilvl w:val="0"/>
          <w:numId w:val="67"/>
        </w:numPr>
        <w:ind w:left="0" w:firstLine="709"/>
      </w:pPr>
      <w:r w:rsidRPr="000C1230">
        <w:t>ГОСТ Р 52398-2005. «Классификация автомобильных дорог. Параметры и требования»</w:t>
      </w:r>
      <w:r>
        <w:t>;</w:t>
      </w:r>
    </w:p>
    <w:p w14:paraId="01AC1A68" w14:textId="03F97473" w:rsidR="009A41BC" w:rsidRPr="000C1230" w:rsidRDefault="009A41BC" w:rsidP="0084051F">
      <w:pPr>
        <w:pStyle w:val="a3"/>
        <w:numPr>
          <w:ilvl w:val="0"/>
          <w:numId w:val="67"/>
        </w:numPr>
        <w:ind w:left="0" w:firstLine="709"/>
      </w:pPr>
      <w:r w:rsidRPr="000C1230">
        <w:t>ГОСТ Р 52399-2005. «Геометрические элементы автомобильных дорог»</w:t>
      </w:r>
      <w:r>
        <w:t>;</w:t>
      </w:r>
    </w:p>
    <w:p w14:paraId="427DC3B9" w14:textId="13F507B8" w:rsidR="009A41BC" w:rsidRPr="000C1230" w:rsidRDefault="009A41BC" w:rsidP="0084051F">
      <w:pPr>
        <w:pStyle w:val="a3"/>
        <w:numPr>
          <w:ilvl w:val="0"/>
          <w:numId w:val="67"/>
        </w:numPr>
        <w:ind w:left="0" w:firstLine="709"/>
      </w:pPr>
      <w:r w:rsidRPr="000C1230">
        <w:t>ГОСТ Р 52765-2007. «Дороги автомобильные общего пользования. Элементы обустройства. Классификация»</w:t>
      </w:r>
      <w:r>
        <w:t>;</w:t>
      </w:r>
    </w:p>
    <w:p w14:paraId="6DCA7609" w14:textId="3A35CA34" w:rsidR="009A41BC" w:rsidRPr="000C1230" w:rsidRDefault="009A41BC" w:rsidP="0084051F">
      <w:pPr>
        <w:pStyle w:val="a3"/>
        <w:numPr>
          <w:ilvl w:val="0"/>
          <w:numId w:val="67"/>
        </w:numPr>
        <w:ind w:left="0" w:firstLine="709"/>
      </w:pPr>
      <w:r w:rsidRPr="000C1230">
        <w:t>ГОСТ Р 52766-2007. «Дороги автомобильные общего пользования. Элементы обустройства. Общие требования»</w:t>
      </w:r>
      <w:r>
        <w:t>;</w:t>
      </w:r>
    </w:p>
    <w:p w14:paraId="0B1F2258" w14:textId="3C9AF4BF" w:rsidR="009A41BC" w:rsidRPr="000C1230" w:rsidRDefault="009A41BC" w:rsidP="0084051F">
      <w:pPr>
        <w:pStyle w:val="a3"/>
        <w:numPr>
          <w:ilvl w:val="0"/>
          <w:numId w:val="67"/>
        </w:numPr>
        <w:ind w:left="0" w:firstLine="709"/>
      </w:pPr>
      <w:r w:rsidRPr="000C1230">
        <w:t>ГОСТ Р 52767-2007. «Дороги автомобильные общего пользования. Элементы обустройства. Методы определения параметров»</w:t>
      </w:r>
      <w:r>
        <w:t>;</w:t>
      </w:r>
    </w:p>
    <w:p w14:paraId="4475532C" w14:textId="1FAC24A5" w:rsidR="009A41BC" w:rsidRPr="000C1230" w:rsidRDefault="009A41BC" w:rsidP="0084051F">
      <w:pPr>
        <w:pStyle w:val="a3"/>
        <w:numPr>
          <w:ilvl w:val="0"/>
          <w:numId w:val="67"/>
        </w:numPr>
        <w:ind w:left="0" w:firstLine="709"/>
      </w:pPr>
      <w:r w:rsidRPr="000C1230">
        <w:t>ГОСТ Р 51256-2018 «Технические средства организации дорожного движения. Разметка дорожная. Классификация. Технические требования»</w:t>
      </w:r>
      <w:r>
        <w:t>;</w:t>
      </w:r>
    </w:p>
    <w:p w14:paraId="6404AA94" w14:textId="2A069EF1" w:rsidR="009A41BC" w:rsidRPr="000C1230" w:rsidRDefault="009A41BC" w:rsidP="0084051F">
      <w:pPr>
        <w:pStyle w:val="a3"/>
        <w:numPr>
          <w:ilvl w:val="0"/>
          <w:numId w:val="67"/>
        </w:numPr>
        <w:ind w:left="0" w:firstLine="709"/>
      </w:pPr>
      <w:r w:rsidRPr="000C1230">
        <w:t>ГОСТ Р 52607-2006. «Ограждения дорожные удерживающие боковые для автомобилей»</w:t>
      </w:r>
      <w:r>
        <w:t>;</w:t>
      </w:r>
    </w:p>
    <w:p w14:paraId="2210E9AD" w14:textId="02C084E1" w:rsidR="009A41BC" w:rsidRPr="000C1230" w:rsidRDefault="009A41BC" w:rsidP="0084051F">
      <w:pPr>
        <w:pStyle w:val="a3"/>
        <w:numPr>
          <w:ilvl w:val="0"/>
          <w:numId w:val="67"/>
        </w:numPr>
        <w:ind w:left="0" w:firstLine="709"/>
      </w:pPr>
      <w:r w:rsidRPr="000C1230">
        <w:t xml:space="preserve">ГОСТ Р 52282-2004 </w:t>
      </w:r>
      <w:r w:rsidR="004A6CA0">
        <w:t>«</w:t>
      </w:r>
      <w:r w:rsidRPr="000C1230">
        <w:t>Технические средства организации дорожного движения. Светофоры дорожные. Типы, основные параметры, общие технические требования</w:t>
      </w:r>
      <w:r w:rsidR="004A6CA0">
        <w:t>»</w:t>
      </w:r>
      <w:r>
        <w:t>;</w:t>
      </w:r>
    </w:p>
    <w:p w14:paraId="7DE159A0" w14:textId="6074D24A" w:rsidR="009A41BC" w:rsidRPr="000C1230" w:rsidRDefault="009A41BC" w:rsidP="0084051F">
      <w:pPr>
        <w:pStyle w:val="a3"/>
        <w:numPr>
          <w:ilvl w:val="0"/>
          <w:numId w:val="67"/>
        </w:numPr>
        <w:ind w:left="0" w:firstLine="709"/>
      </w:pPr>
      <w:r w:rsidRPr="000C1230">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rsidR="004A6CA0">
        <w:t>;</w:t>
      </w:r>
    </w:p>
    <w:p w14:paraId="49384FC7" w14:textId="3C032A26" w:rsidR="009A41BC" w:rsidRPr="000C1230" w:rsidRDefault="009A41BC" w:rsidP="0084051F">
      <w:pPr>
        <w:pStyle w:val="a3"/>
        <w:numPr>
          <w:ilvl w:val="0"/>
          <w:numId w:val="67"/>
        </w:numPr>
        <w:ind w:left="0" w:firstLine="709"/>
      </w:pPr>
      <w:r w:rsidRPr="000C1230">
        <w:t xml:space="preserve">ГОСТ Р 52290-2004 </w:t>
      </w:r>
      <w:r w:rsidR="004A6CA0">
        <w:t>«</w:t>
      </w:r>
      <w:r w:rsidRPr="000C1230">
        <w:t>Технические средства организации дорожного движения. Знаки дорожные. Общие технические требования</w:t>
      </w:r>
      <w:r w:rsidR="004A6CA0">
        <w:t>»;</w:t>
      </w:r>
    </w:p>
    <w:p w14:paraId="10595A7D" w14:textId="44A53B7F" w:rsidR="009A41BC" w:rsidRPr="000C1230" w:rsidRDefault="009A41BC" w:rsidP="0084051F">
      <w:pPr>
        <w:pStyle w:val="a3"/>
        <w:numPr>
          <w:ilvl w:val="0"/>
          <w:numId w:val="67"/>
        </w:numPr>
        <w:ind w:left="0" w:firstLine="709"/>
      </w:pPr>
      <w:r w:rsidRPr="000C1230">
        <w:t xml:space="preserve">СП 34.13330.2012 </w:t>
      </w:r>
      <w:r w:rsidR="004A6CA0">
        <w:t>«</w:t>
      </w:r>
      <w:r w:rsidRPr="000C1230">
        <w:t>Автомобильные дороги</w:t>
      </w:r>
      <w:r w:rsidR="004A6CA0">
        <w:t>»;</w:t>
      </w:r>
    </w:p>
    <w:p w14:paraId="4EF1350B" w14:textId="608147F6" w:rsidR="009A41BC" w:rsidRPr="000C1230" w:rsidRDefault="009A41BC" w:rsidP="0084051F">
      <w:pPr>
        <w:pStyle w:val="a3"/>
        <w:numPr>
          <w:ilvl w:val="0"/>
          <w:numId w:val="67"/>
        </w:numPr>
        <w:ind w:left="0" w:firstLine="709"/>
      </w:pPr>
      <w:r w:rsidRPr="000C1230">
        <w:t xml:space="preserve">СП 42.13330.2011 </w:t>
      </w:r>
      <w:r w:rsidR="004A6CA0">
        <w:t>«</w:t>
      </w:r>
      <w:r w:rsidRPr="000C1230">
        <w:t>Градостроительство. Планировка и застройка городских и сельских поселений</w:t>
      </w:r>
      <w:r w:rsidR="004A6CA0">
        <w:t>»;</w:t>
      </w:r>
    </w:p>
    <w:p w14:paraId="168CB35A" w14:textId="5AB2813B" w:rsidR="009A41BC" w:rsidRPr="000C1230" w:rsidRDefault="009A41BC" w:rsidP="0084051F">
      <w:pPr>
        <w:pStyle w:val="a3"/>
        <w:numPr>
          <w:ilvl w:val="0"/>
          <w:numId w:val="67"/>
        </w:numPr>
        <w:ind w:left="0" w:firstLine="709"/>
      </w:pPr>
      <w:r w:rsidRPr="000C1230">
        <w:lastRenderedPageBreak/>
        <w:t>ОДМ 218.2.020-2012 Методические рекомендации по оценке пропускной способности автомобильных дорог</w:t>
      </w:r>
      <w:r w:rsidR="004A6CA0">
        <w:t>;</w:t>
      </w:r>
    </w:p>
    <w:p w14:paraId="2EC93AB2" w14:textId="0D14AA13" w:rsidR="009A41BC" w:rsidRPr="000C1230" w:rsidRDefault="009A41BC" w:rsidP="0084051F">
      <w:pPr>
        <w:pStyle w:val="a3"/>
        <w:numPr>
          <w:ilvl w:val="0"/>
          <w:numId w:val="67"/>
        </w:numPr>
        <w:ind w:left="0" w:firstLine="709"/>
      </w:pPr>
      <w:r w:rsidRPr="000C1230">
        <w:t xml:space="preserve"> ГОСТ 33997-2016 «Колесные транспортные средства. Требования к безопасности в эксплуатации и методы проверки»</w:t>
      </w:r>
      <w:r w:rsidR="004A6CA0">
        <w:t>;</w:t>
      </w:r>
    </w:p>
    <w:p w14:paraId="78DD7E93" w14:textId="41CBE18D" w:rsidR="009A41BC" w:rsidRPr="000C1230" w:rsidRDefault="009A41BC" w:rsidP="0084051F">
      <w:pPr>
        <w:pStyle w:val="a3"/>
        <w:numPr>
          <w:ilvl w:val="0"/>
          <w:numId w:val="67"/>
        </w:numPr>
        <w:ind w:left="0" w:firstLine="709"/>
      </w:pPr>
      <w:r w:rsidRPr="000C1230">
        <w:t xml:space="preserve"> ГОСТ 17.2.3.01-86 </w:t>
      </w:r>
      <w:r w:rsidR="004A6CA0">
        <w:t>«</w:t>
      </w:r>
      <w:r w:rsidRPr="000C1230">
        <w:t>Охрана природы (ССОП). Атмосфера. Правила контроля качества воздуха населенных пунктов</w:t>
      </w:r>
      <w:r w:rsidR="004A6CA0">
        <w:t>»;</w:t>
      </w:r>
    </w:p>
    <w:p w14:paraId="644DCB48" w14:textId="1B3EEC42" w:rsidR="009A41BC" w:rsidRPr="000C1230" w:rsidRDefault="009A41BC" w:rsidP="0084051F">
      <w:pPr>
        <w:pStyle w:val="a3"/>
        <w:numPr>
          <w:ilvl w:val="0"/>
          <w:numId w:val="67"/>
        </w:numPr>
        <w:ind w:left="0" w:firstLine="709"/>
      </w:pPr>
      <w:r w:rsidRPr="000C1230">
        <w:t xml:space="preserve"> ГОСТ 23337-2014 </w:t>
      </w:r>
      <w:r w:rsidR="004A6CA0">
        <w:t>«</w:t>
      </w:r>
      <w:r w:rsidRPr="000C1230">
        <w:t>Шум. Методы измерения шума на селитебной территории и в помещениях жилых и общественных зданий</w:t>
      </w:r>
      <w:r w:rsidR="004A6CA0">
        <w:t>»;</w:t>
      </w:r>
    </w:p>
    <w:p w14:paraId="1AD497F7" w14:textId="77777777" w:rsidR="009A41BC" w:rsidRPr="000C1230" w:rsidRDefault="009A41BC" w:rsidP="0084051F">
      <w:pPr>
        <w:pStyle w:val="a3"/>
        <w:numPr>
          <w:ilvl w:val="0"/>
          <w:numId w:val="67"/>
        </w:numPr>
        <w:ind w:left="0" w:firstLine="709"/>
      </w:pPr>
      <w:r w:rsidRPr="000C1230">
        <w:t>Якимов М.Р. Транспортное планирование. Особенности моделирования транспортных потоков в крупных российских городах: монография / М.Р. Якимов, А.А. Арепьева. – М: Логос, 2016. – 280 с.;</w:t>
      </w:r>
    </w:p>
    <w:p w14:paraId="68D6A157" w14:textId="77777777" w:rsidR="009A41BC" w:rsidRPr="000C1230" w:rsidRDefault="009A41BC" w:rsidP="0084051F">
      <w:pPr>
        <w:pStyle w:val="a3"/>
        <w:numPr>
          <w:ilvl w:val="0"/>
          <w:numId w:val="67"/>
        </w:numPr>
        <w:ind w:left="0" w:firstLine="709"/>
      </w:pPr>
      <w:r w:rsidRPr="000C1230">
        <w:t>Горев А.Э., Бёттгер К., Прохоров А.В., Гизатуллин Р.Р. Основы транспортного моделирования. Практическое пособие. — СПб.: ООО «Издательско-полиграфическая компания «КОСТА», 2015. — 168 с., ил.—ISBN 978-5-91258-343-8.;</w:t>
      </w:r>
    </w:p>
    <w:p w14:paraId="0CF872CE" w14:textId="3C5458CD" w:rsidR="009A41BC" w:rsidRPr="000C1230" w:rsidRDefault="009A41BC" w:rsidP="0084051F">
      <w:pPr>
        <w:pStyle w:val="a3"/>
        <w:numPr>
          <w:ilvl w:val="0"/>
          <w:numId w:val="67"/>
        </w:numPr>
        <w:ind w:left="0" w:firstLine="709"/>
      </w:pPr>
      <w:r w:rsidRPr="000C1230">
        <w:t>А.Э.</w:t>
      </w:r>
      <w:r w:rsidR="004A6CA0">
        <w:t xml:space="preserve"> </w:t>
      </w:r>
      <w:r w:rsidRPr="000C1230">
        <w:t>Горев, В.Л.</w:t>
      </w:r>
      <w:r w:rsidR="004A6CA0">
        <w:t xml:space="preserve"> </w:t>
      </w:r>
      <w:r w:rsidRPr="000C1230">
        <w:t>Швецов Руководство по применению транспортных моделей в транспортном планировании и оценке проектов. Руководство. — СПб.: ООО «Издательско-полиграфическая компания «КОСТА», 2016. — 128 с. (Серия «Библиотека транспортного инженера»);</w:t>
      </w:r>
    </w:p>
    <w:p w14:paraId="4DF4DFB5" w14:textId="02B714A5" w:rsidR="009A41BC" w:rsidRPr="009A41BC" w:rsidRDefault="009A41BC" w:rsidP="0084051F">
      <w:pPr>
        <w:pStyle w:val="a3"/>
        <w:numPr>
          <w:ilvl w:val="0"/>
          <w:numId w:val="67"/>
        </w:numPr>
        <w:ind w:left="0" w:firstLine="709"/>
      </w:pPr>
      <w:r w:rsidRPr="000C1230">
        <w:t>Энтони Д. Мэй Разработка стратегий устойчивого развития землепользования и транспорта в городах. Руководство по принятию решений. Под ред. В.В. Донченко. – СПб.: ООО «Издательско-полиграфическая компания «КОСТА», 2016. — 128 с.</w:t>
      </w:r>
    </w:p>
    <w:p w14:paraId="0C64E703" w14:textId="77777777" w:rsidR="0089775A" w:rsidRPr="0089775A" w:rsidRDefault="0089775A" w:rsidP="006F71BA">
      <w:pPr>
        <w:pStyle w:val="a5"/>
        <w:rPr>
          <w:lang w:eastAsia="ru-RU"/>
        </w:rPr>
      </w:pPr>
    </w:p>
    <w:sectPr w:rsidR="0089775A" w:rsidRPr="0089775A" w:rsidSect="004D4BCA">
      <w:headerReference w:type="default" r:id="rId137"/>
      <w:footerReference w:type="default" r:id="rId138"/>
      <w:headerReference w:type="first" r:id="rId139"/>
      <w:footerReference w:type="first" r:id="rId140"/>
      <w:pgSz w:w="11906" w:h="16838"/>
      <w:pgMar w:top="1134" w:right="849" w:bottom="1134" w:left="1701" w:header="709" w:footer="62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DA6F32" w14:textId="77777777" w:rsidR="00856FD6" w:rsidRDefault="00856FD6" w:rsidP="009D3D4F">
      <w:r>
        <w:separator/>
      </w:r>
    </w:p>
  </w:endnote>
  <w:endnote w:type="continuationSeparator" w:id="0">
    <w:p w14:paraId="1836DD0B" w14:textId="77777777" w:rsidR="00856FD6" w:rsidRDefault="00856FD6" w:rsidP="009D3D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font484">
    <w:altName w:val="Times New Roman"/>
    <w:charset w:val="CC"/>
    <w:family w:val="auto"/>
    <w:pitch w:val="variable"/>
  </w:font>
  <w:font w:name="Verdana">
    <w:panose1 w:val="020B0604030504040204"/>
    <w:charset w:val="CC"/>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1300924"/>
      <w:docPartObj>
        <w:docPartGallery w:val="Page Numbers (Bottom of Page)"/>
        <w:docPartUnique/>
      </w:docPartObj>
    </w:sdtPr>
    <w:sdtEndPr/>
    <w:sdtContent>
      <w:p w14:paraId="1A202828" w14:textId="06E41774" w:rsidR="00856FD6" w:rsidRDefault="00856FD6" w:rsidP="0093366C">
        <w:pPr>
          <w:pStyle w:val="af5"/>
          <w:jc w:val="center"/>
        </w:pPr>
        <w:r>
          <w:fldChar w:fldCharType="begin"/>
        </w:r>
        <w:r>
          <w:instrText>PAGE   \* MERGEFORMAT</w:instrText>
        </w:r>
        <w:r>
          <w:fldChar w:fldCharType="separate"/>
        </w:r>
        <w:r w:rsidR="007909FF">
          <w:rPr>
            <w:noProof/>
          </w:rPr>
          <w:t>44</w:t>
        </w:r>
        <w: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1DC816" w14:textId="4508FD92" w:rsidR="00856FD6" w:rsidRDefault="00856FD6">
    <w:pPr>
      <w:pStyle w:val="af5"/>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446932"/>
      <w:docPartObj>
        <w:docPartGallery w:val="Page Numbers (Bottom of Page)"/>
        <w:docPartUnique/>
      </w:docPartObj>
    </w:sdtPr>
    <w:sdtEndPr/>
    <w:sdtContent>
      <w:p w14:paraId="50CE5921" w14:textId="77777777" w:rsidR="00856FD6" w:rsidRDefault="00856FD6">
        <w:pPr>
          <w:pStyle w:val="af5"/>
          <w:jc w:val="center"/>
        </w:pPr>
        <w:r>
          <w:fldChar w:fldCharType="begin"/>
        </w:r>
        <w:r>
          <w:instrText>PAGE   \* MERGEFORMAT</w:instrText>
        </w:r>
        <w:r>
          <w:fldChar w:fldCharType="separate"/>
        </w:r>
        <w:r w:rsidR="007909FF">
          <w:rPr>
            <w:noProof/>
          </w:rPr>
          <w:t>201</w:t>
        </w:r>
        <w: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3762075"/>
      <w:docPartObj>
        <w:docPartGallery w:val="Page Numbers (Bottom of Page)"/>
        <w:docPartUnique/>
      </w:docPartObj>
    </w:sdtPr>
    <w:sdtEndPr/>
    <w:sdtContent>
      <w:p w14:paraId="556DBA4B" w14:textId="77777777" w:rsidR="00856FD6" w:rsidRDefault="00856FD6">
        <w:pPr>
          <w:pStyle w:val="af5"/>
          <w:jc w:val="center"/>
        </w:pPr>
        <w:r w:rsidRPr="000B366A">
          <w:rPr>
            <w:sz w:val="26"/>
            <w:szCs w:val="26"/>
          </w:rPr>
          <w:fldChar w:fldCharType="begin"/>
        </w:r>
        <w:r w:rsidRPr="000B366A">
          <w:rPr>
            <w:sz w:val="26"/>
            <w:szCs w:val="26"/>
          </w:rPr>
          <w:instrText>PAGE   \* MERGEFORMAT</w:instrText>
        </w:r>
        <w:r w:rsidRPr="000B366A">
          <w:rPr>
            <w:sz w:val="26"/>
            <w:szCs w:val="26"/>
          </w:rPr>
          <w:fldChar w:fldCharType="separate"/>
        </w:r>
        <w:r w:rsidR="007909FF">
          <w:rPr>
            <w:noProof/>
            <w:sz w:val="26"/>
            <w:szCs w:val="26"/>
          </w:rPr>
          <w:t>172</w:t>
        </w:r>
        <w:r w:rsidRPr="000B366A">
          <w:rPr>
            <w:sz w:val="26"/>
            <w:szCs w:val="26"/>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C2DEE" w14:textId="6419C2C4" w:rsidR="00856FD6" w:rsidRDefault="00856FD6">
    <w:pPr>
      <w:pStyle w:val="af5"/>
      <w:jc w:val="cen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1924322"/>
      <w:docPartObj>
        <w:docPartGallery w:val="Page Numbers (Bottom of Page)"/>
        <w:docPartUnique/>
      </w:docPartObj>
    </w:sdtPr>
    <w:sdtEndPr/>
    <w:sdtContent>
      <w:p w14:paraId="1C4C9907" w14:textId="77777777" w:rsidR="00856FD6" w:rsidRDefault="00856FD6">
        <w:pPr>
          <w:pStyle w:val="af5"/>
          <w:jc w:val="center"/>
        </w:pPr>
        <w:r>
          <w:fldChar w:fldCharType="begin"/>
        </w:r>
        <w:r>
          <w:instrText>PAGE   \* MERGEFORMAT</w:instrText>
        </w:r>
        <w:r>
          <w:fldChar w:fldCharType="separate"/>
        </w:r>
        <w:r w:rsidR="007909FF">
          <w:rPr>
            <w:noProof/>
          </w:rPr>
          <w:t>228</w:t>
        </w:r>
        <w: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313908"/>
      <w:docPartObj>
        <w:docPartGallery w:val="Page Numbers (Bottom of Page)"/>
        <w:docPartUnique/>
      </w:docPartObj>
    </w:sdtPr>
    <w:sdtEndPr/>
    <w:sdtContent>
      <w:p w14:paraId="4EEB8CE9" w14:textId="77777777" w:rsidR="00856FD6" w:rsidRDefault="00856FD6">
        <w:pPr>
          <w:pStyle w:val="af5"/>
          <w:jc w:val="center"/>
        </w:pPr>
        <w:r w:rsidRPr="000B366A">
          <w:rPr>
            <w:sz w:val="26"/>
            <w:szCs w:val="26"/>
          </w:rPr>
          <w:fldChar w:fldCharType="begin"/>
        </w:r>
        <w:r w:rsidRPr="000B366A">
          <w:rPr>
            <w:sz w:val="26"/>
            <w:szCs w:val="26"/>
          </w:rPr>
          <w:instrText>PAGE   \* MERGEFORMAT</w:instrText>
        </w:r>
        <w:r w:rsidRPr="000B366A">
          <w:rPr>
            <w:sz w:val="26"/>
            <w:szCs w:val="26"/>
          </w:rPr>
          <w:fldChar w:fldCharType="separate"/>
        </w:r>
        <w:r w:rsidR="007909FF">
          <w:rPr>
            <w:noProof/>
            <w:sz w:val="26"/>
            <w:szCs w:val="26"/>
          </w:rPr>
          <w:t>203</w:t>
        </w:r>
        <w:r w:rsidRPr="000B366A">
          <w:rPr>
            <w:sz w:val="26"/>
            <w:szCs w:val="26"/>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C842E" w14:textId="786CB702" w:rsidR="00856FD6" w:rsidRDefault="00856FD6">
    <w:pPr>
      <w:pStyle w:val="af5"/>
      <w:jc w:val="cen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6931084"/>
      <w:docPartObj>
        <w:docPartGallery w:val="Page Numbers (Bottom of Page)"/>
        <w:docPartUnique/>
      </w:docPartObj>
    </w:sdtPr>
    <w:sdtEndPr/>
    <w:sdtContent>
      <w:p w14:paraId="3439711E" w14:textId="77777777" w:rsidR="00856FD6" w:rsidRDefault="00856FD6">
        <w:pPr>
          <w:pStyle w:val="af5"/>
          <w:jc w:val="center"/>
        </w:pPr>
        <w:r>
          <w:fldChar w:fldCharType="begin"/>
        </w:r>
        <w:r>
          <w:instrText>PAGE   \* MERGEFORMAT</w:instrText>
        </w:r>
        <w:r>
          <w:fldChar w:fldCharType="separate"/>
        </w:r>
        <w:r w:rsidR="007909FF">
          <w:rPr>
            <w:noProof/>
          </w:rPr>
          <w:t>247</w:t>
        </w:r>
        <w: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6646910"/>
      <w:docPartObj>
        <w:docPartGallery w:val="Page Numbers (Bottom of Page)"/>
        <w:docPartUnique/>
      </w:docPartObj>
    </w:sdtPr>
    <w:sdtEndPr/>
    <w:sdtContent>
      <w:p w14:paraId="2A95C4B1" w14:textId="77777777" w:rsidR="00856FD6" w:rsidRDefault="00856FD6">
        <w:pPr>
          <w:pStyle w:val="af5"/>
          <w:jc w:val="center"/>
        </w:pPr>
        <w:r w:rsidRPr="000B366A">
          <w:rPr>
            <w:sz w:val="26"/>
            <w:szCs w:val="26"/>
          </w:rPr>
          <w:fldChar w:fldCharType="begin"/>
        </w:r>
        <w:r w:rsidRPr="000B366A">
          <w:rPr>
            <w:sz w:val="26"/>
            <w:szCs w:val="26"/>
          </w:rPr>
          <w:instrText>PAGE   \* MERGEFORMAT</w:instrText>
        </w:r>
        <w:r w:rsidRPr="000B366A">
          <w:rPr>
            <w:sz w:val="26"/>
            <w:szCs w:val="26"/>
          </w:rPr>
          <w:fldChar w:fldCharType="separate"/>
        </w:r>
        <w:r w:rsidR="007909FF">
          <w:rPr>
            <w:noProof/>
            <w:sz w:val="26"/>
            <w:szCs w:val="26"/>
          </w:rPr>
          <w:t>230</w:t>
        </w:r>
        <w:r w:rsidRPr="000B366A">
          <w:rPr>
            <w:sz w:val="26"/>
            <w:szCs w:val="26"/>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D9F7C" w14:textId="441F72D8" w:rsidR="00856FD6" w:rsidRPr="001D2365" w:rsidRDefault="00856FD6" w:rsidP="0093366C">
    <w:pPr>
      <w:pStyle w:val="af5"/>
      <w:jc w:val="center"/>
      <w:rPr>
        <w:rFonts w:asciiTheme="minorHAnsi" w:hAnsiTheme="minorHAnsi"/>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2746695"/>
      <w:docPartObj>
        <w:docPartGallery w:val="Page Numbers (Bottom of Page)"/>
        <w:docPartUnique/>
      </w:docPartObj>
    </w:sdtPr>
    <w:sdtEndPr/>
    <w:sdtContent>
      <w:p w14:paraId="5CBAB39F" w14:textId="77777777" w:rsidR="00856FD6" w:rsidRDefault="00856FD6" w:rsidP="0093366C">
        <w:pPr>
          <w:pStyle w:val="af5"/>
          <w:jc w:val="center"/>
        </w:pPr>
        <w:r>
          <w:fldChar w:fldCharType="begin"/>
        </w:r>
        <w:r>
          <w:instrText>PAGE   \* MERGEFORMAT</w:instrText>
        </w:r>
        <w:r>
          <w:fldChar w:fldCharType="separate"/>
        </w:r>
        <w:r w:rsidR="007909FF">
          <w:rPr>
            <w:noProof/>
          </w:rPr>
          <w:t>162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3865354"/>
      <w:docPartObj>
        <w:docPartGallery w:val="Page Numbers (Bottom of Page)"/>
        <w:docPartUnique/>
      </w:docPartObj>
    </w:sdtPr>
    <w:sdtEndPr/>
    <w:sdtContent>
      <w:p w14:paraId="2CFF0EA1" w14:textId="06A40A8E" w:rsidR="00856FD6" w:rsidRDefault="00856FD6">
        <w:pPr>
          <w:pStyle w:val="af5"/>
          <w:jc w:val="center"/>
        </w:pPr>
        <w:r>
          <w:fldChar w:fldCharType="begin"/>
        </w:r>
        <w:r>
          <w:instrText>PAGE   \* MERGEFORMAT</w:instrText>
        </w:r>
        <w:r>
          <w:fldChar w:fldCharType="separate"/>
        </w:r>
        <w:r w:rsidR="007909FF">
          <w:rPr>
            <w:noProof/>
          </w:rPr>
          <w:t>133</w:t>
        </w:r>
        <w:r>
          <w:fldChar w:fldCharType="end"/>
        </w:r>
      </w:p>
    </w:sdtContent>
  </w:sdt>
  <w:p w14:paraId="6F20E137" w14:textId="77777777" w:rsidR="00856FD6" w:rsidRDefault="00856FD6">
    <w:pPr>
      <w:pStyle w:val="af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2330648"/>
      <w:docPartObj>
        <w:docPartGallery w:val="Page Numbers (Bottom of Page)"/>
        <w:docPartUnique/>
      </w:docPartObj>
    </w:sdtPr>
    <w:sdtEndPr/>
    <w:sdtContent>
      <w:p w14:paraId="6D55E33F" w14:textId="5B21C2F6" w:rsidR="00856FD6" w:rsidRDefault="00856FD6">
        <w:pPr>
          <w:pStyle w:val="af5"/>
          <w:jc w:val="center"/>
        </w:pPr>
        <w:r>
          <w:fldChar w:fldCharType="begin"/>
        </w:r>
        <w:r>
          <w:instrText>PAGE   \* MERGEFORMAT</w:instrText>
        </w:r>
        <w:r>
          <w:fldChar w:fldCharType="separate"/>
        </w:r>
        <w:r>
          <w:rPr>
            <w:noProof/>
          </w:rPr>
          <w:t>168</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53CE7" w14:textId="0FB765A3" w:rsidR="00856FD6" w:rsidRDefault="00856FD6">
    <w:pPr>
      <w:pStyle w:val="af5"/>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0202921"/>
      <w:docPartObj>
        <w:docPartGallery w:val="Page Numbers (Bottom of Page)"/>
        <w:docPartUnique/>
      </w:docPartObj>
    </w:sdtPr>
    <w:sdtEndPr/>
    <w:sdtContent>
      <w:p w14:paraId="12DF6C66" w14:textId="77777777" w:rsidR="00856FD6" w:rsidRDefault="00856FD6">
        <w:pPr>
          <w:pStyle w:val="af5"/>
          <w:jc w:val="center"/>
        </w:pPr>
        <w:r>
          <w:fldChar w:fldCharType="begin"/>
        </w:r>
        <w:r>
          <w:instrText>PAGE   \* MERGEFORMAT</w:instrText>
        </w:r>
        <w:r>
          <w:fldChar w:fldCharType="separate"/>
        </w:r>
        <w:r w:rsidR="007909FF">
          <w:rPr>
            <w:noProof/>
          </w:rPr>
          <w:t>168</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5516454"/>
      <w:docPartObj>
        <w:docPartGallery w:val="Page Numbers (Bottom of Page)"/>
        <w:docPartUnique/>
      </w:docPartObj>
    </w:sdtPr>
    <w:sdtEndPr/>
    <w:sdtContent>
      <w:p w14:paraId="7C2C3991" w14:textId="77777777" w:rsidR="00856FD6" w:rsidRDefault="00856FD6">
        <w:pPr>
          <w:pStyle w:val="af5"/>
          <w:jc w:val="center"/>
        </w:pPr>
        <w:r w:rsidRPr="000B366A">
          <w:rPr>
            <w:sz w:val="26"/>
            <w:szCs w:val="26"/>
          </w:rPr>
          <w:fldChar w:fldCharType="begin"/>
        </w:r>
        <w:r w:rsidRPr="000B366A">
          <w:rPr>
            <w:sz w:val="26"/>
            <w:szCs w:val="26"/>
          </w:rPr>
          <w:instrText>PAGE   \* MERGEFORMAT</w:instrText>
        </w:r>
        <w:r w:rsidRPr="000B366A">
          <w:rPr>
            <w:sz w:val="26"/>
            <w:szCs w:val="26"/>
          </w:rPr>
          <w:fldChar w:fldCharType="separate"/>
        </w:r>
        <w:r w:rsidR="007909FF">
          <w:rPr>
            <w:noProof/>
            <w:sz w:val="26"/>
            <w:szCs w:val="26"/>
          </w:rPr>
          <w:t>164</w:t>
        </w:r>
        <w:r w:rsidRPr="000B366A">
          <w:rPr>
            <w:sz w:val="26"/>
            <w:szCs w:val="26"/>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F10265" w14:textId="4AB48123" w:rsidR="00856FD6" w:rsidRDefault="00856FD6">
    <w:pPr>
      <w:pStyle w:val="af5"/>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34E785" w14:textId="77777777" w:rsidR="00856FD6" w:rsidRDefault="00856FD6" w:rsidP="009D3D4F">
      <w:r>
        <w:separator/>
      </w:r>
    </w:p>
  </w:footnote>
  <w:footnote w:type="continuationSeparator" w:id="0">
    <w:p w14:paraId="1630492F" w14:textId="77777777" w:rsidR="00856FD6" w:rsidRDefault="00856FD6" w:rsidP="009D3D4F">
      <w:r>
        <w:continuationSeparator/>
      </w:r>
    </w:p>
  </w:footnote>
  <w:footnote w:id="1">
    <w:p w14:paraId="38757D08" w14:textId="77777777" w:rsidR="00856FD6" w:rsidRPr="0068555C" w:rsidRDefault="00856FD6" w:rsidP="004B6BBE">
      <w:pPr>
        <w:pStyle w:val="afffb"/>
      </w:pPr>
      <w:r>
        <w:rPr>
          <w:rStyle w:val="afffd"/>
        </w:rPr>
        <w:footnoteRef/>
      </w:r>
      <w:r>
        <w:t xml:space="preserve"> </w:t>
      </w:r>
      <w:r>
        <w:rPr>
          <w:rFonts w:ascii="Times New Roman" w:hAnsi="Times New Roman"/>
          <w:sz w:val="26"/>
          <w:szCs w:val="26"/>
          <w:lang w:val="en-US"/>
        </w:rPr>
        <w:t>stat</w:t>
      </w:r>
      <w:r w:rsidRPr="0068555C">
        <w:rPr>
          <w:rFonts w:ascii="Times New Roman" w:hAnsi="Times New Roman"/>
          <w:sz w:val="26"/>
          <w:szCs w:val="26"/>
        </w:rPr>
        <w:t>.</w:t>
      </w:r>
      <w:r>
        <w:rPr>
          <w:rFonts w:ascii="Times New Roman" w:hAnsi="Times New Roman"/>
          <w:sz w:val="26"/>
          <w:szCs w:val="26"/>
          <w:lang w:val="en-US"/>
        </w:rPr>
        <w:t>gibdd</w:t>
      </w:r>
      <w:r w:rsidRPr="0068555C">
        <w:rPr>
          <w:rFonts w:ascii="Times New Roman" w:hAnsi="Times New Roman"/>
          <w:sz w:val="26"/>
          <w:szCs w:val="26"/>
        </w:rPr>
        <w:t>.</w:t>
      </w:r>
      <w:r>
        <w:rPr>
          <w:rFonts w:ascii="Times New Roman" w:hAnsi="Times New Roman"/>
          <w:sz w:val="26"/>
          <w:szCs w:val="26"/>
          <w:lang w:val="en-US"/>
        </w:rPr>
        <w:t>ru</w:t>
      </w:r>
    </w:p>
  </w:footnote>
  <w:footnote w:id="2">
    <w:p w14:paraId="0B5EC3BD" w14:textId="77777777" w:rsidR="00856FD6" w:rsidRDefault="00856FD6" w:rsidP="0076567C">
      <w:pPr>
        <w:pStyle w:val="afffb"/>
      </w:pPr>
      <w:r>
        <w:rPr>
          <w:rStyle w:val="afffd"/>
        </w:rPr>
        <w:footnoteRef/>
      </w:r>
      <w:r>
        <w:t xml:space="preserve"> Абдураева, Г. Е. Выбор подвижного состава на регулярных маршрутах в городском сообщении [Текст] / Г. Е. Абдураева // Изв. Кырг. гос. техн. ун-та им. И. Раззакова. – 2015. – Т. 34. – С. 117-118.</w:t>
      </w:r>
    </w:p>
  </w:footnote>
  <w:footnote w:id="3">
    <w:p w14:paraId="4C6B2732" w14:textId="77777777" w:rsidR="00856FD6" w:rsidRPr="002E4F55" w:rsidRDefault="00856FD6" w:rsidP="00B11945">
      <w:pPr>
        <w:pStyle w:val="afffb"/>
      </w:pPr>
      <w:r>
        <w:rPr>
          <w:rStyle w:val="afffd"/>
        </w:rPr>
        <w:footnoteRef/>
      </w:r>
      <w:r>
        <w:t xml:space="preserve"> </w:t>
      </w:r>
      <w:r w:rsidRPr="002E4F55">
        <w:t>Численность инвалидов по группам инвалидности в разрезе субъектов РФ</w:t>
      </w:r>
      <w:r>
        <w:t xml:space="preserve"> — Федеральный реестр инвалидов</w:t>
      </w:r>
      <w:r w:rsidRPr="002E4F55">
        <w:t xml:space="preserve"> [</w:t>
      </w:r>
      <w:r>
        <w:t>Электронный ресурс</w:t>
      </w:r>
      <w:r w:rsidRPr="002E4F55">
        <w:t>]</w:t>
      </w:r>
      <w:r>
        <w:t xml:space="preserve">. </w:t>
      </w:r>
      <w:r>
        <w:rPr>
          <w:lang w:val="en-US"/>
        </w:rPr>
        <w:t>URL</w:t>
      </w:r>
      <w:r w:rsidRPr="002E4F55">
        <w:t xml:space="preserve">: </w:t>
      </w:r>
      <w:r w:rsidRPr="003C28BF">
        <w:rPr>
          <w:lang w:val="en-US"/>
        </w:rPr>
        <w:t>https</w:t>
      </w:r>
      <w:r w:rsidRPr="003C28BF">
        <w:t>://</w:t>
      </w:r>
      <w:r w:rsidRPr="003C28BF">
        <w:rPr>
          <w:lang w:val="en-US"/>
        </w:rPr>
        <w:t>sfri</w:t>
      </w:r>
      <w:r w:rsidRPr="003C28BF">
        <w:t>.</w:t>
      </w:r>
      <w:r w:rsidRPr="003C28BF">
        <w:rPr>
          <w:lang w:val="en-US"/>
        </w:rPr>
        <w:t>ru</w:t>
      </w:r>
      <w:r w:rsidRPr="003C28BF">
        <w:t>/</w:t>
      </w:r>
      <w:r w:rsidRPr="003C28BF">
        <w:rPr>
          <w:lang w:val="en-US"/>
        </w:rPr>
        <w:t>analitika</w:t>
      </w:r>
      <w:r w:rsidRPr="003C28BF">
        <w:t>/</w:t>
      </w:r>
      <w:r w:rsidRPr="003C28BF">
        <w:rPr>
          <w:lang w:val="en-US"/>
        </w:rPr>
        <w:t>chislennost</w:t>
      </w:r>
      <w:r w:rsidRPr="003C28BF">
        <w:t>/</w:t>
      </w:r>
      <w:r w:rsidRPr="003C28BF">
        <w:rPr>
          <w:lang w:val="en-US"/>
        </w:rPr>
        <w:t>chislennost</w:t>
      </w:r>
      <w:r w:rsidRPr="003C28BF">
        <w:t>/</w:t>
      </w:r>
      <w:r w:rsidRPr="003C28BF">
        <w:rPr>
          <w:lang w:val="en-US"/>
        </w:rPr>
        <w:t>chislennost</w:t>
      </w:r>
      <w:r w:rsidRPr="003C28BF">
        <w:t>-</w:t>
      </w:r>
      <w:r w:rsidRPr="003C28BF">
        <w:rPr>
          <w:lang w:val="en-US"/>
        </w:rPr>
        <w:t>po</w:t>
      </w:r>
      <w:r w:rsidRPr="003C28BF">
        <w:t>-</w:t>
      </w:r>
      <w:r w:rsidRPr="003C28BF">
        <w:rPr>
          <w:lang w:val="en-US"/>
        </w:rPr>
        <w:t>gruppam</w:t>
      </w:r>
      <w:r w:rsidRPr="003C28BF">
        <w:t>?</w:t>
      </w:r>
      <w:r w:rsidRPr="003C28BF">
        <w:rPr>
          <w:lang w:val="en-US"/>
        </w:rPr>
        <w:t>territory</w:t>
      </w:r>
      <w:r w:rsidRPr="003C28BF">
        <w:t>=1</w:t>
      </w:r>
      <w:r w:rsidRPr="002E4F55">
        <w:t xml:space="preserve"> (</w:t>
      </w:r>
      <w:r>
        <w:t>дата обращения: 17.04.2019)</w:t>
      </w:r>
      <w:r w:rsidRPr="002E4F55">
        <w:t>.</w:t>
      </w:r>
    </w:p>
  </w:footnote>
  <w:footnote w:id="4">
    <w:p w14:paraId="45CB912A" w14:textId="77777777" w:rsidR="00856FD6" w:rsidRPr="002E4F55" w:rsidRDefault="00856FD6" w:rsidP="00B11945">
      <w:pPr>
        <w:pStyle w:val="afffb"/>
      </w:pPr>
      <w:r>
        <w:rPr>
          <w:rStyle w:val="afffd"/>
        </w:rPr>
        <w:footnoteRef/>
      </w:r>
      <w:r>
        <w:t xml:space="preserve"> Ronald L. Mace [Электронный ресурс].</w:t>
      </w:r>
      <w:r w:rsidRPr="002E4F55">
        <w:t xml:space="preserve"> </w:t>
      </w:r>
      <w:r>
        <w:t>URL: https://www.ncsu.edu/ncsu/design/cud/about_us/usronmace.htm (дата обращения: 17.04.2019)</w:t>
      </w:r>
      <w:r w:rsidRPr="002E4F55">
        <w:t>.</w:t>
      </w:r>
    </w:p>
  </w:footnote>
  <w:footnote w:id="5">
    <w:p w14:paraId="2D8CD698" w14:textId="77777777" w:rsidR="00856FD6" w:rsidRPr="00D52315" w:rsidRDefault="00856FD6" w:rsidP="00B11945">
      <w:pPr>
        <w:pStyle w:val="afffb"/>
        <w:rPr>
          <w:lang w:val="en-US"/>
        </w:rPr>
      </w:pPr>
      <w:r>
        <w:rPr>
          <w:rStyle w:val="afffd"/>
        </w:rPr>
        <w:footnoteRef/>
      </w:r>
      <w:r w:rsidRPr="00225842">
        <w:rPr>
          <w:lang w:val="en-US"/>
        </w:rPr>
        <w:t xml:space="preserve"> Goldsmith S. Designing for the disabled // Riba Journal-Royal Inst. Br. </w:t>
      </w:r>
      <w:r w:rsidRPr="00D52315">
        <w:rPr>
          <w:lang w:val="en-US"/>
        </w:rPr>
        <w:t xml:space="preserve">Archit. 1976. </w:t>
      </w:r>
      <w:r>
        <w:t>Т</w:t>
      </w:r>
      <w:r w:rsidRPr="00D52315">
        <w:rPr>
          <w:lang w:val="en-US"/>
        </w:rPr>
        <w:t xml:space="preserve">. 83. № 11. </w:t>
      </w:r>
      <w:r>
        <w:t>С</w:t>
      </w:r>
      <w:r w:rsidRPr="00D52315">
        <w:rPr>
          <w:lang w:val="en-US"/>
        </w:rPr>
        <w:t>. 488–489.</w:t>
      </w:r>
    </w:p>
  </w:footnote>
  <w:footnote w:id="6">
    <w:p w14:paraId="0F1152FF" w14:textId="77777777" w:rsidR="00856FD6" w:rsidRPr="003A680C" w:rsidRDefault="00856FD6" w:rsidP="00B11945">
      <w:pPr>
        <w:pStyle w:val="afffb"/>
      </w:pPr>
      <w:r>
        <w:rPr>
          <w:rStyle w:val="afffd"/>
        </w:rPr>
        <w:footnoteRef/>
      </w:r>
      <w:r w:rsidRPr="00225842">
        <w:rPr>
          <w:lang w:val="en-US"/>
        </w:rPr>
        <w:t xml:space="preserve"> The Center for Universal Design </w:t>
      </w:r>
      <w:r w:rsidRPr="006966E5">
        <w:rPr>
          <w:lang w:val="en-US"/>
        </w:rPr>
        <w:t>—</w:t>
      </w:r>
      <w:r w:rsidRPr="00225842">
        <w:rPr>
          <w:lang w:val="en-US"/>
        </w:rPr>
        <w:t xml:space="preserve"> Universal Design Principles [</w:t>
      </w:r>
      <w:r>
        <w:t>Электронный</w:t>
      </w:r>
      <w:r w:rsidRPr="00225842">
        <w:rPr>
          <w:lang w:val="en-US"/>
        </w:rPr>
        <w:t xml:space="preserve"> </w:t>
      </w:r>
      <w:r>
        <w:t>ресурс</w:t>
      </w:r>
      <w:r w:rsidRPr="00225842">
        <w:rPr>
          <w:lang w:val="en-US"/>
        </w:rPr>
        <w:t xml:space="preserve">]. </w:t>
      </w:r>
      <w:r>
        <w:t>URL: https://www.ncsu.edu/ncsu/design/cud/about_ud/udprinciples.htm (дата обращения: 17.04.2019).</w:t>
      </w:r>
    </w:p>
  </w:footnote>
  <w:footnote w:id="7">
    <w:p w14:paraId="484B072A" w14:textId="77777777" w:rsidR="00856FD6" w:rsidRPr="00EA4E49" w:rsidRDefault="00856FD6" w:rsidP="00D74579">
      <w:pPr>
        <w:pStyle w:val="afffb"/>
      </w:pPr>
      <w:r>
        <w:rPr>
          <w:rStyle w:val="afffd"/>
        </w:rPr>
        <w:footnoteRef/>
      </w:r>
      <w:r w:rsidRPr="00EA4E49">
        <w:rPr>
          <w:lang w:val="en-US"/>
        </w:rPr>
        <w:t xml:space="preserve"> </w:t>
      </w:r>
      <w:r>
        <w:rPr>
          <w:lang w:val="en-US"/>
        </w:rPr>
        <w:t xml:space="preserve">WHO — </w:t>
      </w:r>
      <w:r w:rsidRPr="00EA4E49">
        <w:rPr>
          <w:lang w:val="en-US"/>
        </w:rPr>
        <w:t xml:space="preserve">Ten strategies for keeping children safe on the road. </w:t>
      </w:r>
      <w:r w:rsidRPr="00EA4E49">
        <w:t>[</w:t>
      </w:r>
      <w:r>
        <w:t>Электронный</w:t>
      </w:r>
      <w:r w:rsidRPr="00EA4E49">
        <w:t xml:space="preserve"> </w:t>
      </w:r>
      <w:r>
        <w:t>ресурс</w:t>
      </w:r>
      <w:r w:rsidRPr="00EA4E49">
        <w:t xml:space="preserve">]. </w:t>
      </w:r>
      <w:r>
        <w:t xml:space="preserve">URL: </w:t>
      </w:r>
      <w:r w:rsidRPr="00EA4E49">
        <w:t xml:space="preserve">https://apps.who.int/iris/bitstream/handle/10665/162176/WHO_NMH_NVI_15.3_eng.pdf </w:t>
      </w:r>
      <w:r>
        <w:t xml:space="preserve">(дата обращения: </w:t>
      </w:r>
      <w:r w:rsidRPr="00EA4E49">
        <w:t>24</w:t>
      </w:r>
      <w:r>
        <w:t>.04.2019).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2752296"/>
      <w:docPartObj>
        <w:docPartGallery w:val="Page Numbers (Margins)"/>
        <w:docPartUnique/>
      </w:docPartObj>
    </w:sdtPr>
    <w:sdtEndPr/>
    <w:sdtContent>
      <w:p w14:paraId="4A17FA33" w14:textId="621EDC96" w:rsidR="00856FD6" w:rsidRDefault="00856FD6">
        <w:pPr>
          <w:pStyle w:val="af3"/>
        </w:pPr>
        <w:r>
          <w:rPr>
            <w:noProof/>
            <w:lang w:eastAsia="ru-RU"/>
          </w:rPr>
          <mc:AlternateContent>
            <mc:Choice Requires="wps">
              <w:drawing>
                <wp:anchor distT="0" distB="0" distL="114300" distR="114300" simplePos="0" relativeHeight="251659264" behindDoc="0" locked="0" layoutInCell="0" allowOverlap="1" wp14:anchorId="0FDC0D72" wp14:editId="19EB057B">
                  <wp:simplePos x="0" y="0"/>
                  <wp:positionH relativeFrom="leftMargin">
                    <wp:align>center</wp:align>
                  </wp:positionH>
                  <wp:positionV relativeFrom="page">
                    <wp:align>center</wp:align>
                  </wp:positionV>
                  <wp:extent cx="762000" cy="895350"/>
                  <wp:effectExtent l="0" t="0" r="0" b="0"/>
                  <wp:wrapNone/>
                  <wp:docPr id="288" name="Прямоугольник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14:paraId="07FC89B0" w14:textId="77777777" w:rsidR="00856FD6" w:rsidRDefault="00856FD6">
                                      <w:pPr>
                                        <w:jc w:val="center"/>
                                        <w:rPr>
                                          <w:rFonts w:asciiTheme="majorHAnsi" w:eastAsiaTheme="majorEastAsia" w:hAnsiTheme="majorHAnsi" w:cstheme="majorBidi"/>
                                          <w:sz w:val="48"/>
                                          <w:szCs w:val="48"/>
                                        </w:rPr>
                                      </w:pPr>
                                      <w:r w:rsidRPr="001D2365">
                                        <w:rPr>
                                          <w:rFonts w:ascii="Times New Roman" w:eastAsiaTheme="minorEastAsia" w:hAnsi="Times New Roman" w:cs="Times New Roman"/>
                                        </w:rPr>
                                        <w:fldChar w:fldCharType="begin"/>
                                      </w:r>
                                      <w:r w:rsidRPr="001D2365">
                                        <w:rPr>
                                          <w:rFonts w:ascii="Times New Roman" w:hAnsi="Times New Roman" w:cs="Times New Roman"/>
                                        </w:rPr>
                                        <w:instrText>PAGE   \* MERGEFORMAT</w:instrText>
                                      </w:r>
                                      <w:r w:rsidRPr="001D2365">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45</w:t>
                                      </w:r>
                                      <w:r w:rsidRPr="001D2365">
                                        <w:rPr>
                                          <w:rFonts w:ascii="Times New Roman" w:eastAsiaTheme="majorEastAsia" w:hAnsi="Times New Roman" w:cs="Times New Roman"/>
                                        </w:rPr>
                                        <w:fldChar w:fldCharType="end"/>
                                      </w:r>
                                    </w:p>
                                  </w:sdtContent>
                                </w:sdt>
                              </w:sdtContent>
                            </w:sdt>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FDC0D72" id="Прямоугольник 288" o:spid="_x0000_s1027"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" o:allowincell="f" stroked="f">
                  <v:textbox style="layout-flow:vertical">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14:paraId="07FC89B0" w14:textId="77777777" w:rsidR="00856FD6" w:rsidRDefault="00856FD6">
                                <w:pPr>
                                  <w:jc w:val="center"/>
                                  <w:rPr>
                                    <w:rFonts w:asciiTheme="majorHAnsi" w:eastAsiaTheme="majorEastAsia" w:hAnsiTheme="majorHAnsi" w:cstheme="majorBidi"/>
                                    <w:sz w:val="48"/>
                                    <w:szCs w:val="48"/>
                                  </w:rPr>
                                </w:pPr>
                                <w:r w:rsidRPr="001D2365">
                                  <w:rPr>
                                    <w:rFonts w:ascii="Times New Roman" w:eastAsiaTheme="minorEastAsia" w:hAnsi="Times New Roman" w:cs="Times New Roman"/>
                                  </w:rPr>
                                  <w:fldChar w:fldCharType="begin"/>
                                </w:r>
                                <w:r w:rsidRPr="001D2365">
                                  <w:rPr>
                                    <w:rFonts w:ascii="Times New Roman" w:hAnsi="Times New Roman" w:cs="Times New Roman"/>
                                  </w:rPr>
                                  <w:instrText>PAGE   \* MERGEFORMAT</w:instrText>
                                </w:r>
                                <w:r w:rsidRPr="001D2365">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45</w:t>
                                </w:r>
                                <w:r w:rsidRPr="001D2365">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41564" w14:textId="77777777" w:rsidR="00856FD6" w:rsidRPr="00812F93" w:rsidRDefault="00856FD6" w:rsidP="00812F93">
    <w:pPr>
      <w:pStyle w:val="af3"/>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CD2BD" w14:textId="77777777" w:rsidR="00856FD6" w:rsidRPr="000255DC" w:rsidRDefault="00856FD6" w:rsidP="000255DC">
    <w:pPr>
      <w:pStyle w:val="af3"/>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5822213"/>
      <w:docPartObj>
        <w:docPartGallery w:val="Page Numbers (Margins)"/>
        <w:docPartUnique/>
      </w:docPartObj>
    </w:sdtPr>
    <w:sdtEndPr/>
    <w:sdtContent>
      <w:p w14:paraId="5D851CE7" w14:textId="737FC66E" w:rsidR="00856FD6" w:rsidRPr="000255DC" w:rsidRDefault="00856FD6" w:rsidP="000255DC">
        <w:pPr>
          <w:pStyle w:val="af3"/>
        </w:pPr>
        <w:r>
          <w:rPr>
            <w:noProof/>
            <w:lang w:eastAsia="ru-RU"/>
          </w:rPr>
          <mc:AlternateContent>
            <mc:Choice Requires="wps">
              <w:drawing>
                <wp:anchor distT="0" distB="0" distL="114300" distR="114300" simplePos="0" relativeHeight="251667456" behindDoc="0" locked="0" layoutInCell="0" allowOverlap="1" wp14:anchorId="44CE4EFE" wp14:editId="547707D3">
                  <wp:simplePos x="0" y="0"/>
                  <wp:positionH relativeFrom="leftMargin">
                    <wp:align>center</wp:align>
                  </wp:positionH>
                  <wp:positionV relativeFrom="page">
                    <wp:align>center</wp:align>
                  </wp:positionV>
                  <wp:extent cx="762000" cy="895350"/>
                  <wp:effectExtent l="0" t="0" r="0" b="0"/>
                  <wp:wrapNone/>
                  <wp:docPr id="105" name="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936861723"/>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513762861"/>
                                    <w:docPartObj>
                                      <w:docPartGallery w:val="Page Numbers (Margins)"/>
                                      <w:docPartUnique/>
                                    </w:docPartObj>
                                  </w:sdtPr>
                                  <w:sdtEndPr/>
                                  <w:sdtContent>
                                    <w:p w14:paraId="20015E54" w14:textId="77777777" w:rsidR="00856FD6" w:rsidRPr="00F86C33" w:rsidRDefault="00856FD6">
                                      <w:pPr>
                                        <w:jc w:val="center"/>
                                        <w:rPr>
                                          <w:rFonts w:ascii="Times New Roman" w:eastAsiaTheme="majorEastAsia" w:hAnsi="Times New Roman" w:cs="Times New Roman"/>
                                        </w:rPr>
                                      </w:pPr>
                                      <w:r w:rsidRPr="00F86C33">
                                        <w:rPr>
                                          <w:rFonts w:ascii="Times New Roman" w:eastAsiaTheme="minorEastAsia" w:hAnsi="Times New Roman" w:cs="Times New Roman"/>
                                        </w:rPr>
                                        <w:fldChar w:fldCharType="begin"/>
                                      </w:r>
                                      <w:r w:rsidRPr="00F86C33">
                                        <w:rPr>
                                          <w:rFonts w:ascii="Times New Roman" w:hAnsi="Times New Roman" w:cs="Times New Roman"/>
                                        </w:rPr>
                                        <w:instrText>PAGE   \* MERGEFORMAT</w:instrText>
                                      </w:r>
                                      <w:r w:rsidRPr="00F86C33">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202</w:t>
                                      </w:r>
                                      <w:r w:rsidRPr="00F86C33">
                                        <w:rPr>
                                          <w:rFonts w:ascii="Times New Roman" w:eastAsiaTheme="majorEastAsia" w:hAnsi="Times New Roman" w:cs="Times New Roman"/>
                                        </w:rPr>
                                        <w:fldChar w:fldCharType="end"/>
                                      </w:r>
                                    </w:p>
                                  </w:sdtContent>
                                </w:sdt>
                              </w:sdtContent>
                            </w:sdt>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4CE4EFE" id="Прямоугольник 105" o:spid="_x0000_s1031" style="position:absolute;margin-left:0;margin-top:0;width:60pt;height:70.5pt;z-index:251667456;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" o:allowincell="f" stroked="f">
                  <v:textbox style="layout-flow:vertical">
                    <w:txbxContent>
                      <w:sdt>
                        <w:sdtPr>
                          <w:rPr>
                            <w:rFonts w:asciiTheme="majorHAnsi" w:eastAsiaTheme="majorEastAsia" w:hAnsiTheme="majorHAnsi" w:cstheme="majorBidi"/>
                            <w:sz w:val="48"/>
                            <w:szCs w:val="48"/>
                          </w:rPr>
                          <w:id w:val="1936861723"/>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513762861"/>
                              <w:docPartObj>
                                <w:docPartGallery w:val="Page Numbers (Margins)"/>
                                <w:docPartUnique/>
                              </w:docPartObj>
                            </w:sdtPr>
                            <w:sdtEndPr/>
                            <w:sdtContent>
                              <w:p w14:paraId="20015E54" w14:textId="77777777" w:rsidR="00856FD6" w:rsidRPr="00F86C33" w:rsidRDefault="00856FD6">
                                <w:pPr>
                                  <w:jc w:val="center"/>
                                  <w:rPr>
                                    <w:rFonts w:ascii="Times New Roman" w:eastAsiaTheme="majorEastAsia" w:hAnsi="Times New Roman" w:cs="Times New Roman"/>
                                  </w:rPr>
                                </w:pPr>
                                <w:r w:rsidRPr="00F86C33">
                                  <w:rPr>
                                    <w:rFonts w:ascii="Times New Roman" w:eastAsiaTheme="minorEastAsia" w:hAnsi="Times New Roman" w:cs="Times New Roman"/>
                                  </w:rPr>
                                  <w:fldChar w:fldCharType="begin"/>
                                </w:r>
                                <w:r w:rsidRPr="00F86C33">
                                  <w:rPr>
                                    <w:rFonts w:ascii="Times New Roman" w:hAnsi="Times New Roman" w:cs="Times New Roman"/>
                                  </w:rPr>
                                  <w:instrText>PAGE   \* MERGEFORMAT</w:instrText>
                                </w:r>
                                <w:r w:rsidRPr="00F86C33">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202</w:t>
                                </w:r>
                                <w:r w:rsidRPr="00F86C33">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356AD" w14:textId="77777777" w:rsidR="00856FD6" w:rsidRPr="00812F93" w:rsidRDefault="00856FD6" w:rsidP="00812F93">
    <w:pPr>
      <w:pStyle w:val="af3"/>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2D7DE" w14:textId="77777777" w:rsidR="00856FD6" w:rsidRPr="000255DC" w:rsidRDefault="00856FD6" w:rsidP="000255DC">
    <w:pPr>
      <w:pStyle w:val="af3"/>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4801789"/>
      <w:docPartObj>
        <w:docPartGallery w:val="Page Numbers (Margins)"/>
        <w:docPartUnique/>
      </w:docPartObj>
    </w:sdtPr>
    <w:sdtEndPr/>
    <w:sdtContent>
      <w:p w14:paraId="3EFF57AC" w14:textId="2DB1EF83" w:rsidR="00856FD6" w:rsidRPr="000255DC" w:rsidRDefault="00856FD6" w:rsidP="000255DC">
        <w:pPr>
          <w:pStyle w:val="af3"/>
        </w:pPr>
        <w:r>
          <w:rPr>
            <w:noProof/>
            <w:lang w:eastAsia="ru-RU"/>
          </w:rPr>
          <mc:AlternateContent>
            <mc:Choice Requires="wps">
              <w:drawing>
                <wp:anchor distT="0" distB="0" distL="114300" distR="114300" simplePos="0" relativeHeight="251669504" behindDoc="0" locked="0" layoutInCell="0" allowOverlap="1" wp14:anchorId="4CF6D4DB" wp14:editId="2F0BE061">
                  <wp:simplePos x="0" y="0"/>
                  <wp:positionH relativeFrom="leftMargin">
                    <wp:align>center</wp:align>
                  </wp:positionH>
                  <wp:positionV relativeFrom="page">
                    <wp:align>center</wp:align>
                  </wp:positionV>
                  <wp:extent cx="762000" cy="895350"/>
                  <wp:effectExtent l="0" t="0" r="0" b="0"/>
                  <wp:wrapNone/>
                  <wp:docPr id="106" name="Прямоугольник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75539453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418995107"/>
                                    <w:docPartObj>
                                      <w:docPartGallery w:val="Page Numbers (Margins)"/>
                                      <w:docPartUnique/>
                                    </w:docPartObj>
                                  </w:sdtPr>
                                  <w:sdtEndPr/>
                                  <w:sdtContent>
                                    <w:p w14:paraId="63C55B1A" w14:textId="77777777" w:rsidR="00856FD6" w:rsidRPr="00CD47ED" w:rsidRDefault="00856FD6">
                                      <w:pPr>
                                        <w:jc w:val="center"/>
                                        <w:rPr>
                                          <w:rFonts w:ascii="Times New Roman" w:eastAsiaTheme="majorEastAsia" w:hAnsi="Times New Roman" w:cs="Times New Roman"/>
                                        </w:rPr>
                                      </w:pPr>
                                      <w:r w:rsidRPr="00CD47ED">
                                        <w:rPr>
                                          <w:rFonts w:ascii="Times New Roman" w:eastAsiaTheme="minorEastAsia" w:hAnsi="Times New Roman" w:cs="Times New Roman"/>
                                        </w:rPr>
                                        <w:fldChar w:fldCharType="begin"/>
                                      </w:r>
                                      <w:r w:rsidRPr="00CD47ED">
                                        <w:rPr>
                                          <w:rFonts w:ascii="Times New Roman" w:hAnsi="Times New Roman" w:cs="Times New Roman"/>
                                        </w:rPr>
                                        <w:instrText>PAGE   \* MERGEFORMAT</w:instrText>
                                      </w:r>
                                      <w:r w:rsidRPr="00CD47ED">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229</w:t>
                                      </w:r>
                                      <w:r w:rsidRPr="00CD47ED">
                                        <w:rPr>
                                          <w:rFonts w:ascii="Times New Roman" w:eastAsiaTheme="majorEastAsia" w:hAnsi="Times New Roman" w:cs="Times New Roman"/>
                                        </w:rPr>
                                        <w:fldChar w:fldCharType="end"/>
                                      </w:r>
                                    </w:p>
                                  </w:sdtContent>
                                </w:sdt>
                              </w:sdtContent>
                            </w:sdt>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F6D4DB" id="Прямоугольник 106" o:spid="_x0000_s1032" style="position:absolute;margin-left:0;margin-top:0;width:60pt;height:70.5pt;z-index:25166950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" o:allowincell="f" stroked="f">
                  <v:textbox style="layout-flow:vertical">
                    <w:txbxContent>
                      <w:sdt>
                        <w:sdtPr>
                          <w:rPr>
                            <w:rFonts w:asciiTheme="majorHAnsi" w:eastAsiaTheme="majorEastAsia" w:hAnsiTheme="majorHAnsi" w:cstheme="majorBidi"/>
                            <w:sz w:val="48"/>
                            <w:szCs w:val="48"/>
                          </w:rPr>
                          <w:id w:val="175539453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418995107"/>
                              <w:docPartObj>
                                <w:docPartGallery w:val="Page Numbers (Margins)"/>
                                <w:docPartUnique/>
                              </w:docPartObj>
                            </w:sdtPr>
                            <w:sdtEndPr/>
                            <w:sdtContent>
                              <w:p w14:paraId="63C55B1A" w14:textId="77777777" w:rsidR="00856FD6" w:rsidRPr="00CD47ED" w:rsidRDefault="00856FD6">
                                <w:pPr>
                                  <w:jc w:val="center"/>
                                  <w:rPr>
                                    <w:rFonts w:ascii="Times New Roman" w:eastAsiaTheme="majorEastAsia" w:hAnsi="Times New Roman" w:cs="Times New Roman"/>
                                  </w:rPr>
                                </w:pPr>
                                <w:r w:rsidRPr="00CD47ED">
                                  <w:rPr>
                                    <w:rFonts w:ascii="Times New Roman" w:eastAsiaTheme="minorEastAsia" w:hAnsi="Times New Roman" w:cs="Times New Roman"/>
                                  </w:rPr>
                                  <w:fldChar w:fldCharType="begin"/>
                                </w:r>
                                <w:r w:rsidRPr="00CD47ED">
                                  <w:rPr>
                                    <w:rFonts w:ascii="Times New Roman" w:hAnsi="Times New Roman" w:cs="Times New Roman"/>
                                  </w:rPr>
                                  <w:instrText>PAGE   \* MERGEFORMAT</w:instrText>
                                </w:r>
                                <w:r w:rsidRPr="00CD47ED">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229</w:t>
                                </w:r>
                                <w:r w:rsidRPr="00CD47ED">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9FBA5" w14:textId="77777777" w:rsidR="00856FD6" w:rsidRPr="00812F93" w:rsidRDefault="00856FD6" w:rsidP="00812F93">
    <w:pPr>
      <w:pStyle w:val="af3"/>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EC1B82" w14:textId="77777777" w:rsidR="00856FD6" w:rsidRPr="000255DC" w:rsidRDefault="00856FD6" w:rsidP="000255DC">
    <w:pPr>
      <w:pStyle w:val="af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75966E" w14:textId="77777777" w:rsidR="00856FD6" w:rsidRDefault="00856FD6">
    <w:pPr>
      <w:pStyle w:val="af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17531" w14:textId="77777777" w:rsidR="00856FD6" w:rsidRDefault="00856FD6">
    <w:pPr>
      <w:pStyle w:val="af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632D5B" w14:textId="77777777" w:rsidR="00856FD6" w:rsidRPr="00812F93" w:rsidRDefault="00856FD6" w:rsidP="00812F93">
    <w:pPr>
      <w:pStyle w:val="af3"/>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4249245"/>
      <w:docPartObj>
        <w:docPartGallery w:val="Page Numbers (Margins)"/>
        <w:docPartUnique/>
      </w:docPartObj>
    </w:sdtPr>
    <w:sdtEndPr/>
    <w:sdtContent>
      <w:p w14:paraId="08565FF2" w14:textId="6E141B33" w:rsidR="00856FD6" w:rsidRPr="000255DC" w:rsidRDefault="00856FD6" w:rsidP="000255DC">
        <w:pPr>
          <w:pStyle w:val="af3"/>
        </w:pPr>
        <w:r>
          <w:rPr>
            <w:noProof/>
            <w:lang w:eastAsia="ru-RU"/>
          </w:rPr>
          <mc:AlternateContent>
            <mc:Choice Requires="wps">
              <w:drawing>
                <wp:anchor distT="0" distB="0" distL="114300" distR="114300" simplePos="0" relativeHeight="251661312" behindDoc="0" locked="0" layoutInCell="0" allowOverlap="1" wp14:anchorId="7E07A6D0" wp14:editId="019987E6">
                  <wp:simplePos x="0" y="0"/>
                  <wp:positionH relativeFrom="leftMargin">
                    <wp:align>center</wp:align>
                  </wp:positionH>
                  <wp:positionV relativeFrom="page">
                    <wp:align>center</wp:align>
                  </wp:positionV>
                  <wp:extent cx="762000" cy="895350"/>
                  <wp:effectExtent l="0" t="0" r="0" b="0"/>
                  <wp:wrapNone/>
                  <wp:docPr id="93" name="Прямоугольник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22118274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165169116"/>
                                    <w:docPartObj>
                                      <w:docPartGallery w:val="Page Numbers (Margins)"/>
                                      <w:docPartUnique/>
                                    </w:docPartObj>
                                  </w:sdtPr>
                                  <w:sdtEndPr/>
                                  <w:sdtContent>
                                    <w:p w14:paraId="2B0B7C95" w14:textId="77777777" w:rsidR="00856FD6" w:rsidRPr="000B399A" w:rsidRDefault="00856FD6">
                                      <w:pPr>
                                        <w:jc w:val="center"/>
                                        <w:rPr>
                                          <w:rFonts w:ascii="Times New Roman" w:eastAsiaTheme="majorEastAsia" w:hAnsi="Times New Roman" w:cs="Times New Roman"/>
                                        </w:rPr>
                                      </w:pPr>
                                      <w:r w:rsidRPr="000B399A">
                                        <w:rPr>
                                          <w:rFonts w:ascii="Times New Roman" w:eastAsiaTheme="minorEastAsia" w:hAnsi="Times New Roman" w:cs="Times New Roman"/>
                                        </w:rPr>
                                        <w:fldChar w:fldCharType="begin"/>
                                      </w:r>
                                      <w:r w:rsidRPr="000B399A">
                                        <w:rPr>
                                          <w:rFonts w:ascii="Times New Roman" w:hAnsi="Times New Roman" w:cs="Times New Roman"/>
                                        </w:rPr>
                                        <w:instrText>PAGE   \* MERGEFORMAT</w:instrText>
                                      </w:r>
                                      <w:r w:rsidRPr="000B399A">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163</w:t>
                                      </w:r>
                                      <w:r w:rsidRPr="000B399A">
                                        <w:rPr>
                                          <w:rFonts w:ascii="Times New Roman" w:eastAsiaTheme="majorEastAsia" w:hAnsi="Times New Roman" w:cs="Times New Roman"/>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7A6D0" id="Прямоугольник 93" o:spid="_x0000_s1028" style="position:absolute;margin-left:0;margin-top:0;width:60pt;height:70.5pt;z-index:25166131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" o:allowincell="f" stroked="f">
                  <v:textbox style="layout-flow:vertical">
                    <w:txbxContent>
                      <w:sdt>
                        <w:sdtPr>
                          <w:rPr>
                            <w:rFonts w:asciiTheme="majorHAnsi" w:eastAsiaTheme="majorEastAsia" w:hAnsiTheme="majorHAnsi" w:cstheme="majorBidi"/>
                            <w:sz w:val="48"/>
                            <w:szCs w:val="48"/>
                          </w:rPr>
                          <w:id w:val="22118274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165169116"/>
                              <w:docPartObj>
                                <w:docPartGallery w:val="Page Numbers (Margins)"/>
                                <w:docPartUnique/>
                              </w:docPartObj>
                            </w:sdtPr>
                            <w:sdtEndPr/>
                            <w:sdtContent>
                              <w:p w14:paraId="2B0B7C95" w14:textId="77777777" w:rsidR="00856FD6" w:rsidRPr="000B399A" w:rsidRDefault="00856FD6">
                                <w:pPr>
                                  <w:jc w:val="center"/>
                                  <w:rPr>
                                    <w:rFonts w:ascii="Times New Roman" w:eastAsiaTheme="majorEastAsia" w:hAnsi="Times New Roman" w:cs="Times New Roman"/>
                                  </w:rPr>
                                </w:pPr>
                                <w:r w:rsidRPr="000B399A">
                                  <w:rPr>
                                    <w:rFonts w:ascii="Times New Roman" w:eastAsiaTheme="minorEastAsia" w:hAnsi="Times New Roman" w:cs="Times New Roman"/>
                                  </w:rPr>
                                  <w:fldChar w:fldCharType="begin"/>
                                </w:r>
                                <w:r w:rsidRPr="000B399A">
                                  <w:rPr>
                                    <w:rFonts w:ascii="Times New Roman" w:hAnsi="Times New Roman" w:cs="Times New Roman"/>
                                  </w:rPr>
                                  <w:instrText>PAGE   \* MERGEFORMAT</w:instrText>
                                </w:r>
                                <w:r w:rsidRPr="000B399A">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163</w:t>
                                </w:r>
                                <w:r w:rsidRPr="000B399A">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1C5FE1" w14:textId="77777777" w:rsidR="00856FD6" w:rsidRPr="00812F93" w:rsidRDefault="00856FD6" w:rsidP="00812F93">
    <w:pPr>
      <w:pStyle w:val="af3"/>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93F05" w14:textId="77777777" w:rsidR="00856FD6" w:rsidRPr="000255DC" w:rsidRDefault="00856FD6" w:rsidP="000255DC">
    <w:pPr>
      <w:pStyle w:val="af3"/>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1712214"/>
      <w:docPartObj>
        <w:docPartGallery w:val="Page Numbers (Margins)"/>
        <w:docPartUnique/>
      </w:docPartObj>
    </w:sdtPr>
    <w:sdtEndPr/>
    <w:sdtContent>
      <w:p w14:paraId="7A7D74EC" w14:textId="4CF77387" w:rsidR="00856FD6" w:rsidRPr="00812F93" w:rsidRDefault="00856FD6" w:rsidP="00812F93">
        <w:pPr>
          <w:pStyle w:val="af3"/>
        </w:pPr>
        <w:r>
          <w:rPr>
            <w:noProof/>
            <w:lang w:eastAsia="ru-RU"/>
          </w:rPr>
          <mc:AlternateContent>
            <mc:Choice Requires="wps">
              <w:drawing>
                <wp:anchor distT="0" distB="0" distL="114300" distR="114300" simplePos="0" relativeHeight="251665408" behindDoc="0" locked="0" layoutInCell="0" allowOverlap="1" wp14:anchorId="69066029" wp14:editId="5EEDA6B3">
                  <wp:simplePos x="0" y="0"/>
                  <wp:positionH relativeFrom="leftMargin">
                    <wp:align>center</wp:align>
                  </wp:positionH>
                  <wp:positionV relativeFrom="page">
                    <wp:align>center</wp:align>
                  </wp:positionV>
                  <wp:extent cx="762000" cy="895350"/>
                  <wp:effectExtent l="0" t="0" r="0" b="0"/>
                  <wp:wrapNone/>
                  <wp:docPr id="104" name="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76627037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09869087"/>
                                    <w:docPartObj>
                                      <w:docPartGallery w:val="Page Numbers (Margins)"/>
                                      <w:docPartUnique/>
                                    </w:docPartObj>
                                  </w:sdtPr>
                                  <w:sdtEndPr/>
                                  <w:sdtContent>
                                    <w:p w14:paraId="547F76A9" w14:textId="77777777" w:rsidR="00856FD6" w:rsidRPr="00F86C33" w:rsidRDefault="00856FD6">
                                      <w:pPr>
                                        <w:jc w:val="center"/>
                                        <w:rPr>
                                          <w:rFonts w:ascii="Times New Roman" w:eastAsiaTheme="majorEastAsia" w:hAnsi="Times New Roman" w:cs="Times New Roman"/>
                                        </w:rPr>
                                      </w:pPr>
                                      <w:r w:rsidRPr="00F86C33">
                                        <w:rPr>
                                          <w:rFonts w:ascii="Times New Roman" w:eastAsiaTheme="minorEastAsia" w:hAnsi="Times New Roman" w:cs="Times New Roman"/>
                                        </w:rPr>
                                        <w:fldChar w:fldCharType="begin"/>
                                      </w:r>
                                      <w:r w:rsidRPr="00F86C33">
                                        <w:rPr>
                                          <w:rFonts w:ascii="Times New Roman" w:hAnsi="Times New Roman" w:cs="Times New Roman"/>
                                        </w:rPr>
                                        <w:instrText>PAGE   \* MERGEFORMAT</w:instrText>
                                      </w:r>
                                      <w:r w:rsidRPr="00F86C33">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171</w:t>
                                      </w:r>
                                      <w:r w:rsidRPr="00F86C33">
                                        <w:rPr>
                                          <w:rFonts w:ascii="Times New Roman" w:eastAsiaTheme="majorEastAsia" w:hAnsi="Times New Roman" w:cs="Times New Roman"/>
                                        </w:rPr>
                                        <w:fldChar w:fldCharType="end"/>
                                      </w:r>
                                    </w:p>
                                  </w:sdtContent>
                                </w:sdt>
                              </w:sdtContent>
                            </w:sdt>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066029" id="Прямоугольник 104" o:spid="_x0000_s1029" style="position:absolute;margin-left:0;margin-top:0;width:60pt;height:70.5pt;z-index:251665408;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" o:allowincell="f" stroked="f">
                  <v:textbox style="layout-flow:vertical">
                    <w:txbxContent>
                      <w:sdt>
                        <w:sdtPr>
                          <w:rPr>
                            <w:rFonts w:asciiTheme="majorHAnsi" w:eastAsiaTheme="majorEastAsia" w:hAnsiTheme="majorHAnsi" w:cstheme="majorBidi"/>
                            <w:sz w:val="48"/>
                            <w:szCs w:val="48"/>
                          </w:rPr>
                          <w:id w:val="1766270377"/>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109869087"/>
                              <w:docPartObj>
                                <w:docPartGallery w:val="Page Numbers (Margins)"/>
                                <w:docPartUnique/>
                              </w:docPartObj>
                            </w:sdtPr>
                            <w:sdtEndPr/>
                            <w:sdtContent>
                              <w:p w14:paraId="547F76A9" w14:textId="77777777" w:rsidR="00856FD6" w:rsidRPr="00F86C33" w:rsidRDefault="00856FD6">
                                <w:pPr>
                                  <w:jc w:val="center"/>
                                  <w:rPr>
                                    <w:rFonts w:ascii="Times New Roman" w:eastAsiaTheme="majorEastAsia" w:hAnsi="Times New Roman" w:cs="Times New Roman"/>
                                  </w:rPr>
                                </w:pPr>
                                <w:r w:rsidRPr="00F86C33">
                                  <w:rPr>
                                    <w:rFonts w:ascii="Times New Roman" w:eastAsiaTheme="minorEastAsia" w:hAnsi="Times New Roman" w:cs="Times New Roman"/>
                                  </w:rPr>
                                  <w:fldChar w:fldCharType="begin"/>
                                </w:r>
                                <w:r w:rsidRPr="00F86C33">
                                  <w:rPr>
                                    <w:rFonts w:ascii="Times New Roman" w:hAnsi="Times New Roman" w:cs="Times New Roman"/>
                                  </w:rPr>
                                  <w:instrText>PAGE   \* MERGEFORMAT</w:instrText>
                                </w:r>
                                <w:r w:rsidRPr="00F86C33">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171</w:t>
                                </w:r>
                                <w:r w:rsidRPr="00F86C33">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1749745"/>
      <w:docPartObj>
        <w:docPartGallery w:val="Page Numbers (Margins)"/>
        <w:docPartUnique/>
      </w:docPartObj>
    </w:sdtPr>
    <w:sdtEndPr/>
    <w:sdtContent>
      <w:p w14:paraId="5BC09C85" w14:textId="7B739664" w:rsidR="00856FD6" w:rsidRPr="000255DC" w:rsidRDefault="00856FD6" w:rsidP="000255DC">
        <w:pPr>
          <w:pStyle w:val="af3"/>
        </w:pPr>
        <w:r>
          <w:rPr>
            <w:noProof/>
            <w:lang w:eastAsia="ru-RU"/>
          </w:rPr>
          <mc:AlternateContent>
            <mc:Choice Requires="wps">
              <w:drawing>
                <wp:anchor distT="0" distB="0" distL="114300" distR="114300" simplePos="0" relativeHeight="251663360" behindDoc="0" locked="0" layoutInCell="0" allowOverlap="1" wp14:anchorId="1D0C5AE7" wp14:editId="68FE6DBF">
                  <wp:simplePos x="0" y="0"/>
                  <wp:positionH relativeFrom="leftMargin">
                    <wp:align>center</wp:align>
                  </wp:positionH>
                  <wp:positionV relativeFrom="page">
                    <wp:align>center</wp:align>
                  </wp:positionV>
                  <wp:extent cx="762000" cy="895350"/>
                  <wp:effectExtent l="0" t="0" r="0" b="0"/>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66113829"/>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468289341"/>
                                    <w:docPartObj>
                                      <w:docPartGallery w:val="Page Numbers (Margins)"/>
                                      <w:docPartUnique/>
                                    </w:docPartObj>
                                  </w:sdtPr>
                                  <w:sdtEndPr/>
                                  <w:sdtContent>
                                    <w:p w14:paraId="0E0568B7" w14:textId="77777777" w:rsidR="00856FD6" w:rsidRPr="00F86C33" w:rsidRDefault="00856FD6">
                                      <w:pPr>
                                        <w:jc w:val="center"/>
                                        <w:rPr>
                                          <w:rFonts w:ascii="Times New Roman" w:eastAsiaTheme="majorEastAsia" w:hAnsi="Times New Roman" w:cs="Times New Roman"/>
                                        </w:rPr>
                                      </w:pPr>
                                      <w:r w:rsidRPr="00F86C33">
                                        <w:rPr>
                                          <w:rFonts w:ascii="Times New Roman" w:eastAsiaTheme="minorEastAsia" w:hAnsi="Times New Roman" w:cs="Times New Roman"/>
                                        </w:rPr>
                                        <w:fldChar w:fldCharType="begin"/>
                                      </w:r>
                                      <w:r w:rsidRPr="00F86C33">
                                        <w:rPr>
                                          <w:rFonts w:ascii="Times New Roman" w:hAnsi="Times New Roman" w:cs="Times New Roman"/>
                                        </w:rPr>
                                        <w:instrText>PAGE   \* MERGEFORMAT</w:instrText>
                                      </w:r>
                                      <w:r w:rsidRPr="00F86C33">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169</w:t>
                                      </w:r>
                                      <w:r w:rsidRPr="00F86C33">
                                        <w:rPr>
                                          <w:rFonts w:ascii="Times New Roman" w:eastAsiaTheme="majorEastAsia" w:hAnsi="Times New Roman" w:cs="Times New Roman"/>
                                        </w:rPr>
                                        <w:fldChar w:fldCharType="end"/>
                                      </w:r>
                                    </w:p>
                                  </w:sdtContent>
                                </w:sdt>
                              </w:sdtContent>
                            </w:sdt>
                          </w:txbxContent>
                        </wps:txbx>
                        <wps:bodyPr rot="0" vert="vert"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D0C5AE7" id="Прямоугольник 103" o:spid="_x0000_s1030" style="position:absolute;margin-left:0;margin-top:0;width:60pt;height:70.5pt;z-index:251663360;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" o:allowincell="f" stroked="f">
                  <v:textbox style="layout-flow:vertical">
                    <w:txbxContent>
                      <w:sdt>
                        <w:sdtPr>
                          <w:rPr>
                            <w:rFonts w:asciiTheme="majorHAnsi" w:eastAsiaTheme="majorEastAsia" w:hAnsiTheme="majorHAnsi" w:cstheme="majorBidi"/>
                            <w:sz w:val="48"/>
                            <w:szCs w:val="48"/>
                          </w:rPr>
                          <w:id w:val="-66113829"/>
                          <w:docPartObj>
                            <w:docPartGallery w:val="Page Numbers (Margins)"/>
                            <w:docPartUnique/>
                          </w:docPartObj>
                        </w:sdtPr>
                        <w:sdtEndPr>
                          <w:rPr>
                            <w:rFonts w:ascii="Times New Roman" w:hAnsi="Times New Roman" w:cs="Times New Roman"/>
                            <w:sz w:val="24"/>
                            <w:szCs w:val="24"/>
                          </w:rPr>
                        </w:sdtEndPr>
                        <w:sdtContent>
                          <w:sdt>
                            <w:sdtPr>
                              <w:rPr>
                                <w:rFonts w:ascii="Times New Roman" w:eastAsiaTheme="majorEastAsia" w:hAnsi="Times New Roman" w:cs="Times New Roman"/>
                              </w:rPr>
                              <w:id w:val="-468289341"/>
                              <w:docPartObj>
                                <w:docPartGallery w:val="Page Numbers (Margins)"/>
                                <w:docPartUnique/>
                              </w:docPartObj>
                            </w:sdtPr>
                            <w:sdtEndPr/>
                            <w:sdtContent>
                              <w:p w14:paraId="0E0568B7" w14:textId="77777777" w:rsidR="00856FD6" w:rsidRPr="00F86C33" w:rsidRDefault="00856FD6">
                                <w:pPr>
                                  <w:jc w:val="center"/>
                                  <w:rPr>
                                    <w:rFonts w:ascii="Times New Roman" w:eastAsiaTheme="majorEastAsia" w:hAnsi="Times New Roman" w:cs="Times New Roman"/>
                                  </w:rPr>
                                </w:pPr>
                                <w:r w:rsidRPr="00F86C33">
                                  <w:rPr>
                                    <w:rFonts w:ascii="Times New Roman" w:eastAsiaTheme="minorEastAsia" w:hAnsi="Times New Roman" w:cs="Times New Roman"/>
                                  </w:rPr>
                                  <w:fldChar w:fldCharType="begin"/>
                                </w:r>
                                <w:r w:rsidRPr="00F86C33">
                                  <w:rPr>
                                    <w:rFonts w:ascii="Times New Roman" w:hAnsi="Times New Roman" w:cs="Times New Roman"/>
                                  </w:rPr>
                                  <w:instrText>PAGE   \* MERGEFORMAT</w:instrText>
                                </w:r>
                                <w:r w:rsidRPr="00F86C33">
                                  <w:rPr>
                                    <w:rFonts w:ascii="Times New Roman" w:eastAsiaTheme="minorEastAsia" w:hAnsi="Times New Roman" w:cs="Times New Roman"/>
                                  </w:rPr>
                                  <w:fldChar w:fldCharType="separate"/>
                                </w:r>
                                <w:r w:rsidR="007909FF" w:rsidRPr="007909FF">
                                  <w:rPr>
                                    <w:rFonts w:ascii="Times New Roman" w:eastAsiaTheme="majorEastAsia" w:hAnsi="Times New Roman" w:cs="Times New Roman"/>
                                    <w:noProof/>
                                  </w:rPr>
                                  <w:t>169</w:t>
                                </w:r>
                                <w:r w:rsidRPr="00F86C33">
                                  <w:rPr>
                                    <w:rFonts w:ascii="Times New Roman" w:eastAsiaTheme="majorEastAsia" w:hAnsi="Times New Roman" w:cs="Times New Roman"/>
                                  </w:rPr>
                                  <w:fldChar w:fldCharType="end"/>
                                </w:r>
                              </w:p>
                            </w:sdtContent>
                          </w:sdt>
                        </w:sdtContent>
                      </w:sdt>
                    </w:txbxContent>
                  </v:textbox>
                  <w10:wrap anchorx="margin" anchory="page"/>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F2C2A270"/>
    <w:lvl w:ilvl="0">
      <w:start w:val="1"/>
      <w:numFmt w:val="bullet"/>
      <w:pStyle w:val="5"/>
      <w:lvlText w:val=""/>
      <w:lvlJc w:val="left"/>
      <w:pPr>
        <w:tabs>
          <w:tab w:val="num" w:pos="1492"/>
        </w:tabs>
        <w:ind w:left="1492" w:hanging="360"/>
      </w:pPr>
      <w:rPr>
        <w:rFonts w:ascii="Symbol" w:hAnsi="Symbol" w:hint="default"/>
      </w:rPr>
    </w:lvl>
  </w:abstractNum>
  <w:abstractNum w:abstractNumId="1">
    <w:nsid w:val="019D7FCB"/>
    <w:multiLevelType w:val="hybridMultilevel"/>
    <w:tmpl w:val="AA20F854"/>
    <w:lvl w:ilvl="0" w:tplc="320EB24A">
      <w:start w:val="1"/>
      <w:numFmt w:val="decimal"/>
      <w:pStyle w:val="3"/>
      <w:lvlText w:val="1.1.%1"/>
      <w:lvlJc w:val="left"/>
      <w:pPr>
        <w:ind w:left="1429" w:hanging="360"/>
      </w:pPr>
      <w:rPr>
        <w:rFonts w:hint="default"/>
        <w:sz w:val="26"/>
        <w:szCs w:val="26"/>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02326851"/>
    <w:multiLevelType w:val="hybridMultilevel"/>
    <w:tmpl w:val="A9EE97B6"/>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9176D53"/>
    <w:multiLevelType w:val="hybridMultilevel"/>
    <w:tmpl w:val="C72ED3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2BC64CD"/>
    <w:multiLevelType w:val="hybridMultilevel"/>
    <w:tmpl w:val="C6CC2664"/>
    <w:lvl w:ilvl="0" w:tplc="0F269E80">
      <w:start w:val="1"/>
      <w:numFmt w:val="decimal"/>
      <w:pStyle w:val="11"/>
      <w:lvlText w:val="2.2.%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379407E"/>
    <w:multiLevelType w:val="hybridMultilevel"/>
    <w:tmpl w:val="5BDA4D84"/>
    <w:lvl w:ilvl="0" w:tplc="1A28E930">
      <w:start w:val="1"/>
      <w:numFmt w:val="decimal"/>
      <w:pStyle w:val="a"/>
      <w:lvlText w:val="1.1.2.%1"/>
      <w:lvlJc w:val="left"/>
      <w:pPr>
        <w:ind w:left="106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69E654C"/>
    <w:multiLevelType w:val="hybridMultilevel"/>
    <w:tmpl w:val="E104ED3A"/>
    <w:lvl w:ilvl="0" w:tplc="3ACE414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9A44E20"/>
    <w:multiLevelType w:val="hybridMultilevel"/>
    <w:tmpl w:val="E790247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A0C7E85"/>
    <w:multiLevelType w:val="hybridMultilevel"/>
    <w:tmpl w:val="23EECA44"/>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1405B69"/>
    <w:multiLevelType w:val="hybridMultilevel"/>
    <w:tmpl w:val="3990A34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8643F40"/>
    <w:multiLevelType w:val="hybridMultilevel"/>
    <w:tmpl w:val="D514F4FC"/>
    <w:lvl w:ilvl="0" w:tplc="F252CDE8">
      <w:start w:val="1"/>
      <w:numFmt w:val="decimal"/>
      <w:pStyle w:val="8"/>
      <w:lvlText w:val="8.%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98C2635"/>
    <w:multiLevelType w:val="hybridMultilevel"/>
    <w:tmpl w:val="F5DEEBF4"/>
    <w:lvl w:ilvl="0" w:tplc="50926C04">
      <w:start w:val="1"/>
      <w:numFmt w:val="decimal"/>
      <w:pStyle w:val="15"/>
      <w:lvlText w:val="1.5.%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29AC67A8"/>
    <w:multiLevelType w:val="hybridMultilevel"/>
    <w:tmpl w:val="CFC69370"/>
    <w:lvl w:ilvl="0" w:tplc="F0A44FCA">
      <w:start w:val="1"/>
      <w:numFmt w:val="decimal"/>
      <w:pStyle w:val="12"/>
      <w:lvlText w:val="2.2.1.%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2DB77B4B"/>
    <w:multiLevelType w:val="singleLevel"/>
    <w:tmpl w:val="30D250C2"/>
    <w:lvl w:ilvl="0">
      <w:start w:val="1"/>
      <w:numFmt w:val="bullet"/>
      <w:pStyle w:val="1"/>
      <w:lvlText w:val="–"/>
      <w:lvlJc w:val="left"/>
      <w:pPr>
        <w:tabs>
          <w:tab w:val="num" w:pos="360"/>
        </w:tabs>
        <w:ind w:left="0" w:firstLine="0"/>
      </w:pPr>
      <w:rPr>
        <w:rFonts w:ascii="Times New Roman" w:hAnsi="Times New Roman" w:hint="default"/>
      </w:rPr>
    </w:lvl>
  </w:abstractNum>
  <w:abstractNum w:abstractNumId="14">
    <w:nsid w:val="30125441"/>
    <w:multiLevelType w:val="hybridMultilevel"/>
    <w:tmpl w:val="215621F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32366BBA"/>
    <w:multiLevelType w:val="hybridMultilevel"/>
    <w:tmpl w:val="35A6AB32"/>
    <w:lvl w:ilvl="0" w:tplc="F8AA28C4">
      <w:start w:val="1"/>
      <w:numFmt w:val="russianLower"/>
      <w:pStyle w:val="a0"/>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3230668"/>
    <w:multiLevelType w:val="hybridMultilevel"/>
    <w:tmpl w:val="C748B154"/>
    <w:lvl w:ilvl="0" w:tplc="ED2C71A6">
      <w:start w:val="1"/>
      <w:numFmt w:val="decimal"/>
      <w:pStyle w:val="14"/>
      <w:lvlText w:val="1.1.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57A3B61"/>
    <w:multiLevelType w:val="hybridMultilevel"/>
    <w:tmpl w:val="C28645AA"/>
    <w:lvl w:ilvl="0" w:tplc="F8047792">
      <w:start w:val="1"/>
      <w:numFmt w:val="decimal"/>
      <w:pStyle w:val="80"/>
      <w:lvlText w:val="2.1.1.%1"/>
      <w:lvlJc w:val="left"/>
      <w:pPr>
        <w:ind w:left="1429" w:hanging="360"/>
      </w:pPr>
      <w:rPr>
        <w:rFonts w:hint="default"/>
        <w:b w:val="0"/>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36C154D5"/>
    <w:multiLevelType w:val="hybridMultilevel"/>
    <w:tmpl w:val="781431DC"/>
    <w:lvl w:ilvl="0" w:tplc="3F60B588">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70610D2"/>
    <w:multiLevelType w:val="hybridMultilevel"/>
    <w:tmpl w:val="7ADAA3F8"/>
    <w:lvl w:ilvl="0" w:tplc="F064ECA8">
      <w:start w:val="1"/>
      <w:numFmt w:val="decimal"/>
      <w:pStyle w:val="4"/>
      <w:lvlText w:val="1.2.%1"/>
      <w:lvlJc w:val="left"/>
      <w:pPr>
        <w:ind w:left="1429"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37F60A98"/>
    <w:multiLevelType w:val="hybridMultilevel"/>
    <w:tmpl w:val="3B361462"/>
    <w:lvl w:ilvl="0" w:tplc="967EEB6E">
      <w:start w:val="1"/>
      <w:numFmt w:val="decimal"/>
      <w:pStyle w:val="13"/>
      <w:lvlText w:val="3.%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39635422"/>
    <w:multiLevelType w:val="multilevel"/>
    <w:tmpl w:val="59EC2142"/>
    <w:lvl w:ilvl="0">
      <w:start w:val="1"/>
      <w:numFmt w:val="decimal"/>
      <w:lvlText w:val="%1."/>
      <w:lvlJc w:val="left"/>
      <w:pPr>
        <w:tabs>
          <w:tab w:val="num" w:pos="360"/>
        </w:tabs>
        <w:ind w:left="360" w:hanging="360"/>
      </w:pPr>
      <w:rPr>
        <w:rFonts w:cs="Times New Roman" w:hint="default"/>
      </w:rPr>
    </w:lvl>
    <w:lvl w:ilvl="1">
      <w:start w:val="6"/>
      <w:numFmt w:val="decimal"/>
      <w:isLgl/>
      <w:lvlText w:val="%1.%2."/>
      <w:lvlJc w:val="left"/>
      <w:pPr>
        <w:tabs>
          <w:tab w:val="num" w:pos="510"/>
        </w:tabs>
        <w:ind w:left="510" w:hanging="51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22">
    <w:nsid w:val="3CAC4B5C"/>
    <w:multiLevelType w:val="hybridMultilevel"/>
    <w:tmpl w:val="71DC8A0C"/>
    <w:lvl w:ilvl="0" w:tplc="3EFCA9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0523AA0"/>
    <w:multiLevelType w:val="hybridMultilevel"/>
    <w:tmpl w:val="7ACC6F86"/>
    <w:lvl w:ilvl="0" w:tplc="0419000F">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24">
    <w:nsid w:val="411755AC"/>
    <w:multiLevelType w:val="hybridMultilevel"/>
    <w:tmpl w:val="03EE2846"/>
    <w:lvl w:ilvl="0" w:tplc="84FC2CC8">
      <w:start w:val="1"/>
      <w:numFmt w:val="bullet"/>
      <w:pStyle w:val="10"/>
      <w:lvlText w:val=""/>
      <w:lvlJc w:val="left"/>
      <w:pPr>
        <w:ind w:left="1146" w:hanging="360"/>
      </w:pPr>
      <w:rPr>
        <w:rFonts w:ascii="Symbol" w:hAnsi="Symbol" w:hint="default"/>
      </w:rPr>
    </w:lvl>
    <w:lvl w:ilvl="1" w:tplc="04190003" w:tentative="1">
      <w:start w:val="1"/>
      <w:numFmt w:val="bullet"/>
      <w:pStyle w:val="2"/>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437C2841"/>
    <w:multiLevelType w:val="hybridMultilevel"/>
    <w:tmpl w:val="0F3CB00E"/>
    <w:lvl w:ilvl="0" w:tplc="7DAEF2CA">
      <w:start w:val="1"/>
      <w:numFmt w:val="decimal"/>
      <w:pStyle w:val="9"/>
      <w:lvlText w:val="2.1.2.%1"/>
      <w:lvlJc w:val="left"/>
      <w:pPr>
        <w:ind w:left="1069" w:hanging="360"/>
      </w:pPr>
      <w:rPr>
        <w:rFonts w:hint="default"/>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B346A2"/>
    <w:multiLevelType w:val="multilevel"/>
    <w:tmpl w:val="C1D6D95A"/>
    <w:lvl w:ilvl="0">
      <w:start w:val="1"/>
      <w:numFmt w:val="decimal"/>
      <w:lvlText w:val="%1."/>
      <w:lvlJc w:val="left"/>
      <w:pPr>
        <w:ind w:left="720" w:hanging="360"/>
      </w:pPr>
      <w:rPr>
        <w:rFonts w:hint="default"/>
      </w:rPr>
    </w:lvl>
    <w:lvl w:ilvl="1">
      <w:start w:val="11"/>
      <w:numFmt w:val="decimal"/>
      <w:isLgl/>
      <w:lvlText w:val="%1.%2"/>
      <w:lvlJc w:val="left"/>
      <w:pPr>
        <w:ind w:left="1359" w:hanging="645"/>
      </w:pPr>
      <w:rPr>
        <w:rFonts w:hint="default"/>
      </w:rPr>
    </w:lvl>
    <w:lvl w:ilvl="2">
      <w:start w:val="2"/>
      <w:numFmt w:val="decimal"/>
      <w:isLgl/>
      <w:lvlText w:val="%1.%2.%3"/>
      <w:lvlJc w:val="left"/>
      <w:pPr>
        <w:ind w:left="1788" w:hanging="720"/>
      </w:pPr>
      <w:rPr>
        <w:rFonts w:hint="default"/>
      </w:rPr>
    </w:lvl>
    <w:lvl w:ilvl="3">
      <w:start w:val="1"/>
      <w:numFmt w:val="decimal"/>
      <w:isLgl/>
      <w:lvlText w:val="%1.%2.%3.%4"/>
      <w:lvlJc w:val="left"/>
      <w:pPr>
        <w:ind w:left="2142" w:hanging="72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3570" w:hanging="1440"/>
      </w:pPr>
      <w:rPr>
        <w:rFonts w:hint="default"/>
      </w:rPr>
    </w:lvl>
    <w:lvl w:ilvl="6">
      <w:start w:val="1"/>
      <w:numFmt w:val="decimal"/>
      <w:isLgl/>
      <w:lvlText w:val="%1.%2.%3.%4.%5.%6.%7"/>
      <w:lvlJc w:val="left"/>
      <w:pPr>
        <w:ind w:left="3924" w:hanging="1440"/>
      </w:pPr>
      <w:rPr>
        <w:rFonts w:hint="default"/>
      </w:rPr>
    </w:lvl>
    <w:lvl w:ilvl="7">
      <w:start w:val="1"/>
      <w:numFmt w:val="decimal"/>
      <w:isLgl/>
      <w:lvlText w:val="%1.%2.%3.%4.%5.%6.%7.%8"/>
      <w:lvlJc w:val="left"/>
      <w:pPr>
        <w:ind w:left="4638" w:hanging="1800"/>
      </w:pPr>
      <w:rPr>
        <w:rFonts w:hint="default"/>
      </w:rPr>
    </w:lvl>
    <w:lvl w:ilvl="8">
      <w:start w:val="1"/>
      <w:numFmt w:val="decimal"/>
      <w:isLgl/>
      <w:lvlText w:val="%1.%2.%3.%4.%5.%6.%7.%8.%9"/>
      <w:lvlJc w:val="left"/>
      <w:pPr>
        <w:ind w:left="4992" w:hanging="1800"/>
      </w:pPr>
      <w:rPr>
        <w:rFonts w:hint="default"/>
      </w:rPr>
    </w:lvl>
  </w:abstractNum>
  <w:abstractNum w:abstractNumId="27">
    <w:nsid w:val="504D6183"/>
    <w:multiLevelType w:val="hybridMultilevel"/>
    <w:tmpl w:val="6568CE30"/>
    <w:lvl w:ilvl="0" w:tplc="3F60B5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5794A09"/>
    <w:multiLevelType w:val="hybridMultilevel"/>
    <w:tmpl w:val="AD980CE2"/>
    <w:lvl w:ilvl="0" w:tplc="9378FFBC">
      <w:start w:val="1"/>
      <w:numFmt w:val="decimal"/>
      <w:pStyle w:val="7"/>
      <w:lvlText w:val="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579110CB"/>
    <w:multiLevelType w:val="multilevel"/>
    <w:tmpl w:val="4D008944"/>
    <w:lvl w:ilvl="0">
      <w:start w:val="1"/>
      <w:numFmt w:val="decimal"/>
      <w:pStyle w:val="16"/>
      <w:lvlText w:val="%1"/>
      <w:lvlJc w:val="left"/>
      <w:pPr>
        <w:ind w:left="1429" w:hanging="360"/>
      </w:pPr>
      <w:rPr>
        <w:rFonts w:hint="default"/>
        <w:i w:val="0"/>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30">
    <w:nsid w:val="5DA008A3"/>
    <w:multiLevelType w:val="multilevel"/>
    <w:tmpl w:val="B680D6A0"/>
    <w:lvl w:ilvl="0">
      <w:start w:val="1"/>
      <w:numFmt w:val="decimal"/>
      <w:lvlText w:val="%1."/>
      <w:lvlJc w:val="left"/>
      <w:pPr>
        <w:ind w:left="1211" w:hanging="360"/>
      </w:pPr>
    </w:lvl>
    <w:lvl w:ilvl="1">
      <w:start w:val="4"/>
      <w:numFmt w:val="decimal"/>
      <w:isLgl/>
      <w:lvlText w:val="%1.%2."/>
      <w:lvlJc w:val="left"/>
      <w:pPr>
        <w:ind w:left="1691" w:hanging="840"/>
      </w:pPr>
      <w:rPr>
        <w:rFonts w:hint="default"/>
      </w:rPr>
    </w:lvl>
    <w:lvl w:ilvl="2">
      <w:start w:val="1"/>
      <w:numFmt w:val="decimal"/>
      <w:isLgl/>
      <w:lvlText w:val="%1.%2.%3."/>
      <w:lvlJc w:val="left"/>
      <w:pPr>
        <w:ind w:left="1691" w:hanging="84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2651" w:hanging="1800"/>
      </w:pPr>
      <w:rPr>
        <w:rFonts w:hint="default"/>
      </w:rPr>
    </w:lvl>
  </w:abstractNum>
  <w:abstractNum w:abstractNumId="31">
    <w:nsid w:val="5DB00475"/>
    <w:multiLevelType w:val="hybridMultilevel"/>
    <w:tmpl w:val="4F247990"/>
    <w:lvl w:ilvl="0" w:tplc="0419000F">
      <w:start w:val="1"/>
      <w:numFmt w:val="decimal"/>
      <w:lvlText w:val="%1."/>
      <w:lvlJc w:val="left"/>
      <w:pPr>
        <w:ind w:left="1500" w:hanging="360"/>
      </w:p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32">
    <w:nsid w:val="5E220C0F"/>
    <w:multiLevelType w:val="multilevel"/>
    <w:tmpl w:val="D7FEE1D8"/>
    <w:styleLink w:val="17"/>
    <w:lvl w:ilvl="0">
      <w:start w:val="1"/>
      <w:numFmt w:val="decimal"/>
      <w:lvlText w:val="%1)"/>
      <w:lvlJc w:val="left"/>
      <w:pPr>
        <w:tabs>
          <w:tab w:val="num" w:pos="735"/>
        </w:tabs>
        <w:ind w:left="735" w:hanging="375"/>
      </w:pPr>
      <w:rPr>
        <w:rFonts w:hint="default"/>
      </w:rPr>
    </w:lvl>
    <w:lvl w:ilvl="1">
      <w:start w:val="1"/>
      <w:numFmt w:val="decimal"/>
      <w:lvlText w:val="%2-%2)"/>
      <w:lvlJc w:val="left"/>
      <w:pPr>
        <w:tabs>
          <w:tab w:val="num" w:pos="1440"/>
        </w:tabs>
        <w:ind w:left="1440" w:hanging="360"/>
      </w:pPr>
      <w:rPr>
        <w:rFonts w:ascii="Times New Roman" w:eastAsia="Times New Roman" w:hAnsi="Times New Roman" w:hint="default"/>
      </w:rPr>
    </w:lvl>
    <w:lvl w:ilvl="2">
      <w:start w:val="1"/>
      <w:numFmt w:val="decimal"/>
      <w:lvlText w:val="%1-%2)%3"/>
      <w:lvlJc w:val="right"/>
      <w:pPr>
        <w:tabs>
          <w:tab w:val="num" w:pos="2160"/>
        </w:tabs>
        <w:ind w:left="2160" w:hanging="180"/>
      </w:pPr>
      <w:rPr>
        <w:rFonts w:ascii="Times New Roman" w:eastAsia="Times New Roman" w:hAnsi="Times New Roman"/>
      </w:rPr>
    </w:lvl>
    <w:lvl w:ilvl="3">
      <w:start w:val="1"/>
      <w:numFmt w:val="bullet"/>
      <w:lvlText w:val=""/>
      <w:lvlJc w:val="left"/>
      <w:pPr>
        <w:tabs>
          <w:tab w:val="num" w:pos="2880"/>
        </w:tabs>
        <w:ind w:left="2880" w:hanging="360"/>
      </w:pPr>
      <w:rPr>
        <w:rFonts w:ascii="Symbol" w:hAnsi="Symbol" w:cs="Symbol" w:hint="default"/>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nsid w:val="5E9C623A"/>
    <w:multiLevelType w:val="hybridMultilevel"/>
    <w:tmpl w:val="328215DA"/>
    <w:lvl w:ilvl="0" w:tplc="CC9C0046">
      <w:start w:val="1"/>
      <w:numFmt w:val="decimal"/>
      <w:pStyle w:val="70"/>
      <w:lvlText w:val="2.1.%1"/>
      <w:lvlJc w:val="left"/>
      <w:pPr>
        <w:ind w:left="1429" w:hanging="360"/>
      </w:pPr>
      <w:rPr>
        <w:rFonts w:hint="default"/>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EC618ED"/>
    <w:multiLevelType w:val="hybridMultilevel"/>
    <w:tmpl w:val="7B8AC09C"/>
    <w:lvl w:ilvl="0" w:tplc="BC8A701C">
      <w:start w:val="1"/>
      <w:numFmt w:val="decimal"/>
      <w:lvlText w:val="%1."/>
      <w:lvlJc w:val="left"/>
      <w:pPr>
        <w:ind w:left="501"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FF749D8"/>
    <w:multiLevelType w:val="hybridMultilevel"/>
    <w:tmpl w:val="60086A1E"/>
    <w:lvl w:ilvl="0" w:tplc="75CA572C">
      <w:start w:val="1"/>
      <w:numFmt w:val="decimal"/>
      <w:pStyle w:val="a1"/>
      <w:lvlText w:val="%1)"/>
      <w:lvlJc w:val="left"/>
      <w:pPr>
        <w:ind w:left="1353" w:hanging="360"/>
      </w:pPr>
      <w:rPr>
        <w:rFonts w:ascii="Times New Roman" w:hAnsi="Times New Roman" w:cs="Times New Roman" w:hint="default"/>
        <w:sz w:val="24"/>
        <w:szCs w:val="24"/>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6">
    <w:nsid w:val="607D7154"/>
    <w:multiLevelType w:val="hybridMultilevel"/>
    <w:tmpl w:val="DF62412C"/>
    <w:lvl w:ilvl="0" w:tplc="CF3CAFE0">
      <w:start w:val="1"/>
      <w:numFmt w:val="decimal"/>
      <w:pStyle w:val="120"/>
      <w:lvlText w:val="%1."/>
      <w:lvlJc w:val="left"/>
      <w:pPr>
        <w:ind w:left="743" w:hanging="360"/>
      </w:pPr>
    </w:lvl>
    <w:lvl w:ilvl="1" w:tplc="04190019" w:tentative="1">
      <w:start w:val="1"/>
      <w:numFmt w:val="lowerLetter"/>
      <w:lvlText w:val="%2."/>
      <w:lvlJc w:val="left"/>
      <w:pPr>
        <w:ind w:left="1463" w:hanging="360"/>
      </w:pPr>
    </w:lvl>
    <w:lvl w:ilvl="2" w:tplc="0419001B" w:tentative="1">
      <w:start w:val="1"/>
      <w:numFmt w:val="lowerRoman"/>
      <w:lvlText w:val="%3."/>
      <w:lvlJc w:val="right"/>
      <w:pPr>
        <w:ind w:left="2183" w:hanging="180"/>
      </w:pPr>
    </w:lvl>
    <w:lvl w:ilvl="3" w:tplc="0419000F" w:tentative="1">
      <w:start w:val="1"/>
      <w:numFmt w:val="decimal"/>
      <w:lvlText w:val="%4."/>
      <w:lvlJc w:val="left"/>
      <w:pPr>
        <w:ind w:left="2903" w:hanging="360"/>
      </w:pPr>
    </w:lvl>
    <w:lvl w:ilvl="4" w:tplc="04190019" w:tentative="1">
      <w:start w:val="1"/>
      <w:numFmt w:val="lowerLetter"/>
      <w:lvlText w:val="%5."/>
      <w:lvlJc w:val="left"/>
      <w:pPr>
        <w:ind w:left="3623" w:hanging="360"/>
      </w:pPr>
    </w:lvl>
    <w:lvl w:ilvl="5" w:tplc="0419001B" w:tentative="1">
      <w:start w:val="1"/>
      <w:numFmt w:val="lowerRoman"/>
      <w:lvlText w:val="%6."/>
      <w:lvlJc w:val="right"/>
      <w:pPr>
        <w:ind w:left="4343" w:hanging="180"/>
      </w:pPr>
    </w:lvl>
    <w:lvl w:ilvl="6" w:tplc="0419000F" w:tentative="1">
      <w:start w:val="1"/>
      <w:numFmt w:val="decimal"/>
      <w:lvlText w:val="%7."/>
      <w:lvlJc w:val="left"/>
      <w:pPr>
        <w:ind w:left="5063" w:hanging="360"/>
      </w:pPr>
    </w:lvl>
    <w:lvl w:ilvl="7" w:tplc="04190019" w:tentative="1">
      <w:start w:val="1"/>
      <w:numFmt w:val="lowerLetter"/>
      <w:lvlText w:val="%8."/>
      <w:lvlJc w:val="left"/>
      <w:pPr>
        <w:ind w:left="5783" w:hanging="360"/>
      </w:pPr>
    </w:lvl>
    <w:lvl w:ilvl="8" w:tplc="0419001B" w:tentative="1">
      <w:start w:val="1"/>
      <w:numFmt w:val="lowerRoman"/>
      <w:lvlText w:val="%9."/>
      <w:lvlJc w:val="right"/>
      <w:pPr>
        <w:ind w:left="6503" w:hanging="180"/>
      </w:pPr>
    </w:lvl>
  </w:abstractNum>
  <w:abstractNum w:abstractNumId="37">
    <w:nsid w:val="627F66C0"/>
    <w:multiLevelType w:val="hybridMultilevel"/>
    <w:tmpl w:val="4DFE9B56"/>
    <w:lvl w:ilvl="0" w:tplc="B9E63612">
      <w:start w:val="1"/>
      <w:numFmt w:val="decimal"/>
      <w:pStyle w:val="50"/>
      <w:lvlText w:val="1.7.%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62F6184"/>
    <w:multiLevelType w:val="hybridMultilevel"/>
    <w:tmpl w:val="AB78B0F4"/>
    <w:lvl w:ilvl="0" w:tplc="3C749C54">
      <w:start w:val="1"/>
      <w:numFmt w:val="decimal"/>
      <w:pStyle w:val="6"/>
      <w:lvlText w:val="1.8.%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68A71A48"/>
    <w:multiLevelType w:val="hybridMultilevel"/>
    <w:tmpl w:val="09CAF8C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69DB4D94"/>
    <w:multiLevelType w:val="hybridMultilevel"/>
    <w:tmpl w:val="CD26D2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A5208A0"/>
    <w:multiLevelType w:val="multilevel"/>
    <w:tmpl w:val="AAF86F78"/>
    <w:lvl w:ilvl="0">
      <w:start w:val="1"/>
      <w:numFmt w:val="decimal"/>
      <w:pStyle w:val="18"/>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nsid w:val="6F0D172A"/>
    <w:multiLevelType w:val="hybridMultilevel"/>
    <w:tmpl w:val="E790247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6F236EE1"/>
    <w:multiLevelType w:val="hybridMultilevel"/>
    <w:tmpl w:val="E2D225C8"/>
    <w:lvl w:ilvl="0" w:tplc="DFDECA48">
      <w:start w:val="1"/>
      <w:numFmt w:val="decimal"/>
      <w:pStyle w:val="20"/>
      <w:lvlText w:val="2.%1"/>
      <w:lvlJc w:val="left"/>
      <w:pPr>
        <w:ind w:left="1070" w:hanging="360"/>
      </w:pPr>
      <w:rPr>
        <w:rFonts w:hint="default"/>
        <w:i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4">
    <w:nsid w:val="718F5589"/>
    <w:multiLevelType w:val="hybridMultilevel"/>
    <w:tmpl w:val="E4D20936"/>
    <w:lvl w:ilvl="0" w:tplc="9B46790A">
      <w:start w:val="1"/>
      <w:numFmt w:val="bullet"/>
      <w:pStyle w:val="a2"/>
      <w:lvlText w:val="-"/>
      <w:lvlJc w:val="left"/>
      <w:pPr>
        <w:ind w:left="1492" w:hanging="360"/>
      </w:pPr>
      <w:rPr>
        <w:rFonts w:ascii="Courier New" w:hAnsi="Courier New" w:cs="Times New Roman" w:hint="default"/>
      </w:rPr>
    </w:lvl>
    <w:lvl w:ilvl="1" w:tplc="04190003" w:tentative="1">
      <w:start w:val="1"/>
      <w:numFmt w:val="bullet"/>
      <w:lvlText w:val="o"/>
      <w:lvlJc w:val="left"/>
      <w:pPr>
        <w:ind w:left="2212" w:hanging="360"/>
      </w:pPr>
      <w:rPr>
        <w:rFonts w:ascii="Courier New" w:hAnsi="Courier New" w:cs="Courier New" w:hint="default"/>
      </w:rPr>
    </w:lvl>
    <w:lvl w:ilvl="2" w:tplc="04190005" w:tentative="1">
      <w:start w:val="1"/>
      <w:numFmt w:val="bullet"/>
      <w:lvlText w:val=""/>
      <w:lvlJc w:val="left"/>
      <w:pPr>
        <w:ind w:left="2932" w:hanging="360"/>
      </w:pPr>
      <w:rPr>
        <w:rFonts w:ascii="Wingdings" w:hAnsi="Wingdings" w:hint="default"/>
      </w:rPr>
    </w:lvl>
    <w:lvl w:ilvl="3" w:tplc="04190001" w:tentative="1">
      <w:start w:val="1"/>
      <w:numFmt w:val="bullet"/>
      <w:lvlText w:val=""/>
      <w:lvlJc w:val="left"/>
      <w:pPr>
        <w:ind w:left="3652" w:hanging="360"/>
      </w:pPr>
      <w:rPr>
        <w:rFonts w:ascii="Symbol" w:hAnsi="Symbol" w:hint="default"/>
      </w:rPr>
    </w:lvl>
    <w:lvl w:ilvl="4" w:tplc="04190003" w:tentative="1">
      <w:start w:val="1"/>
      <w:numFmt w:val="bullet"/>
      <w:lvlText w:val="o"/>
      <w:lvlJc w:val="left"/>
      <w:pPr>
        <w:ind w:left="4372" w:hanging="360"/>
      </w:pPr>
      <w:rPr>
        <w:rFonts w:ascii="Courier New" w:hAnsi="Courier New" w:cs="Courier New" w:hint="default"/>
      </w:rPr>
    </w:lvl>
    <w:lvl w:ilvl="5" w:tplc="04190005" w:tentative="1">
      <w:start w:val="1"/>
      <w:numFmt w:val="bullet"/>
      <w:lvlText w:val=""/>
      <w:lvlJc w:val="left"/>
      <w:pPr>
        <w:ind w:left="5092" w:hanging="360"/>
      </w:pPr>
      <w:rPr>
        <w:rFonts w:ascii="Wingdings" w:hAnsi="Wingdings" w:hint="default"/>
      </w:rPr>
    </w:lvl>
    <w:lvl w:ilvl="6" w:tplc="04190001" w:tentative="1">
      <w:start w:val="1"/>
      <w:numFmt w:val="bullet"/>
      <w:lvlText w:val=""/>
      <w:lvlJc w:val="left"/>
      <w:pPr>
        <w:ind w:left="5812" w:hanging="360"/>
      </w:pPr>
      <w:rPr>
        <w:rFonts w:ascii="Symbol" w:hAnsi="Symbol" w:hint="default"/>
      </w:rPr>
    </w:lvl>
    <w:lvl w:ilvl="7" w:tplc="04190003" w:tentative="1">
      <w:start w:val="1"/>
      <w:numFmt w:val="bullet"/>
      <w:lvlText w:val="o"/>
      <w:lvlJc w:val="left"/>
      <w:pPr>
        <w:ind w:left="6532" w:hanging="360"/>
      </w:pPr>
      <w:rPr>
        <w:rFonts w:ascii="Courier New" w:hAnsi="Courier New" w:cs="Courier New" w:hint="default"/>
      </w:rPr>
    </w:lvl>
    <w:lvl w:ilvl="8" w:tplc="04190005" w:tentative="1">
      <w:start w:val="1"/>
      <w:numFmt w:val="bullet"/>
      <w:lvlText w:val=""/>
      <w:lvlJc w:val="left"/>
      <w:pPr>
        <w:ind w:left="7252" w:hanging="360"/>
      </w:pPr>
      <w:rPr>
        <w:rFonts w:ascii="Wingdings" w:hAnsi="Wingdings" w:hint="default"/>
      </w:rPr>
    </w:lvl>
  </w:abstractNum>
  <w:abstractNum w:abstractNumId="45">
    <w:nsid w:val="738D3C9E"/>
    <w:multiLevelType w:val="hybridMultilevel"/>
    <w:tmpl w:val="F3AA4F86"/>
    <w:lvl w:ilvl="0" w:tplc="3984056E">
      <w:start w:val="1"/>
      <w:numFmt w:val="decimal"/>
      <w:pStyle w:val="21"/>
      <w:lvlText w:val="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75AA47CF"/>
    <w:multiLevelType w:val="hybridMultilevel"/>
    <w:tmpl w:val="FBA0D2D8"/>
    <w:lvl w:ilvl="0" w:tplc="5FB29BC0">
      <w:start w:val="1"/>
      <w:numFmt w:val="decimal"/>
      <w:pStyle w:val="100"/>
      <w:lvlText w:val="2.1.3.%1"/>
      <w:lvlJc w:val="left"/>
      <w:pPr>
        <w:ind w:left="1069" w:hanging="360"/>
      </w:pPr>
      <w:rPr>
        <w:rFonts w:hint="default"/>
        <w:i/>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7">
    <w:nsid w:val="75EC26FE"/>
    <w:multiLevelType w:val="hybridMultilevel"/>
    <w:tmpl w:val="C1CAFB6A"/>
    <w:lvl w:ilvl="0" w:tplc="931C3994">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nsid w:val="78BC1D04"/>
    <w:multiLevelType w:val="hybridMultilevel"/>
    <w:tmpl w:val="BB4AB8F2"/>
    <w:lvl w:ilvl="0" w:tplc="3F60B588">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D0C75FD"/>
    <w:multiLevelType w:val="hybridMultilevel"/>
    <w:tmpl w:val="7480F6BA"/>
    <w:lvl w:ilvl="0" w:tplc="3ACE414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7E6C55C3"/>
    <w:multiLevelType w:val="hybridMultilevel"/>
    <w:tmpl w:val="E790247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1">
    <w:nsid w:val="7F511276"/>
    <w:multiLevelType w:val="hybridMultilevel"/>
    <w:tmpl w:val="E790247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7F73240A"/>
    <w:multiLevelType w:val="hybridMultilevel"/>
    <w:tmpl w:val="518CE35C"/>
    <w:lvl w:ilvl="0" w:tplc="FFFFFFFF">
      <w:numFmt w:val="bullet"/>
      <w:pStyle w:val="22"/>
      <w:lvlText w:val="–"/>
      <w:lvlJc w:val="left"/>
      <w:pPr>
        <w:ind w:left="1200" w:hanging="360"/>
      </w:pPr>
      <w:rPr>
        <w:rFonts w:ascii="Times New Roman" w:eastAsia="Times New Roman" w:hAnsi="Times New Roman" w:hint="default"/>
      </w:rPr>
    </w:lvl>
    <w:lvl w:ilvl="1" w:tplc="FFFFFFFF">
      <w:numFmt w:val="bullet"/>
      <w:lvlText w:val="–"/>
      <w:lvlJc w:val="left"/>
      <w:pPr>
        <w:tabs>
          <w:tab w:val="num" w:pos="1789"/>
        </w:tabs>
        <w:ind w:left="1789"/>
      </w:pPr>
      <w:rPr>
        <w:rFonts w:ascii="Arial" w:hAnsi="Aria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53">
    <w:nsid w:val="7FEF3B52"/>
    <w:multiLevelType w:val="hybridMultilevel"/>
    <w:tmpl w:val="9768E9D4"/>
    <w:lvl w:ilvl="0" w:tplc="0486F294">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5"/>
  </w:num>
  <w:num w:numId="2">
    <w:abstractNumId w:val="0"/>
  </w:num>
  <w:num w:numId="3">
    <w:abstractNumId w:val="44"/>
  </w:num>
  <w:num w:numId="4">
    <w:abstractNumId w:val="15"/>
  </w:num>
  <w:num w:numId="5">
    <w:abstractNumId w:val="36"/>
  </w:num>
  <w:num w:numId="6">
    <w:abstractNumId w:val="13"/>
  </w:num>
  <w:num w:numId="7">
    <w:abstractNumId w:val="41"/>
  </w:num>
  <w:num w:numId="8">
    <w:abstractNumId w:val="32"/>
  </w:num>
  <w:num w:numId="9">
    <w:abstractNumId w:val="24"/>
  </w:num>
  <w:num w:numId="10">
    <w:abstractNumId w:val="45"/>
  </w:num>
  <w:num w:numId="11">
    <w:abstractNumId w:val="5"/>
  </w:num>
  <w:num w:numId="12">
    <w:abstractNumId w:val="29"/>
  </w:num>
  <w:num w:numId="13">
    <w:abstractNumId w:val="43"/>
  </w:num>
  <w:num w:numId="14">
    <w:abstractNumId w:val="28"/>
  </w:num>
  <w:num w:numId="15">
    <w:abstractNumId w:val="10"/>
  </w:num>
  <w:num w:numId="16">
    <w:abstractNumId w:val="1"/>
  </w:num>
  <w:num w:numId="17">
    <w:abstractNumId w:val="19"/>
  </w:num>
  <w:num w:numId="18">
    <w:abstractNumId w:val="37"/>
  </w:num>
  <w:num w:numId="19">
    <w:abstractNumId w:val="38"/>
  </w:num>
  <w:num w:numId="20">
    <w:abstractNumId w:val="25"/>
  </w:num>
  <w:num w:numId="21">
    <w:abstractNumId w:val="46"/>
  </w:num>
  <w:num w:numId="22">
    <w:abstractNumId w:val="33"/>
  </w:num>
  <w:num w:numId="23">
    <w:abstractNumId w:val="17"/>
  </w:num>
  <w:num w:numId="24">
    <w:abstractNumId w:val="4"/>
  </w:num>
  <w:num w:numId="25">
    <w:abstractNumId w:val="12"/>
  </w:num>
  <w:num w:numId="26">
    <w:abstractNumId w:val="20"/>
  </w:num>
  <w:num w:numId="27">
    <w:abstractNumId w:val="16"/>
  </w:num>
  <w:num w:numId="28">
    <w:abstractNumId w:val="52"/>
  </w:num>
  <w:num w:numId="29">
    <w:abstractNumId w:val="21"/>
  </w:num>
  <w:num w:numId="30">
    <w:abstractNumId w:val="30"/>
  </w:num>
  <w:num w:numId="31">
    <w:abstractNumId w:val="49"/>
  </w:num>
  <w:num w:numId="32">
    <w:abstractNumId w:val="8"/>
  </w:num>
  <w:num w:numId="33">
    <w:abstractNumId w:val="6"/>
  </w:num>
  <w:num w:numId="34">
    <w:abstractNumId w:val="2"/>
  </w:num>
  <w:num w:numId="35">
    <w:abstractNumId w:val="47"/>
  </w:num>
  <w:num w:numId="36">
    <w:abstractNumId w:val="11"/>
  </w:num>
  <w:num w:numId="37">
    <w:abstractNumId w:val="35"/>
    <w:lvlOverride w:ilvl="0">
      <w:startOverride w:val="1"/>
    </w:lvlOverride>
  </w:num>
  <w:num w:numId="38">
    <w:abstractNumId w:val="53"/>
  </w:num>
  <w:num w:numId="39">
    <w:abstractNumId w:val="26"/>
  </w:num>
  <w:num w:numId="40">
    <w:abstractNumId w:val="34"/>
  </w:num>
  <w:num w:numId="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num>
  <w:num w:numId="43">
    <w:abstractNumId w:val="36"/>
    <w:lvlOverride w:ilvl="0">
      <w:startOverride w:val="1"/>
    </w:lvlOverride>
  </w:num>
  <w:num w:numId="44">
    <w:abstractNumId w:val="36"/>
    <w:lvlOverride w:ilvl="0">
      <w:startOverride w:val="1"/>
    </w:lvlOverride>
  </w:num>
  <w:num w:numId="45">
    <w:abstractNumId w:val="36"/>
    <w:lvlOverride w:ilvl="0">
      <w:startOverride w:val="1"/>
    </w:lvlOverride>
  </w:num>
  <w:num w:numId="46">
    <w:abstractNumId w:val="39"/>
  </w:num>
  <w:num w:numId="47">
    <w:abstractNumId w:val="9"/>
  </w:num>
  <w:num w:numId="48">
    <w:abstractNumId w:val="31"/>
  </w:num>
  <w:num w:numId="49">
    <w:abstractNumId w:val="40"/>
  </w:num>
  <w:num w:numId="50">
    <w:abstractNumId w:val="35"/>
    <w:lvlOverride w:ilvl="0">
      <w:startOverride w:val="1"/>
    </w:lvlOverride>
  </w:num>
  <w:num w:numId="51">
    <w:abstractNumId w:val="36"/>
    <w:lvlOverride w:ilvl="0">
      <w:startOverride w:val="1"/>
    </w:lvlOverride>
  </w:num>
  <w:num w:numId="52">
    <w:abstractNumId w:val="35"/>
    <w:lvlOverride w:ilvl="0">
      <w:startOverride w:val="1"/>
    </w:lvlOverride>
  </w:num>
  <w:num w:numId="53">
    <w:abstractNumId w:val="18"/>
  </w:num>
  <w:num w:numId="54">
    <w:abstractNumId w:val="48"/>
  </w:num>
  <w:num w:numId="55">
    <w:abstractNumId w:val="35"/>
    <w:lvlOverride w:ilvl="0">
      <w:startOverride w:val="1"/>
    </w:lvlOverride>
  </w:num>
  <w:num w:numId="56">
    <w:abstractNumId w:val="53"/>
    <w:lvlOverride w:ilvl="0">
      <w:startOverride w:val="1"/>
    </w:lvlOverride>
  </w:num>
  <w:num w:numId="57">
    <w:abstractNumId w:val="53"/>
    <w:lvlOverride w:ilvl="0">
      <w:startOverride w:val="1"/>
    </w:lvlOverride>
  </w:num>
  <w:num w:numId="58">
    <w:abstractNumId w:val="53"/>
    <w:lvlOverride w:ilvl="0">
      <w:startOverride w:val="1"/>
    </w:lvlOverride>
  </w:num>
  <w:num w:numId="59">
    <w:abstractNumId w:val="53"/>
    <w:lvlOverride w:ilvl="0">
      <w:startOverride w:val="1"/>
    </w:lvlOverride>
  </w:num>
  <w:num w:numId="60">
    <w:abstractNumId w:val="53"/>
    <w:lvlOverride w:ilvl="0">
      <w:startOverride w:val="1"/>
    </w:lvlOverride>
  </w:num>
  <w:num w:numId="61">
    <w:abstractNumId w:val="22"/>
  </w:num>
  <w:num w:numId="62">
    <w:abstractNumId w:val="36"/>
    <w:lvlOverride w:ilvl="0">
      <w:startOverride w:val="1"/>
    </w:lvlOverride>
  </w:num>
  <w:num w:numId="63">
    <w:abstractNumId w:val="42"/>
  </w:num>
  <w:num w:numId="64">
    <w:abstractNumId w:val="7"/>
  </w:num>
  <w:num w:numId="65">
    <w:abstractNumId w:val="50"/>
  </w:num>
  <w:num w:numId="66">
    <w:abstractNumId w:val="51"/>
  </w:num>
  <w:num w:numId="67">
    <w:abstractNumId w:val="53"/>
    <w:lvlOverride w:ilvl="0">
      <w:startOverride w:val="1"/>
    </w:lvlOverride>
  </w:num>
  <w:num w:numId="68">
    <w:abstractNumId w:val="27"/>
  </w:num>
  <w:num w:numId="69">
    <w:abstractNumId w:val="35"/>
    <w:lvlOverride w:ilvl="0">
      <w:startOverride w:val="1"/>
    </w:lvlOverride>
  </w:num>
  <w:num w:numId="70">
    <w:abstractNumId w:val="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2"/>
  <w:defaultTabStop w:val="85"/>
  <w:characterSpacingControl w:val="doNotCompress"/>
  <w:hdrShapeDefaults>
    <o:shapedefaults v:ext="edit" spidmax="1208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7469"/>
    <w:rsid w:val="0000089C"/>
    <w:rsid w:val="0000285A"/>
    <w:rsid w:val="0000321B"/>
    <w:rsid w:val="00003691"/>
    <w:rsid w:val="00004908"/>
    <w:rsid w:val="00005648"/>
    <w:rsid w:val="000108A2"/>
    <w:rsid w:val="00013BDA"/>
    <w:rsid w:val="00014DF3"/>
    <w:rsid w:val="00020070"/>
    <w:rsid w:val="00020155"/>
    <w:rsid w:val="00023A6B"/>
    <w:rsid w:val="000255DC"/>
    <w:rsid w:val="00026811"/>
    <w:rsid w:val="000332D3"/>
    <w:rsid w:val="00034BD5"/>
    <w:rsid w:val="0003577B"/>
    <w:rsid w:val="00036F4B"/>
    <w:rsid w:val="000400B3"/>
    <w:rsid w:val="000404B1"/>
    <w:rsid w:val="00045085"/>
    <w:rsid w:val="000504BC"/>
    <w:rsid w:val="000560AC"/>
    <w:rsid w:val="00056C06"/>
    <w:rsid w:val="00061043"/>
    <w:rsid w:val="00061D10"/>
    <w:rsid w:val="000636CA"/>
    <w:rsid w:val="00065AD6"/>
    <w:rsid w:val="00066223"/>
    <w:rsid w:val="000665B1"/>
    <w:rsid w:val="000666D0"/>
    <w:rsid w:val="000710D8"/>
    <w:rsid w:val="0007338A"/>
    <w:rsid w:val="000752D3"/>
    <w:rsid w:val="00080829"/>
    <w:rsid w:val="000816E4"/>
    <w:rsid w:val="000836BA"/>
    <w:rsid w:val="000838C4"/>
    <w:rsid w:val="00085104"/>
    <w:rsid w:val="00087DA9"/>
    <w:rsid w:val="00087EA6"/>
    <w:rsid w:val="0009018F"/>
    <w:rsid w:val="00090297"/>
    <w:rsid w:val="00090588"/>
    <w:rsid w:val="00090693"/>
    <w:rsid w:val="0009475C"/>
    <w:rsid w:val="00097AC5"/>
    <w:rsid w:val="000A0CB6"/>
    <w:rsid w:val="000B0107"/>
    <w:rsid w:val="000B02F4"/>
    <w:rsid w:val="000B17A9"/>
    <w:rsid w:val="000B366A"/>
    <w:rsid w:val="000B399A"/>
    <w:rsid w:val="000B3CC2"/>
    <w:rsid w:val="000B51DB"/>
    <w:rsid w:val="000C1230"/>
    <w:rsid w:val="000C18DF"/>
    <w:rsid w:val="000C563B"/>
    <w:rsid w:val="000D0FAC"/>
    <w:rsid w:val="000D3E19"/>
    <w:rsid w:val="000D4B1A"/>
    <w:rsid w:val="000D6CF4"/>
    <w:rsid w:val="000E0CCA"/>
    <w:rsid w:val="000E3B9D"/>
    <w:rsid w:val="000E66CC"/>
    <w:rsid w:val="000E7BA1"/>
    <w:rsid w:val="000F49FF"/>
    <w:rsid w:val="000F6821"/>
    <w:rsid w:val="001017A2"/>
    <w:rsid w:val="00102C53"/>
    <w:rsid w:val="00106968"/>
    <w:rsid w:val="001070AA"/>
    <w:rsid w:val="001176F9"/>
    <w:rsid w:val="00117A18"/>
    <w:rsid w:val="00117C4F"/>
    <w:rsid w:val="00132EBC"/>
    <w:rsid w:val="0013472B"/>
    <w:rsid w:val="00134AB9"/>
    <w:rsid w:val="001355F1"/>
    <w:rsid w:val="001424A5"/>
    <w:rsid w:val="001448A9"/>
    <w:rsid w:val="00144CB7"/>
    <w:rsid w:val="001452CC"/>
    <w:rsid w:val="0014614E"/>
    <w:rsid w:val="00147CF9"/>
    <w:rsid w:val="00161CF7"/>
    <w:rsid w:val="00162AEC"/>
    <w:rsid w:val="00163666"/>
    <w:rsid w:val="00165CCB"/>
    <w:rsid w:val="00166ABB"/>
    <w:rsid w:val="00172BF6"/>
    <w:rsid w:val="0017368A"/>
    <w:rsid w:val="00173C67"/>
    <w:rsid w:val="00176F88"/>
    <w:rsid w:val="00177A58"/>
    <w:rsid w:val="00183243"/>
    <w:rsid w:val="00183934"/>
    <w:rsid w:val="001842B0"/>
    <w:rsid w:val="00185BA1"/>
    <w:rsid w:val="001874C8"/>
    <w:rsid w:val="001901CA"/>
    <w:rsid w:val="001927A6"/>
    <w:rsid w:val="00193CD4"/>
    <w:rsid w:val="00196D01"/>
    <w:rsid w:val="001A2A7E"/>
    <w:rsid w:val="001A4448"/>
    <w:rsid w:val="001A5C34"/>
    <w:rsid w:val="001A6761"/>
    <w:rsid w:val="001A7009"/>
    <w:rsid w:val="001B142C"/>
    <w:rsid w:val="001B4694"/>
    <w:rsid w:val="001B510E"/>
    <w:rsid w:val="001C3504"/>
    <w:rsid w:val="001D18C3"/>
    <w:rsid w:val="001D2365"/>
    <w:rsid w:val="001D42B5"/>
    <w:rsid w:val="001D5BE1"/>
    <w:rsid w:val="001D6532"/>
    <w:rsid w:val="001D75A7"/>
    <w:rsid w:val="001E0A95"/>
    <w:rsid w:val="001E3762"/>
    <w:rsid w:val="001E7574"/>
    <w:rsid w:val="001F2013"/>
    <w:rsid w:val="001F429D"/>
    <w:rsid w:val="001F50B8"/>
    <w:rsid w:val="001F5A7F"/>
    <w:rsid w:val="001F5E4C"/>
    <w:rsid w:val="001F7716"/>
    <w:rsid w:val="002031EF"/>
    <w:rsid w:val="002062D4"/>
    <w:rsid w:val="00206D5B"/>
    <w:rsid w:val="00213723"/>
    <w:rsid w:val="002139BC"/>
    <w:rsid w:val="00215494"/>
    <w:rsid w:val="00215B7F"/>
    <w:rsid w:val="002171A4"/>
    <w:rsid w:val="0022007F"/>
    <w:rsid w:val="002231D0"/>
    <w:rsid w:val="00225081"/>
    <w:rsid w:val="0023020B"/>
    <w:rsid w:val="00232898"/>
    <w:rsid w:val="00234286"/>
    <w:rsid w:val="0023459A"/>
    <w:rsid w:val="00234DE4"/>
    <w:rsid w:val="00237985"/>
    <w:rsid w:val="002427A4"/>
    <w:rsid w:val="0024696D"/>
    <w:rsid w:val="0025502C"/>
    <w:rsid w:val="00261F79"/>
    <w:rsid w:val="002634C7"/>
    <w:rsid w:val="00264C8B"/>
    <w:rsid w:val="00265F9E"/>
    <w:rsid w:val="002663E3"/>
    <w:rsid w:val="00274241"/>
    <w:rsid w:val="00275310"/>
    <w:rsid w:val="00276DE3"/>
    <w:rsid w:val="00276E00"/>
    <w:rsid w:val="0027747F"/>
    <w:rsid w:val="002815D9"/>
    <w:rsid w:val="00283655"/>
    <w:rsid w:val="0028424D"/>
    <w:rsid w:val="002855CA"/>
    <w:rsid w:val="00291E75"/>
    <w:rsid w:val="00291FA2"/>
    <w:rsid w:val="0029334C"/>
    <w:rsid w:val="002947C9"/>
    <w:rsid w:val="002963ED"/>
    <w:rsid w:val="00297D62"/>
    <w:rsid w:val="002A10AD"/>
    <w:rsid w:val="002A17D4"/>
    <w:rsid w:val="002A2944"/>
    <w:rsid w:val="002A37F7"/>
    <w:rsid w:val="002A67A3"/>
    <w:rsid w:val="002B2B77"/>
    <w:rsid w:val="002C5411"/>
    <w:rsid w:val="002C7E74"/>
    <w:rsid w:val="002C7FA0"/>
    <w:rsid w:val="002D254D"/>
    <w:rsid w:val="002D4D6E"/>
    <w:rsid w:val="002E7EC0"/>
    <w:rsid w:val="002F0AD0"/>
    <w:rsid w:val="002F3B67"/>
    <w:rsid w:val="002F4C3D"/>
    <w:rsid w:val="002F7376"/>
    <w:rsid w:val="002F77E1"/>
    <w:rsid w:val="00301793"/>
    <w:rsid w:val="00301A09"/>
    <w:rsid w:val="00303131"/>
    <w:rsid w:val="00305729"/>
    <w:rsid w:val="00305F1E"/>
    <w:rsid w:val="00306536"/>
    <w:rsid w:val="003078AA"/>
    <w:rsid w:val="00311D43"/>
    <w:rsid w:val="00324A43"/>
    <w:rsid w:val="00325726"/>
    <w:rsid w:val="00342A0E"/>
    <w:rsid w:val="00343E11"/>
    <w:rsid w:val="00344F6F"/>
    <w:rsid w:val="0034769F"/>
    <w:rsid w:val="0034777E"/>
    <w:rsid w:val="00350F5A"/>
    <w:rsid w:val="0035382C"/>
    <w:rsid w:val="00353C90"/>
    <w:rsid w:val="003550A5"/>
    <w:rsid w:val="003555C6"/>
    <w:rsid w:val="003562CB"/>
    <w:rsid w:val="003574EF"/>
    <w:rsid w:val="00361364"/>
    <w:rsid w:val="00366079"/>
    <w:rsid w:val="00367FC3"/>
    <w:rsid w:val="0037176D"/>
    <w:rsid w:val="00375F22"/>
    <w:rsid w:val="00376945"/>
    <w:rsid w:val="0037748C"/>
    <w:rsid w:val="00380A80"/>
    <w:rsid w:val="003917A5"/>
    <w:rsid w:val="0039409D"/>
    <w:rsid w:val="003A0FAC"/>
    <w:rsid w:val="003A17A9"/>
    <w:rsid w:val="003A5D3A"/>
    <w:rsid w:val="003A7227"/>
    <w:rsid w:val="003B1714"/>
    <w:rsid w:val="003B3AF9"/>
    <w:rsid w:val="003B504D"/>
    <w:rsid w:val="003C0ECA"/>
    <w:rsid w:val="003C1A99"/>
    <w:rsid w:val="003C28A9"/>
    <w:rsid w:val="003C5B19"/>
    <w:rsid w:val="003D0E43"/>
    <w:rsid w:val="003D2324"/>
    <w:rsid w:val="003D2ECB"/>
    <w:rsid w:val="003D4AE8"/>
    <w:rsid w:val="003D4CD0"/>
    <w:rsid w:val="003E1957"/>
    <w:rsid w:val="003E2007"/>
    <w:rsid w:val="003E2673"/>
    <w:rsid w:val="003E2D80"/>
    <w:rsid w:val="003E5137"/>
    <w:rsid w:val="003E58B2"/>
    <w:rsid w:val="003F0507"/>
    <w:rsid w:val="003F37E7"/>
    <w:rsid w:val="003F57A0"/>
    <w:rsid w:val="003F596A"/>
    <w:rsid w:val="00400A93"/>
    <w:rsid w:val="0040121F"/>
    <w:rsid w:val="00401273"/>
    <w:rsid w:val="004014FD"/>
    <w:rsid w:val="004032F9"/>
    <w:rsid w:val="00410A1B"/>
    <w:rsid w:val="00410AC7"/>
    <w:rsid w:val="004123E8"/>
    <w:rsid w:val="004149EF"/>
    <w:rsid w:val="00420742"/>
    <w:rsid w:val="004210E3"/>
    <w:rsid w:val="0042294F"/>
    <w:rsid w:val="004240E7"/>
    <w:rsid w:val="00424900"/>
    <w:rsid w:val="004252BD"/>
    <w:rsid w:val="00430FE4"/>
    <w:rsid w:val="004362C3"/>
    <w:rsid w:val="0044118B"/>
    <w:rsid w:val="00442106"/>
    <w:rsid w:val="00442E9F"/>
    <w:rsid w:val="004437E3"/>
    <w:rsid w:val="00444B66"/>
    <w:rsid w:val="0044551B"/>
    <w:rsid w:val="00445C64"/>
    <w:rsid w:val="00450553"/>
    <w:rsid w:val="00452C0A"/>
    <w:rsid w:val="0045433C"/>
    <w:rsid w:val="00457309"/>
    <w:rsid w:val="0045744F"/>
    <w:rsid w:val="00462209"/>
    <w:rsid w:val="00464AF6"/>
    <w:rsid w:val="00472FE6"/>
    <w:rsid w:val="004737D6"/>
    <w:rsid w:val="0047713C"/>
    <w:rsid w:val="00481840"/>
    <w:rsid w:val="00483333"/>
    <w:rsid w:val="00490635"/>
    <w:rsid w:val="00491BC3"/>
    <w:rsid w:val="0049680F"/>
    <w:rsid w:val="004A4A98"/>
    <w:rsid w:val="004A57CA"/>
    <w:rsid w:val="004A6CA0"/>
    <w:rsid w:val="004B0B9B"/>
    <w:rsid w:val="004B15BE"/>
    <w:rsid w:val="004B2F66"/>
    <w:rsid w:val="004B3B61"/>
    <w:rsid w:val="004B6BBE"/>
    <w:rsid w:val="004C13E2"/>
    <w:rsid w:val="004C36B2"/>
    <w:rsid w:val="004C5284"/>
    <w:rsid w:val="004C7D50"/>
    <w:rsid w:val="004D14FB"/>
    <w:rsid w:val="004D1762"/>
    <w:rsid w:val="004D24ED"/>
    <w:rsid w:val="004D4BCA"/>
    <w:rsid w:val="004D4F19"/>
    <w:rsid w:val="004E125B"/>
    <w:rsid w:val="004E2BE4"/>
    <w:rsid w:val="004E48FA"/>
    <w:rsid w:val="004F5097"/>
    <w:rsid w:val="004F509A"/>
    <w:rsid w:val="004F6502"/>
    <w:rsid w:val="00500205"/>
    <w:rsid w:val="00500BB3"/>
    <w:rsid w:val="00501428"/>
    <w:rsid w:val="00501B32"/>
    <w:rsid w:val="00510893"/>
    <w:rsid w:val="00515F6F"/>
    <w:rsid w:val="005229D8"/>
    <w:rsid w:val="00524C66"/>
    <w:rsid w:val="00525764"/>
    <w:rsid w:val="00527471"/>
    <w:rsid w:val="00532C43"/>
    <w:rsid w:val="0054194C"/>
    <w:rsid w:val="00543F67"/>
    <w:rsid w:val="00550ACE"/>
    <w:rsid w:val="005514CB"/>
    <w:rsid w:val="00566B8C"/>
    <w:rsid w:val="00567181"/>
    <w:rsid w:val="005766E9"/>
    <w:rsid w:val="005850FE"/>
    <w:rsid w:val="00590EFD"/>
    <w:rsid w:val="00594F31"/>
    <w:rsid w:val="005A1F5F"/>
    <w:rsid w:val="005A37E1"/>
    <w:rsid w:val="005A6E51"/>
    <w:rsid w:val="005A7A56"/>
    <w:rsid w:val="005B1342"/>
    <w:rsid w:val="005B4441"/>
    <w:rsid w:val="005B6833"/>
    <w:rsid w:val="005B7863"/>
    <w:rsid w:val="005C3186"/>
    <w:rsid w:val="005C4053"/>
    <w:rsid w:val="005C7A76"/>
    <w:rsid w:val="005D53CF"/>
    <w:rsid w:val="005D6F36"/>
    <w:rsid w:val="005D6FB2"/>
    <w:rsid w:val="005E1194"/>
    <w:rsid w:val="005E1D66"/>
    <w:rsid w:val="005E28B7"/>
    <w:rsid w:val="005E4244"/>
    <w:rsid w:val="005E476E"/>
    <w:rsid w:val="005E553E"/>
    <w:rsid w:val="005E64CA"/>
    <w:rsid w:val="005E6E99"/>
    <w:rsid w:val="005E7B08"/>
    <w:rsid w:val="005F3531"/>
    <w:rsid w:val="005F5F39"/>
    <w:rsid w:val="006018B7"/>
    <w:rsid w:val="00603267"/>
    <w:rsid w:val="0060474A"/>
    <w:rsid w:val="00604A7A"/>
    <w:rsid w:val="00605AE1"/>
    <w:rsid w:val="00605CE3"/>
    <w:rsid w:val="00610620"/>
    <w:rsid w:val="00612512"/>
    <w:rsid w:val="006167C9"/>
    <w:rsid w:val="006205ED"/>
    <w:rsid w:val="00623002"/>
    <w:rsid w:val="00631228"/>
    <w:rsid w:val="00632080"/>
    <w:rsid w:val="00634827"/>
    <w:rsid w:val="0063627F"/>
    <w:rsid w:val="006402CC"/>
    <w:rsid w:val="006419E5"/>
    <w:rsid w:val="0064384C"/>
    <w:rsid w:val="00643924"/>
    <w:rsid w:val="00646021"/>
    <w:rsid w:val="0065079F"/>
    <w:rsid w:val="00650809"/>
    <w:rsid w:val="00653DDF"/>
    <w:rsid w:val="00654906"/>
    <w:rsid w:val="0065577C"/>
    <w:rsid w:val="006561C2"/>
    <w:rsid w:val="00660020"/>
    <w:rsid w:val="0066135C"/>
    <w:rsid w:val="00661916"/>
    <w:rsid w:val="00661A27"/>
    <w:rsid w:val="00661FDC"/>
    <w:rsid w:val="00662FA6"/>
    <w:rsid w:val="00665271"/>
    <w:rsid w:val="006654C3"/>
    <w:rsid w:val="00667562"/>
    <w:rsid w:val="00667DD0"/>
    <w:rsid w:val="00670DC1"/>
    <w:rsid w:val="00670E88"/>
    <w:rsid w:val="00671678"/>
    <w:rsid w:val="006768C9"/>
    <w:rsid w:val="00677726"/>
    <w:rsid w:val="006810BD"/>
    <w:rsid w:val="0068555C"/>
    <w:rsid w:val="0068785D"/>
    <w:rsid w:val="0069389D"/>
    <w:rsid w:val="0069473C"/>
    <w:rsid w:val="0069584B"/>
    <w:rsid w:val="00695D84"/>
    <w:rsid w:val="00696473"/>
    <w:rsid w:val="006A25B2"/>
    <w:rsid w:val="006A4062"/>
    <w:rsid w:val="006A4A9D"/>
    <w:rsid w:val="006A4D18"/>
    <w:rsid w:val="006A5966"/>
    <w:rsid w:val="006A7547"/>
    <w:rsid w:val="006B27EE"/>
    <w:rsid w:val="006B4E54"/>
    <w:rsid w:val="006C2301"/>
    <w:rsid w:val="006C501F"/>
    <w:rsid w:val="006C54C0"/>
    <w:rsid w:val="006C56F1"/>
    <w:rsid w:val="006C73DD"/>
    <w:rsid w:val="006D346E"/>
    <w:rsid w:val="006D3D3A"/>
    <w:rsid w:val="006D4880"/>
    <w:rsid w:val="006D5334"/>
    <w:rsid w:val="006D576D"/>
    <w:rsid w:val="006D5F89"/>
    <w:rsid w:val="006E0420"/>
    <w:rsid w:val="006E0AAD"/>
    <w:rsid w:val="006E2C32"/>
    <w:rsid w:val="006E3426"/>
    <w:rsid w:val="006E37F2"/>
    <w:rsid w:val="006E531C"/>
    <w:rsid w:val="006E7DFC"/>
    <w:rsid w:val="006F5B7A"/>
    <w:rsid w:val="006F71BA"/>
    <w:rsid w:val="006F72C5"/>
    <w:rsid w:val="0070027F"/>
    <w:rsid w:val="00702EF5"/>
    <w:rsid w:val="007046AF"/>
    <w:rsid w:val="00707F37"/>
    <w:rsid w:val="00714544"/>
    <w:rsid w:val="0071626F"/>
    <w:rsid w:val="00720FC1"/>
    <w:rsid w:val="00721996"/>
    <w:rsid w:val="0072694C"/>
    <w:rsid w:val="00726A4B"/>
    <w:rsid w:val="00727EB8"/>
    <w:rsid w:val="0073385D"/>
    <w:rsid w:val="007453B9"/>
    <w:rsid w:val="00745F27"/>
    <w:rsid w:val="0075009F"/>
    <w:rsid w:val="00752911"/>
    <w:rsid w:val="00754A74"/>
    <w:rsid w:val="00755A98"/>
    <w:rsid w:val="0076015D"/>
    <w:rsid w:val="007617D1"/>
    <w:rsid w:val="0076203F"/>
    <w:rsid w:val="007639FA"/>
    <w:rsid w:val="00764BF3"/>
    <w:rsid w:val="0076567C"/>
    <w:rsid w:val="00767DCC"/>
    <w:rsid w:val="007706A6"/>
    <w:rsid w:val="007718C9"/>
    <w:rsid w:val="0077370A"/>
    <w:rsid w:val="00780303"/>
    <w:rsid w:val="00782177"/>
    <w:rsid w:val="00782296"/>
    <w:rsid w:val="00782DE8"/>
    <w:rsid w:val="00784EC1"/>
    <w:rsid w:val="007866E1"/>
    <w:rsid w:val="007904CD"/>
    <w:rsid w:val="007909FF"/>
    <w:rsid w:val="00791158"/>
    <w:rsid w:val="00792955"/>
    <w:rsid w:val="00793CEF"/>
    <w:rsid w:val="00794C0A"/>
    <w:rsid w:val="007957B1"/>
    <w:rsid w:val="007959C8"/>
    <w:rsid w:val="00797093"/>
    <w:rsid w:val="007977ED"/>
    <w:rsid w:val="007A14DC"/>
    <w:rsid w:val="007A2A40"/>
    <w:rsid w:val="007A396E"/>
    <w:rsid w:val="007A6A5C"/>
    <w:rsid w:val="007B1CF0"/>
    <w:rsid w:val="007B2E56"/>
    <w:rsid w:val="007B2F66"/>
    <w:rsid w:val="007B39B2"/>
    <w:rsid w:val="007B56B8"/>
    <w:rsid w:val="007B571F"/>
    <w:rsid w:val="007B6F6E"/>
    <w:rsid w:val="007C05CA"/>
    <w:rsid w:val="007C2507"/>
    <w:rsid w:val="007C356B"/>
    <w:rsid w:val="007D2BBD"/>
    <w:rsid w:val="007D72F5"/>
    <w:rsid w:val="007E1A80"/>
    <w:rsid w:val="007E244F"/>
    <w:rsid w:val="007E3F62"/>
    <w:rsid w:val="007E63B9"/>
    <w:rsid w:val="007F126E"/>
    <w:rsid w:val="007F3630"/>
    <w:rsid w:val="007F375B"/>
    <w:rsid w:val="007F5228"/>
    <w:rsid w:val="0080135A"/>
    <w:rsid w:val="008019B3"/>
    <w:rsid w:val="00801C8B"/>
    <w:rsid w:val="008033B6"/>
    <w:rsid w:val="0080390E"/>
    <w:rsid w:val="00804802"/>
    <w:rsid w:val="00812F93"/>
    <w:rsid w:val="00814913"/>
    <w:rsid w:val="00815FB2"/>
    <w:rsid w:val="00822F72"/>
    <w:rsid w:val="008231E9"/>
    <w:rsid w:val="00823585"/>
    <w:rsid w:val="00825200"/>
    <w:rsid w:val="0083262D"/>
    <w:rsid w:val="0083473D"/>
    <w:rsid w:val="00836EBA"/>
    <w:rsid w:val="0084051F"/>
    <w:rsid w:val="0084073D"/>
    <w:rsid w:val="00841A15"/>
    <w:rsid w:val="00843686"/>
    <w:rsid w:val="00852E9F"/>
    <w:rsid w:val="00855892"/>
    <w:rsid w:val="00856FD6"/>
    <w:rsid w:val="00864EB3"/>
    <w:rsid w:val="00867A9C"/>
    <w:rsid w:val="008740DF"/>
    <w:rsid w:val="00884F9A"/>
    <w:rsid w:val="008920A2"/>
    <w:rsid w:val="00895F95"/>
    <w:rsid w:val="00896836"/>
    <w:rsid w:val="0089775A"/>
    <w:rsid w:val="008A0479"/>
    <w:rsid w:val="008A573B"/>
    <w:rsid w:val="008B4C42"/>
    <w:rsid w:val="008B6025"/>
    <w:rsid w:val="008B657F"/>
    <w:rsid w:val="008C2832"/>
    <w:rsid w:val="008C2CEB"/>
    <w:rsid w:val="008C53CF"/>
    <w:rsid w:val="008C66B4"/>
    <w:rsid w:val="008C69AF"/>
    <w:rsid w:val="008D1B57"/>
    <w:rsid w:val="008D6454"/>
    <w:rsid w:val="008D6F77"/>
    <w:rsid w:val="008E2868"/>
    <w:rsid w:val="008E2EA9"/>
    <w:rsid w:val="008E7496"/>
    <w:rsid w:val="008F0566"/>
    <w:rsid w:val="008F22BC"/>
    <w:rsid w:val="008F400A"/>
    <w:rsid w:val="008F51D8"/>
    <w:rsid w:val="0090063B"/>
    <w:rsid w:val="00904272"/>
    <w:rsid w:val="009058C8"/>
    <w:rsid w:val="009109A1"/>
    <w:rsid w:val="00911DFE"/>
    <w:rsid w:val="00912F6F"/>
    <w:rsid w:val="00913BAD"/>
    <w:rsid w:val="00916488"/>
    <w:rsid w:val="0091734F"/>
    <w:rsid w:val="009240B7"/>
    <w:rsid w:val="00924B4E"/>
    <w:rsid w:val="00926D29"/>
    <w:rsid w:val="00931FC3"/>
    <w:rsid w:val="0093366C"/>
    <w:rsid w:val="00940187"/>
    <w:rsid w:val="00940C22"/>
    <w:rsid w:val="0094489C"/>
    <w:rsid w:val="00946E50"/>
    <w:rsid w:val="00947807"/>
    <w:rsid w:val="00951447"/>
    <w:rsid w:val="00951F72"/>
    <w:rsid w:val="00952A13"/>
    <w:rsid w:val="00953815"/>
    <w:rsid w:val="0095722E"/>
    <w:rsid w:val="00957DD4"/>
    <w:rsid w:val="009606B0"/>
    <w:rsid w:val="0096558B"/>
    <w:rsid w:val="0097365D"/>
    <w:rsid w:val="00973879"/>
    <w:rsid w:val="00974054"/>
    <w:rsid w:val="009742DD"/>
    <w:rsid w:val="00974EB4"/>
    <w:rsid w:val="009751FD"/>
    <w:rsid w:val="00975FFC"/>
    <w:rsid w:val="00976CAA"/>
    <w:rsid w:val="009845F3"/>
    <w:rsid w:val="00984A1E"/>
    <w:rsid w:val="0099258C"/>
    <w:rsid w:val="00993D22"/>
    <w:rsid w:val="00994906"/>
    <w:rsid w:val="00995A8E"/>
    <w:rsid w:val="009A41BC"/>
    <w:rsid w:val="009A4789"/>
    <w:rsid w:val="009A49C6"/>
    <w:rsid w:val="009B02B8"/>
    <w:rsid w:val="009B1611"/>
    <w:rsid w:val="009B579C"/>
    <w:rsid w:val="009B5F79"/>
    <w:rsid w:val="009C04BF"/>
    <w:rsid w:val="009C3193"/>
    <w:rsid w:val="009C61B0"/>
    <w:rsid w:val="009C6AC0"/>
    <w:rsid w:val="009D1A68"/>
    <w:rsid w:val="009D397B"/>
    <w:rsid w:val="009D3D4F"/>
    <w:rsid w:val="009E2498"/>
    <w:rsid w:val="009E3E46"/>
    <w:rsid w:val="009E67BD"/>
    <w:rsid w:val="009E7D50"/>
    <w:rsid w:val="009E7E74"/>
    <w:rsid w:val="009F0C00"/>
    <w:rsid w:val="009F3765"/>
    <w:rsid w:val="00A00CF2"/>
    <w:rsid w:val="00A045D0"/>
    <w:rsid w:val="00A05B0D"/>
    <w:rsid w:val="00A05DC6"/>
    <w:rsid w:val="00A0732C"/>
    <w:rsid w:val="00A12E44"/>
    <w:rsid w:val="00A12F68"/>
    <w:rsid w:val="00A2698D"/>
    <w:rsid w:val="00A27C31"/>
    <w:rsid w:val="00A316B0"/>
    <w:rsid w:val="00A335BB"/>
    <w:rsid w:val="00A34159"/>
    <w:rsid w:val="00A36C7B"/>
    <w:rsid w:val="00A37B26"/>
    <w:rsid w:val="00A446ED"/>
    <w:rsid w:val="00A451D8"/>
    <w:rsid w:val="00A45A18"/>
    <w:rsid w:val="00A45CC5"/>
    <w:rsid w:val="00A508A8"/>
    <w:rsid w:val="00A61E03"/>
    <w:rsid w:val="00A6379E"/>
    <w:rsid w:val="00A6442C"/>
    <w:rsid w:val="00A65600"/>
    <w:rsid w:val="00A6783F"/>
    <w:rsid w:val="00A67A0D"/>
    <w:rsid w:val="00A72AB6"/>
    <w:rsid w:val="00A75505"/>
    <w:rsid w:val="00A81761"/>
    <w:rsid w:val="00A81AE8"/>
    <w:rsid w:val="00A830E5"/>
    <w:rsid w:val="00A8558B"/>
    <w:rsid w:val="00A903EB"/>
    <w:rsid w:val="00A91E37"/>
    <w:rsid w:val="00A94B9F"/>
    <w:rsid w:val="00AA0982"/>
    <w:rsid w:val="00AA4D6A"/>
    <w:rsid w:val="00AB18BB"/>
    <w:rsid w:val="00AB4E77"/>
    <w:rsid w:val="00AB6B58"/>
    <w:rsid w:val="00AC041C"/>
    <w:rsid w:val="00AC19DC"/>
    <w:rsid w:val="00AC293B"/>
    <w:rsid w:val="00AD047B"/>
    <w:rsid w:val="00AD2E92"/>
    <w:rsid w:val="00AD6B9C"/>
    <w:rsid w:val="00AE02F4"/>
    <w:rsid w:val="00AE22F8"/>
    <w:rsid w:val="00AE307A"/>
    <w:rsid w:val="00AF3117"/>
    <w:rsid w:val="00AF52EE"/>
    <w:rsid w:val="00AF6F6E"/>
    <w:rsid w:val="00B002AE"/>
    <w:rsid w:val="00B00400"/>
    <w:rsid w:val="00B03FC0"/>
    <w:rsid w:val="00B10279"/>
    <w:rsid w:val="00B11945"/>
    <w:rsid w:val="00B12591"/>
    <w:rsid w:val="00B2061E"/>
    <w:rsid w:val="00B23F77"/>
    <w:rsid w:val="00B25243"/>
    <w:rsid w:val="00B26FD1"/>
    <w:rsid w:val="00B313E0"/>
    <w:rsid w:val="00B41657"/>
    <w:rsid w:val="00B429A3"/>
    <w:rsid w:val="00B461E2"/>
    <w:rsid w:val="00B50F4D"/>
    <w:rsid w:val="00B51747"/>
    <w:rsid w:val="00B51EFF"/>
    <w:rsid w:val="00B561AF"/>
    <w:rsid w:val="00B56D32"/>
    <w:rsid w:val="00B64928"/>
    <w:rsid w:val="00B70DEE"/>
    <w:rsid w:val="00B724F9"/>
    <w:rsid w:val="00B72BB2"/>
    <w:rsid w:val="00B742A6"/>
    <w:rsid w:val="00B74902"/>
    <w:rsid w:val="00B76687"/>
    <w:rsid w:val="00B84312"/>
    <w:rsid w:val="00B863C7"/>
    <w:rsid w:val="00B87727"/>
    <w:rsid w:val="00B9049B"/>
    <w:rsid w:val="00B90586"/>
    <w:rsid w:val="00B9162F"/>
    <w:rsid w:val="00B933BE"/>
    <w:rsid w:val="00B944AE"/>
    <w:rsid w:val="00BA00FB"/>
    <w:rsid w:val="00BA1319"/>
    <w:rsid w:val="00BA3322"/>
    <w:rsid w:val="00BB3233"/>
    <w:rsid w:val="00BB3A52"/>
    <w:rsid w:val="00BB3D82"/>
    <w:rsid w:val="00BB43EF"/>
    <w:rsid w:val="00BB565B"/>
    <w:rsid w:val="00BC08F6"/>
    <w:rsid w:val="00BC30D0"/>
    <w:rsid w:val="00BC7856"/>
    <w:rsid w:val="00BD2199"/>
    <w:rsid w:val="00BD2ACB"/>
    <w:rsid w:val="00BD4FCD"/>
    <w:rsid w:val="00BD516A"/>
    <w:rsid w:val="00BD52C5"/>
    <w:rsid w:val="00BD56D6"/>
    <w:rsid w:val="00BD7975"/>
    <w:rsid w:val="00BE0FC6"/>
    <w:rsid w:val="00BE2972"/>
    <w:rsid w:val="00BE3E7A"/>
    <w:rsid w:val="00BE505D"/>
    <w:rsid w:val="00BE7609"/>
    <w:rsid w:val="00BF1276"/>
    <w:rsid w:val="00BF1566"/>
    <w:rsid w:val="00BF2E37"/>
    <w:rsid w:val="00BF4243"/>
    <w:rsid w:val="00C012D8"/>
    <w:rsid w:val="00C0257A"/>
    <w:rsid w:val="00C02F15"/>
    <w:rsid w:val="00C06D69"/>
    <w:rsid w:val="00C10762"/>
    <w:rsid w:val="00C140AC"/>
    <w:rsid w:val="00C15995"/>
    <w:rsid w:val="00C16428"/>
    <w:rsid w:val="00C164BA"/>
    <w:rsid w:val="00C168CF"/>
    <w:rsid w:val="00C233BF"/>
    <w:rsid w:val="00C24538"/>
    <w:rsid w:val="00C26D04"/>
    <w:rsid w:val="00C26E8F"/>
    <w:rsid w:val="00C30108"/>
    <w:rsid w:val="00C349F8"/>
    <w:rsid w:val="00C355BF"/>
    <w:rsid w:val="00C370CF"/>
    <w:rsid w:val="00C440DE"/>
    <w:rsid w:val="00C46A9C"/>
    <w:rsid w:val="00C501AF"/>
    <w:rsid w:val="00C52278"/>
    <w:rsid w:val="00C54362"/>
    <w:rsid w:val="00C5617D"/>
    <w:rsid w:val="00C57DCD"/>
    <w:rsid w:val="00C64D67"/>
    <w:rsid w:val="00C64F59"/>
    <w:rsid w:val="00C72832"/>
    <w:rsid w:val="00C73565"/>
    <w:rsid w:val="00C73BE0"/>
    <w:rsid w:val="00C74C5B"/>
    <w:rsid w:val="00C75019"/>
    <w:rsid w:val="00C75376"/>
    <w:rsid w:val="00C81086"/>
    <w:rsid w:val="00C81C47"/>
    <w:rsid w:val="00C83EF5"/>
    <w:rsid w:val="00C86989"/>
    <w:rsid w:val="00C86FBA"/>
    <w:rsid w:val="00C93FE1"/>
    <w:rsid w:val="00C97C95"/>
    <w:rsid w:val="00C97E6A"/>
    <w:rsid w:val="00CA5C2F"/>
    <w:rsid w:val="00CA65A6"/>
    <w:rsid w:val="00CB1705"/>
    <w:rsid w:val="00CC1713"/>
    <w:rsid w:val="00CC507E"/>
    <w:rsid w:val="00CC78DB"/>
    <w:rsid w:val="00CD18DE"/>
    <w:rsid w:val="00CD1E78"/>
    <w:rsid w:val="00CD34FC"/>
    <w:rsid w:val="00CD47ED"/>
    <w:rsid w:val="00CE2722"/>
    <w:rsid w:val="00CE5115"/>
    <w:rsid w:val="00CE5DA9"/>
    <w:rsid w:val="00CF002C"/>
    <w:rsid w:val="00CF0F4D"/>
    <w:rsid w:val="00CF459C"/>
    <w:rsid w:val="00CF4BE0"/>
    <w:rsid w:val="00CF53D6"/>
    <w:rsid w:val="00D02204"/>
    <w:rsid w:val="00D02607"/>
    <w:rsid w:val="00D0488D"/>
    <w:rsid w:val="00D05DBD"/>
    <w:rsid w:val="00D06C7A"/>
    <w:rsid w:val="00D12D02"/>
    <w:rsid w:val="00D147EB"/>
    <w:rsid w:val="00D14FB4"/>
    <w:rsid w:val="00D17753"/>
    <w:rsid w:val="00D20DB5"/>
    <w:rsid w:val="00D20E4F"/>
    <w:rsid w:val="00D21EDC"/>
    <w:rsid w:val="00D252B8"/>
    <w:rsid w:val="00D25E05"/>
    <w:rsid w:val="00D35BEB"/>
    <w:rsid w:val="00D36A46"/>
    <w:rsid w:val="00D36D1C"/>
    <w:rsid w:val="00D41D72"/>
    <w:rsid w:val="00D41DDC"/>
    <w:rsid w:val="00D4653A"/>
    <w:rsid w:val="00D505E8"/>
    <w:rsid w:val="00D51699"/>
    <w:rsid w:val="00D60593"/>
    <w:rsid w:val="00D638AB"/>
    <w:rsid w:val="00D6563E"/>
    <w:rsid w:val="00D70F80"/>
    <w:rsid w:val="00D74579"/>
    <w:rsid w:val="00D80C53"/>
    <w:rsid w:val="00D84351"/>
    <w:rsid w:val="00D84397"/>
    <w:rsid w:val="00D85D62"/>
    <w:rsid w:val="00D86D16"/>
    <w:rsid w:val="00D921BD"/>
    <w:rsid w:val="00D93E02"/>
    <w:rsid w:val="00D9555F"/>
    <w:rsid w:val="00D97119"/>
    <w:rsid w:val="00D97644"/>
    <w:rsid w:val="00D979D2"/>
    <w:rsid w:val="00DA20FA"/>
    <w:rsid w:val="00DA6792"/>
    <w:rsid w:val="00DB26A1"/>
    <w:rsid w:val="00DB56EB"/>
    <w:rsid w:val="00DC14B0"/>
    <w:rsid w:val="00DC47BE"/>
    <w:rsid w:val="00DD6A05"/>
    <w:rsid w:val="00DD7D01"/>
    <w:rsid w:val="00DE0895"/>
    <w:rsid w:val="00DE3FF6"/>
    <w:rsid w:val="00DE675C"/>
    <w:rsid w:val="00DF2A26"/>
    <w:rsid w:val="00DF3673"/>
    <w:rsid w:val="00DF46DC"/>
    <w:rsid w:val="00E030C8"/>
    <w:rsid w:val="00E064EC"/>
    <w:rsid w:val="00E11A8F"/>
    <w:rsid w:val="00E11B0D"/>
    <w:rsid w:val="00E11BB6"/>
    <w:rsid w:val="00E16582"/>
    <w:rsid w:val="00E16BB3"/>
    <w:rsid w:val="00E22802"/>
    <w:rsid w:val="00E253DE"/>
    <w:rsid w:val="00E27921"/>
    <w:rsid w:val="00E334AF"/>
    <w:rsid w:val="00E3407D"/>
    <w:rsid w:val="00E36DDE"/>
    <w:rsid w:val="00E439E6"/>
    <w:rsid w:val="00E46107"/>
    <w:rsid w:val="00E4614E"/>
    <w:rsid w:val="00E4799B"/>
    <w:rsid w:val="00E5210F"/>
    <w:rsid w:val="00E56450"/>
    <w:rsid w:val="00E56D5C"/>
    <w:rsid w:val="00E6226F"/>
    <w:rsid w:val="00E673DA"/>
    <w:rsid w:val="00E67494"/>
    <w:rsid w:val="00E709A3"/>
    <w:rsid w:val="00E718DC"/>
    <w:rsid w:val="00E75AC1"/>
    <w:rsid w:val="00E7630C"/>
    <w:rsid w:val="00E86FCC"/>
    <w:rsid w:val="00E87309"/>
    <w:rsid w:val="00E91618"/>
    <w:rsid w:val="00E93645"/>
    <w:rsid w:val="00E94F6D"/>
    <w:rsid w:val="00EA0352"/>
    <w:rsid w:val="00EA0B27"/>
    <w:rsid w:val="00EA1131"/>
    <w:rsid w:val="00EA228F"/>
    <w:rsid w:val="00EA2722"/>
    <w:rsid w:val="00EA3176"/>
    <w:rsid w:val="00EA5DE7"/>
    <w:rsid w:val="00EA639B"/>
    <w:rsid w:val="00EB241F"/>
    <w:rsid w:val="00EB39B1"/>
    <w:rsid w:val="00EB3E02"/>
    <w:rsid w:val="00EB5E08"/>
    <w:rsid w:val="00EB7469"/>
    <w:rsid w:val="00EB7C3F"/>
    <w:rsid w:val="00EC0BD7"/>
    <w:rsid w:val="00EC0F2C"/>
    <w:rsid w:val="00EC13C8"/>
    <w:rsid w:val="00EC23B5"/>
    <w:rsid w:val="00EC29CF"/>
    <w:rsid w:val="00EC48F7"/>
    <w:rsid w:val="00ED3920"/>
    <w:rsid w:val="00ED3E00"/>
    <w:rsid w:val="00ED4882"/>
    <w:rsid w:val="00ED553D"/>
    <w:rsid w:val="00ED60FA"/>
    <w:rsid w:val="00ED6AB5"/>
    <w:rsid w:val="00ED6B90"/>
    <w:rsid w:val="00EE030D"/>
    <w:rsid w:val="00EE2221"/>
    <w:rsid w:val="00EE331C"/>
    <w:rsid w:val="00EE47FE"/>
    <w:rsid w:val="00EF07C4"/>
    <w:rsid w:val="00EF127F"/>
    <w:rsid w:val="00EF1D97"/>
    <w:rsid w:val="00EF5CEE"/>
    <w:rsid w:val="00F007E9"/>
    <w:rsid w:val="00F00E34"/>
    <w:rsid w:val="00F03DA3"/>
    <w:rsid w:val="00F11D36"/>
    <w:rsid w:val="00F15535"/>
    <w:rsid w:val="00F15DD1"/>
    <w:rsid w:val="00F202E0"/>
    <w:rsid w:val="00F22FC8"/>
    <w:rsid w:val="00F23AFF"/>
    <w:rsid w:val="00F24A00"/>
    <w:rsid w:val="00F306B0"/>
    <w:rsid w:val="00F34C91"/>
    <w:rsid w:val="00F40877"/>
    <w:rsid w:val="00F4264F"/>
    <w:rsid w:val="00F45D2E"/>
    <w:rsid w:val="00F4699F"/>
    <w:rsid w:val="00F47A50"/>
    <w:rsid w:val="00F55B4A"/>
    <w:rsid w:val="00F55DC4"/>
    <w:rsid w:val="00F56C50"/>
    <w:rsid w:val="00F6054A"/>
    <w:rsid w:val="00F62BC0"/>
    <w:rsid w:val="00F65153"/>
    <w:rsid w:val="00F7652B"/>
    <w:rsid w:val="00F76BB9"/>
    <w:rsid w:val="00F82C38"/>
    <w:rsid w:val="00F8386F"/>
    <w:rsid w:val="00F83EAA"/>
    <w:rsid w:val="00F859F8"/>
    <w:rsid w:val="00F86C33"/>
    <w:rsid w:val="00F948AB"/>
    <w:rsid w:val="00F95F32"/>
    <w:rsid w:val="00FA0D32"/>
    <w:rsid w:val="00FA0DB5"/>
    <w:rsid w:val="00FA2CBB"/>
    <w:rsid w:val="00FA47AC"/>
    <w:rsid w:val="00FB403D"/>
    <w:rsid w:val="00FB42D7"/>
    <w:rsid w:val="00FC198B"/>
    <w:rsid w:val="00FC41A5"/>
    <w:rsid w:val="00FC5ECA"/>
    <w:rsid w:val="00FC6BCF"/>
    <w:rsid w:val="00FD0D00"/>
    <w:rsid w:val="00FD167A"/>
    <w:rsid w:val="00FE1A9F"/>
    <w:rsid w:val="00FE1C79"/>
    <w:rsid w:val="00FE26C9"/>
    <w:rsid w:val="00FE3150"/>
    <w:rsid w:val="00FE3A1E"/>
    <w:rsid w:val="00FE5E86"/>
    <w:rsid w:val="00FE7F58"/>
    <w:rsid w:val="00FF12C7"/>
    <w:rsid w:val="00FF5A3D"/>
    <w:rsid w:val="00FF60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0833"/>
    <o:shapelayout v:ext="edit">
      <o:idmap v:ext="edit" data="1"/>
    </o:shapelayout>
  </w:shapeDefaults>
  <w:decimalSymbol w:val=","/>
  <w:listSeparator w:val=";"/>
  <w14:docId w14:val="7BE501E5"/>
  <w15:chartTrackingRefBased/>
  <w15:docId w15:val="{A819E896-64DC-4AE2-B395-D64DCC53D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rsid w:val="0035382C"/>
    <w:pPr>
      <w:suppressAutoHyphens/>
      <w:spacing w:after="0" w:line="240" w:lineRule="auto"/>
    </w:pPr>
    <w:rPr>
      <w:rFonts w:ascii="Tms Rmn" w:eastAsia="Times New Roman" w:hAnsi="Tms Rmn" w:cs="Tms Rmn"/>
      <w:kern w:val="1"/>
      <w:sz w:val="24"/>
      <w:szCs w:val="24"/>
      <w:lang w:eastAsia="ar-SA"/>
    </w:rPr>
  </w:style>
  <w:style w:type="paragraph" w:styleId="16">
    <w:name w:val="heading 1"/>
    <w:aliases w:val="Название разделов отчета"/>
    <w:basedOn w:val="a5"/>
    <w:next w:val="a4"/>
    <w:link w:val="19"/>
    <w:uiPriority w:val="9"/>
    <w:qFormat/>
    <w:rsid w:val="003C28A9"/>
    <w:pPr>
      <w:pageBreakBefore/>
      <w:numPr>
        <w:numId w:val="12"/>
      </w:numPr>
      <w:spacing w:before="100" w:beforeAutospacing="1" w:after="100" w:afterAutospacing="1"/>
      <w:ind w:left="0" w:firstLine="709"/>
      <w:outlineLvl w:val="0"/>
    </w:pPr>
    <w:rPr>
      <w:rFonts w:eastAsiaTheme="majorEastAsia"/>
      <w:b/>
      <w:caps/>
      <w:kern w:val="26"/>
    </w:rPr>
  </w:style>
  <w:style w:type="paragraph" w:styleId="23">
    <w:name w:val="heading 2"/>
    <w:basedOn w:val="a4"/>
    <w:next w:val="a4"/>
    <w:link w:val="24"/>
    <w:uiPriority w:val="9"/>
    <w:unhideWhenUsed/>
    <w:qFormat/>
    <w:rsid w:val="00AD6B9C"/>
    <w:pPr>
      <w:keepNext/>
      <w:keepLines/>
      <w:spacing w:before="120" w:after="120" w:line="360" w:lineRule="auto"/>
      <w:ind w:firstLine="709"/>
      <w:outlineLvl w:val="1"/>
    </w:pPr>
    <w:rPr>
      <w:rFonts w:ascii="Times New Roman" w:eastAsiaTheme="majorEastAsia" w:hAnsi="Times New Roman" w:cstheme="majorBidi"/>
      <w:b/>
      <w:sz w:val="26"/>
      <w:szCs w:val="26"/>
    </w:rPr>
  </w:style>
  <w:style w:type="paragraph" w:styleId="30">
    <w:name w:val="heading 3"/>
    <w:basedOn w:val="a4"/>
    <w:next w:val="a4"/>
    <w:link w:val="31"/>
    <w:uiPriority w:val="9"/>
    <w:unhideWhenUsed/>
    <w:rsid w:val="00F82C38"/>
    <w:pPr>
      <w:keepNext/>
      <w:keepLines/>
      <w:spacing w:before="40"/>
      <w:outlineLvl w:val="2"/>
    </w:pPr>
    <w:rPr>
      <w:rFonts w:asciiTheme="majorHAnsi" w:eastAsiaTheme="majorEastAsia" w:hAnsiTheme="majorHAnsi" w:cstheme="majorBidi"/>
      <w:color w:val="1F4D78" w:themeColor="accent1" w:themeShade="7F"/>
    </w:rPr>
  </w:style>
  <w:style w:type="paragraph" w:styleId="40">
    <w:name w:val="heading 4"/>
    <w:basedOn w:val="a4"/>
    <w:next w:val="a4"/>
    <w:link w:val="41"/>
    <w:uiPriority w:val="9"/>
    <w:unhideWhenUsed/>
    <w:rsid w:val="00F82C38"/>
    <w:pPr>
      <w:keepNext/>
      <w:keepLines/>
      <w:spacing w:before="40"/>
      <w:outlineLvl w:val="3"/>
    </w:pPr>
    <w:rPr>
      <w:rFonts w:asciiTheme="majorHAnsi" w:eastAsiaTheme="majorEastAsia" w:hAnsiTheme="majorHAnsi" w:cstheme="majorBidi"/>
      <w:i/>
      <w:iCs/>
      <w:color w:val="2E74B5" w:themeColor="accent1" w:themeShade="BF"/>
    </w:rPr>
  </w:style>
  <w:style w:type="paragraph" w:styleId="51">
    <w:name w:val="heading 5"/>
    <w:basedOn w:val="a4"/>
    <w:next w:val="a4"/>
    <w:link w:val="52"/>
    <w:uiPriority w:val="9"/>
    <w:unhideWhenUsed/>
    <w:rsid w:val="00F82C38"/>
    <w:pPr>
      <w:keepNext/>
      <w:keepLines/>
      <w:spacing w:before="40"/>
      <w:outlineLvl w:val="4"/>
    </w:pPr>
    <w:rPr>
      <w:rFonts w:asciiTheme="majorHAnsi" w:eastAsiaTheme="majorEastAsia" w:hAnsiTheme="majorHAnsi" w:cstheme="majorBidi"/>
      <w:color w:val="2E74B5" w:themeColor="accent1" w:themeShade="BF"/>
    </w:rPr>
  </w:style>
  <w:style w:type="paragraph" w:styleId="60">
    <w:name w:val="heading 6"/>
    <w:basedOn w:val="a4"/>
    <w:next w:val="a4"/>
    <w:link w:val="61"/>
    <w:uiPriority w:val="9"/>
    <w:unhideWhenUsed/>
    <w:rsid w:val="006D576D"/>
    <w:pPr>
      <w:keepNext/>
      <w:keepLines/>
      <w:spacing w:before="40"/>
      <w:outlineLvl w:val="5"/>
    </w:pPr>
    <w:rPr>
      <w:rFonts w:asciiTheme="majorHAnsi" w:eastAsiaTheme="majorEastAsia" w:hAnsiTheme="majorHAnsi" w:cstheme="majorBidi"/>
      <w:color w:val="1F4D78" w:themeColor="accent1" w:themeShade="7F"/>
    </w:rPr>
  </w:style>
  <w:style w:type="paragraph" w:styleId="71">
    <w:name w:val="heading 7"/>
    <w:basedOn w:val="a4"/>
    <w:next w:val="a4"/>
    <w:link w:val="72"/>
    <w:uiPriority w:val="9"/>
    <w:unhideWhenUsed/>
    <w:rsid w:val="006D576D"/>
    <w:pPr>
      <w:keepNext/>
      <w:keepLines/>
      <w:spacing w:before="40"/>
      <w:outlineLvl w:val="6"/>
    </w:pPr>
    <w:rPr>
      <w:rFonts w:asciiTheme="majorHAnsi" w:eastAsiaTheme="majorEastAsia" w:hAnsiTheme="majorHAnsi" w:cstheme="majorBidi"/>
      <w:i/>
      <w:iCs/>
      <w:color w:val="1F4D78" w:themeColor="accent1" w:themeShade="7F"/>
    </w:rPr>
  </w:style>
  <w:style w:type="paragraph" w:styleId="81">
    <w:name w:val="heading 8"/>
    <w:basedOn w:val="a4"/>
    <w:next w:val="a4"/>
    <w:link w:val="82"/>
    <w:uiPriority w:val="9"/>
    <w:unhideWhenUsed/>
    <w:rsid w:val="006D576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0">
    <w:name w:val="heading 9"/>
    <w:basedOn w:val="a4"/>
    <w:next w:val="a4"/>
    <w:link w:val="91"/>
    <w:uiPriority w:val="9"/>
    <w:unhideWhenUsed/>
    <w:rsid w:val="006D576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9">
    <w:name w:val="Заголовок 1 Знак"/>
    <w:aliases w:val="Название разделов отчета Знак"/>
    <w:basedOn w:val="a6"/>
    <w:link w:val="16"/>
    <w:uiPriority w:val="9"/>
    <w:rsid w:val="003C28A9"/>
    <w:rPr>
      <w:rFonts w:ascii="Times New Roman" w:eastAsiaTheme="majorEastAsia" w:hAnsi="Times New Roman" w:cs="Times New Roman"/>
      <w:b/>
      <w:caps/>
      <w:kern w:val="26"/>
      <w:sz w:val="26"/>
      <w:szCs w:val="26"/>
      <w:lang w:eastAsia="ar-SA"/>
    </w:rPr>
  </w:style>
  <w:style w:type="character" w:customStyle="1" w:styleId="24">
    <w:name w:val="Заголовок 2 Знак"/>
    <w:basedOn w:val="a6"/>
    <w:link w:val="23"/>
    <w:uiPriority w:val="9"/>
    <w:rsid w:val="00AD6B9C"/>
    <w:rPr>
      <w:rFonts w:ascii="Times New Roman" w:eastAsiaTheme="majorEastAsia" w:hAnsi="Times New Roman" w:cstheme="majorBidi"/>
      <w:b/>
      <w:kern w:val="1"/>
      <w:sz w:val="26"/>
      <w:szCs w:val="26"/>
      <w:lang w:eastAsia="ar-SA"/>
    </w:rPr>
  </w:style>
  <w:style w:type="paragraph" w:styleId="a9">
    <w:name w:val="No Spacing"/>
    <w:link w:val="aa"/>
    <w:uiPriority w:val="1"/>
    <w:qFormat/>
    <w:rsid w:val="00A045D0"/>
    <w:pPr>
      <w:suppressAutoHyphens/>
      <w:spacing w:after="0" w:line="240" w:lineRule="auto"/>
    </w:pPr>
    <w:rPr>
      <w:rFonts w:ascii="Tms Rmn" w:eastAsia="Times New Roman" w:hAnsi="Tms Rmn" w:cs="Tms Rmn"/>
      <w:kern w:val="1"/>
      <w:sz w:val="24"/>
      <w:szCs w:val="24"/>
      <w:lang w:eastAsia="ar-SA"/>
    </w:rPr>
  </w:style>
  <w:style w:type="table" w:styleId="ab">
    <w:name w:val="Table Grid"/>
    <w:basedOn w:val="a7"/>
    <w:rsid w:val="00A045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annotation reference"/>
    <w:basedOn w:val="a6"/>
    <w:uiPriority w:val="99"/>
    <w:semiHidden/>
    <w:unhideWhenUsed/>
    <w:rsid w:val="009D3D4F"/>
    <w:rPr>
      <w:sz w:val="16"/>
      <w:szCs w:val="16"/>
    </w:rPr>
  </w:style>
  <w:style w:type="paragraph" w:styleId="ad">
    <w:name w:val="annotation text"/>
    <w:basedOn w:val="a4"/>
    <w:link w:val="ae"/>
    <w:uiPriority w:val="99"/>
    <w:unhideWhenUsed/>
    <w:rsid w:val="009D3D4F"/>
    <w:rPr>
      <w:sz w:val="20"/>
      <w:szCs w:val="20"/>
    </w:rPr>
  </w:style>
  <w:style w:type="character" w:customStyle="1" w:styleId="ae">
    <w:name w:val="Текст примечания Знак"/>
    <w:basedOn w:val="a6"/>
    <w:link w:val="ad"/>
    <w:uiPriority w:val="99"/>
    <w:rsid w:val="009D3D4F"/>
    <w:rPr>
      <w:rFonts w:ascii="Tms Rmn" w:eastAsia="Times New Roman" w:hAnsi="Tms Rmn" w:cs="Tms Rmn"/>
      <w:kern w:val="1"/>
      <w:sz w:val="20"/>
      <w:szCs w:val="20"/>
      <w:lang w:eastAsia="ar-SA"/>
    </w:rPr>
  </w:style>
  <w:style w:type="paragraph" w:styleId="af">
    <w:name w:val="annotation subject"/>
    <w:basedOn w:val="ad"/>
    <w:next w:val="ad"/>
    <w:link w:val="af0"/>
    <w:uiPriority w:val="99"/>
    <w:semiHidden/>
    <w:unhideWhenUsed/>
    <w:rsid w:val="009D3D4F"/>
    <w:rPr>
      <w:b/>
      <w:bCs/>
    </w:rPr>
  </w:style>
  <w:style w:type="character" w:customStyle="1" w:styleId="af0">
    <w:name w:val="Тема примечания Знак"/>
    <w:basedOn w:val="ae"/>
    <w:link w:val="af"/>
    <w:uiPriority w:val="99"/>
    <w:semiHidden/>
    <w:rsid w:val="009D3D4F"/>
    <w:rPr>
      <w:rFonts w:ascii="Tms Rmn" w:eastAsia="Times New Roman" w:hAnsi="Tms Rmn" w:cs="Tms Rmn"/>
      <w:b/>
      <w:bCs/>
      <w:kern w:val="1"/>
      <w:sz w:val="20"/>
      <w:szCs w:val="20"/>
      <w:lang w:eastAsia="ar-SA"/>
    </w:rPr>
  </w:style>
  <w:style w:type="paragraph" w:styleId="af1">
    <w:name w:val="Balloon Text"/>
    <w:basedOn w:val="a4"/>
    <w:link w:val="af2"/>
    <w:uiPriority w:val="99"/>
    <w:semiHidden/>
    <w:unhideWhenUsed/>
    <w:rsid w:val="009D3D4F"/>
    <w:rPr>
      <w:rFonts w:ascii="Segoe UI" w:hAnsi="Segoe UI" w:cs="Segoe UI"/>
      <w:sz w:val="18"/>
      <w:szCs w:val="18"/>
    </w:rPr>
  </w:style>
  <w:style w:type="character" w:customStyle="1" w:styleId="af2">
    <w:name w:val="Текст выноски Знак"/>
    <w:basedOn w:val="a6"/>
    <w:link w:val="af1"/>
    <w:uiPriority w:val="99"/>
    <w:semiHidden/>
    <w:rsid w:val="009D3D4F"/>
    <w:rPr>
      <w:rFonts w:ascii="Segoe UI" w:eastAsia="Times New Roman" w:hAnsi="Segoe UI" w:cs="Segoe UI"/>
      <w:kern w:val="1"/>
      <w:sz w:val="18"/>
      <w:szCs w:val="18"/>
      <w:lang w:eastAsia="ar-SA"/>
    </w:rPr>
  </w:style>
  <w:style w:type="paragraph" w:styleId="af3">
    <w:name w:val="header"/>
    <w:basedOn w:val="a4"/>
    <w:link w:val="af4"/>
    <w:uiPriority w:val="99"/>
    <w:unhideWhenUsed/>
    <w:rsid w:val="009D3D4F"/>
    <w:pPr>
      <w:tabs>
        <w:tab w:val="center" w:pos="4677"/>
        <w:tab w:val="right" w:pos="9355"/>
      </w:tabs>
    </w:pPr>
  </w:style>
  <w:style w:type="character" w:customStyle="1" w:styleId="af4">
    <w:name w:val="Верхний колонтитул Знак"/>
    <w:basedOn w:val="a6"/>
    <w:link w:val="af3"/>
    <w:uiPriority w:val="99"/>
    <w:rsid w:val="009D3D4F"/>
    <w:rPr>
      <w:rFonts w:ascii="Tms Rmn" w:eastAsia="Times New Roman" w:hAnsi="Tms Rmn" w:cs="Tms Rmn"/>
      <w:kern w:val="1"/>
      <w:sz w:val="24"/>
      <w:szCs w:val="24"/>
      <w:lang w:eastAsia="ar-SA"/>
    </w:rPr>
  </w:style>
  <w:style w:type="paragraph" w:styleId="af5">
    <w:name w:val="footer"/>
    <w:basedOn w:val="a4"/>
    <w:link w:val="af6"/>
    <w:uiPriority w:val="99"/>
    <w:unhideWhenUsed/>
    <w:rsid w:val="009D3D4F"/>
    <w:pPr>
      <w:tabs>
        <w:tab w:val="center" w:pos="4677"/>
        <w:tab w:val="right" w:pos="9355"/>
      </w:tabs>
    </w:pPr>
  </w:style>
  <w:style w:type="character" w:customStyle="1" w:styleId="af6">
    <w:name w:val="Нижний колонтитул Знак"/>
    <w:basedOn w:val="a6"/>
    <w:link w:val="af5"/>
    <w:uiPriority w:val="99"/>
    <w:rsid w:val="009D3D4F"/>
    <w:rPr>
      <w:rFonts w:ascii="Tms Rmn" w:eastAsia="Times New Roman" w:hAnsi="Tms Rmn" w:cs="Tms Rmn"/>
      <w:kern w:val="1"/>
      <w:sz w:val="24"/>
      <w:szCs w:val="24"/>
      <w:lang w:eastAsia="ar-SA"/>
    </w:rPr>
  </w:style>
  <w:style w:type="paragraph" w:styleId="af7">
    <w:name w:val="TOC Heading"/>
    <w:basedOn w:val="16"/>
    <w:next w:val="a4"/>
    <w:link w:val="af8"/>
    <w:uiPriority w:val="39"/>
    <w:unhideWhenUsed/>
    <w:qFormat/>
    <w:rsid w:val="005766E9"/>
    <w:pPr>
      <w:suppressAutoHyphens w:val="0"/>
      <w:spacing w:after="0" w:line="259" w:lineRule="auto"/>
      <w:outlineLvl w:val="9"/>
    </w:pPr>
    <w:rPr>
      <w:rFonts w:asciiTheme="majorHAnsi" w:hAnsiTheme="majorHAnsi"/>
      <w:caps w:val="0"/>
      <w:color w:val="2E74B5" w:themeColor="accent1" w:themeShade="BF"/>
      <w:kern w:val="0"/>
      <w:sz w:val="32"/>
      <w:lang w:eastAsia="ru-RU"/>
    </w:rPr>
  </w:style>
  <w:style w:type="paragraph" w:styleId="1a">
    <w:name w:val="toc 1"/>
    <w:basedOn w:val="a4"/>
    <w:next w:val="a4"/>
    <w:link w:val="1b"/>
    <w:autoRedefine/>
    <w:uiPriority w:val="39"/>
    <w:unhideWhenUsed/>
    <w:qFormat/>
    <w:rsid w:val="00E11BB6"/>
    <w:pPr>
      <w:tabs>
        <w:tab w:val="right" w:leader="dot" w:pos="9638"/>
      </w:tabs>
      <w:spacing w:after="100" w:line="360" w:lineRule="auto"/>
      <w:jc w:val="both"/>
    </w:pPr>
  </w:style>
  <w:style w:type="character" w:styleId="af9">
    <w:name w:val="Hyperlink"/>
    <w:aliases w:val="Говно ебаное"/>
    <w:basedOn w:val="a6"/>
    <w:uiPriority w:val="99"/>
    <w:unhideWhenUsed/>
    <w:rsid w:val="005766E9"/>
    <w:rPr>
      <w:color w:val="0563C1" w:themeColor="hyperlink"/>
      <w:u w:val="single"/>
    </w:rPr>
  </w:style>
  <w:style w:type="paragraph" w:styleId="afa">
    <w:name w:val="List Paragraph"/>
    <w:aliases w:val="Текст в отчете,Список_маркированный,Список_маркированный1,Имя рисунка,Второй абзац списка,ПАРАГРАФ,Абзац списка11"/>
    <w:basedOn w:val="a4"/>
    <w:link w:val="afb"/>
    <w:uiPriority w:val="34"/>
    <w:qFormat/>
    <w:rsid w:val="00661A27"/>
    <w:pPr>
      <w:suppressAutoHyphens w:val="0"/>
      <w:spacing w:after="100" w:afterAutospacing="1" w:line="360" w:lineRule="auto"/>
      <w:ind w:firstLine="708"/>
      <w:contextualSpacing/>
      <w:jc w:val="both"/>
    </w:pPr>
    <w:rPr>
      <w:rFonts w:ascii="Times New Roman" w:hAnsi="Times New Roman" w:cs="Times New Roman"/>
      <w:sz w:val="26"/>
      <w:szCs w:val="26"/>
    </w:rPr>
  </w:style>
  <w:style w:type="character" w:customStyle="1" w:styleId="afb">
    <w:name w:val="Абзац списка Знак"/>
    <w:aliases w:val="Текст в отчете Знак,Список_маркированный Знак,Список_маркированный1 Знак,Имя рисунка Знак,Второй абзац списка Знак,ПАРАГРАФ Знак,Абзац списка11 Знак"/>
    <w:link w:val="afa"/>
    <w:uiPriority w:val="34"/>
    <w:locked/>
    <w:rsid w:val="00661A27"/>
    <w:rPr>
      <w:rFonts w:ascii="Times New Roman" w:eastAsia="Times New Roman" w:hAnsi="Times New Roman" w:cs="Times New Roman"/>
      <w:kern w:val="1"/>
      <w:sz w:val="26"/>
      <w:szCs w:val="26"/>
      <w:lang w:eastAsia="ar-SA"/>
    </w:rPr>
  </w:style>
  <w:style w:type="character" w:customStyle="1" w:styleId="31">
    <w:name w:val="Заголовок 3 Знак"/>
    <w:basedOn w:val="a6"/>
    <w:link w:val="30"/>
    <w:uiPriority w:val="9"/>
    <w:rsid w:val="00F82C38"/>
    <w:rPr>
      <w:rFonts w:asciiTheme="majorHAnsi" w:eastAsiaTheme="majorEastAsia" w:hAnsiTheme="majorHAnsi" w:cstheme="majorBidi"/>
      <w:color w:val="1F4D78" w:themeColor="accent1" w:themeShade="7F"/>
      <w:kern w:val="1"/>
      <w:sz w:val="24"/>
      <w:szCs w:val="24"/>
      <w:lang w:eastAsia="ar-SA"/>
    </w:rPr>
  </w:style>
  <w:style w:type="character" w:customStyle="1" w:styleId="41">
    <w:name w:val="Заголовок 4 Знак"/>
    <w:basedOn w:val="a6"/>
    <w:link w:val="40"/>
    <w:uiPriority w:val="9"/>
    <w:rsid w:val="00F82C38"/>
    <w:rPr>
      <w:rFonts w:asciiTheme="majorHAnsi" w:eastAsiaTheme="majorEastAsia" w:hAnsiTheme="majorHAnsi" w:cstheme="majorBidi"/>
      <w:i/>
      <w:iCs/>
      <w:color w:val="2E74B5" w:themeColor="accent1" w:themeShade="BF"/>
      <w:kern w:val="1"/>
      <w:sz w:val="24"/>
      <w:szCs w:val="24"/>
      <w:lang w:eastAsia="ar-SA"/>
    </w:rPr>
  </w:style>
  <w:style w:type="character" w:customStyle="1" w:styleId="52">
    <w:name w:val="Заголовок 5 Знак"/>
    <w:basedOn w:val="a6"/>
    <w:link w:val="51"/>
    <w:uiPriority w:val="9"/>
    <w:rsid w:val="00F82C38"/>
    <w:rPr>
      <w:rFonts w:asciiTheme="majorHAnsi" w:eastAsiaTheme="majorEastAsia" w:hAnsiTheme="majorHAnsi" w:cstheme="majorBidi"/>
      <w:color w:val="2E74B5" w:themeColor="accent1" w:themeShade="BF"/>
      <w:kern w:val="1"/>
      <w:sz w:val="24"/>
      <w:szCs w:val="24"/>
      <w:lang w:eastAsia="ar-SA"/>
    </w:rPr>
  </w:style>
  <w:style w:type="paragraph" w:styleId="afc">
    <w:name w:val="Title"/>
    <w:aliases w:val="продолжеение таблицы"/>
    <w:basedOn w:val="a4"/>
    <w:next w:val="a4"/>
    <w:link w:val="afd"/>
    <w:uiPriority w:val="10"/>
    <w:qFormat/>
    <w:rsid w:val="000752D3"/>
    <w:pPr>
      <w:suppressAutoHyphens w:val="0"/>
      <w:spacing w:before="100" w:beforeAutospacing="1" w:line="360" w:lineRule="auto"/>
      <w:jc w:val="both"/>
    </w:pPr>
    <w:rPr>
      <w:rFonts w:ascii="Times New Roman" w:hAnsi="Times New Roman" w:cs="Times New Roman"/>
      <w:sz w:val="26"/>
      <w:szCs w:val="26"/>
    </w:rPr>
  </w:style>
  <w:style w:type="character" w:customStyle="1" w:styleId="afd">
    <w:name w:val="Название Знак"/>
    <w:aliases w:val="продолжеение таблицы Знак"/>
    <w:basedOn w:val="a6"/>
    <w:link w:val="afc"/>
    <w:uiPriority w:val="10"/>
    <w:rsid w:val="000752D3"/>
    <w:rPr>
      <w:rFonts w:ascii="Times New Roman" w:eastAsia="Times New Roman" w:hAnsi="Times New Roman" w:cs="Times New Roman"/>
      <w:kern w:val="1"/>
      <w:sz w:val="26"/>
      <w:szCs w:val="26"/>
      <w:lang w:eastAsia="ar-SA"/>
    </w:rPr>
  </w:style>
  <w:style w:type="paragraph" w:styleId="afe">
    <w:name w:val="Subtitle"/>
    <w:basedOn w:val="a4"/>
    <w:next w:val="a4"/>
    <w:link w:val="aff"/>
    <w:uiPriority w:val="11"/>
    <w:rsid w:val="00F82C3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
    <w:name w:val="Подзаголовок Знак"/>
    <w:basedOn w:val="a6"/>
    <w:link w:val="afe"/>
    <w:uiPriority w:val="11"/>
    <w:rsid w:val="00F82C38"/>
    <w:rPr>
      <w:rFonts w:eastAsiaTheme="minorEastAsia"/>
      <w:color w:val="5A5A5A" w:themeColor="text1" w:themeTint="A5"/>
      <w:spacing w:val="15"/>
      <w:kern w:val="1"/>
      <w:lang w:eastAsia="ar-SA"/>
    </w:rPr>
  </w:style>
  <w:style w:type="character" w:styleId="aff0">
    <w:name w:val="Subtle Emphasis"/>
    <w:basedOn w:val="a6"/>
    <w:uiPriority w:val="19"/>
    <w:rsid w:val="00F82C38"/>
    <w:rPr>
      <w:i/>
      <w:iCs/>
      <w:color w:val="404040" w:themeColor="text1" w:themeTint="BF"/>
    </w:rPr>
  </w:style>
  <w:style w:type="character" w:styleId="aff1">
    <w:name w:val="Emphasis"/>
    <w:basedOn w:val="a6"/>
    <w:uiPriority w:val="20"/>
    <w:rsid w:val="00F82C38"/>
    <w:rPr>
      <w:i/>
      <w:iCs/>
    </w:rPr>
  </w:style>
  <w:style w:type="character" w:styleId="aff2">
    <w:name w:val="Intense Emphasis"/>
    <w:basedOn w:val="a6"/>
    <w:uiPriority w:val="21"/>
    <w:rsid w:val="00F82C38"/>
    <w:rPr>
      <w:i/>
      <w:iCs/>
      <w:color w:val="5B9BD5" w:themeColor="accent1"/>
    </w:rPr>
  </w:style>
  <w:style w:type="paragraph" w:styleId="25">
    <w:name w:val="toc 2"/>
    <w:basedOn w:val="a4"/>
    <w:next w:val="a4"/>
    <w:autoRedefine/>
    <w:uiPriority w:val="39"/>
    <w:unhideWhenUsed/>
    <w:qFormat/>
    <w:rsid w:val="008019B3"/>
    <w:pPr>
      <w:tabs>
        <w:tab w:val="right" w:leader="dot" w:pos="85"/>
        <w:tab w:val="left" w:pos="1100"/>
        <w:tab w:val="right" w:leader="dot" w:pos="9354"/>
      </w:tabs>
      <w:spacing w:line="360" w:lineRule="auto"/>
      <w:ind w:left="240"/>
      <w:jc w:val="center"/>
    </w:pPr>
  </w:style>
  <w:style w:type="paragraph" w:customStyle="1" w:styleId="aff3">
    <w:name w:val="Названия рисунков"/>
    <w:basedOn w:val="a4"/>
    <w:link w:val="aff4"/>
    <w:qFormat/>
    <w:rsid w:val="004B15BE"/>
    <w:pPr>
      <w:spacing w:after="100" w:afterAutospacing="1"/>
      <w:jc w:val="center"/>
    </w:pPr>
    <w:rPr>
      <w:rFonts w:ascii="Times New Roman" w:hAnsi="Times New Roman"/>
      <w:sz w:val="26"/>
    </w:rPr>
  </w:style>
  <w:style w:type="character" w:customStyle="1" w:styleId="61">
    <w:name w:val="Заголовок 6 Знак"/>
    <w:basedOn w:val="a6"/>
    <w:link w:val="60"/>
    <w:uiPriority w:val="9"/>
    <w:rsid w:val="006D576D"/>
    <w:rPr>
      <w:rFonts w:asciiTheme="majorHAnsi" w:eastAsiaTheme="majorEastAsia" w:hAnsiTheme="majorHAnsi" w:cstheme="majorBidi"/>
      <w:color w:val="1F4D78" w:themeColor="accent1" w:themeShade="7F"/>
      <w:kern w:val="1"/>
      <w:sz w:val="24"/>
      <w:szCs w:val="24"/>
      <w:lang w:eastAsia="ar-SA"/>
    </w:rPr>
  </w:style>
  <w:style w:type="character" w:customStyle="1" w:styleId="aff4">
    <w:name w:val="Названия рисунков Знак"/>
    <w:basedOn w:val="a6"/>
    <w:link w:val="aff3"/>
    <w:rsid w:val="004B15BE"/>
    <w:rPr>
      <w:rFonts w:ascii="Times New Roman" w:eastAsia="Times New Roman" w:hAnsi="Times New Roman" w:cs="Tms Rmn"/>
      <w:kern w:val="1"/>
      <w:sz w:val="26"/>
      <w:szCs w:val="24"/>
      <w:lang w:eastAsia="ar-SA"/>
    </w:rPr>
  </w:style>
  <w:style w:type="character" w:customStyle="1" w:styleId="72">
    <w:name w:val="Заголовок 7 Знак"/>
    <w:basedOn w:val="a6"/>
    <w:link w:val="71"/>
    <w:uiPriority w:val="9"/>
    <w:rsid w:val="006D576D"/>
    <w:rPr>
      <w:rFonts w:asciiTheme="majorHAnsi" w:eastAsiaTheme="majorEastAsia" w:hAnsiTheme="majorHAnsi" w:cstheme="majorBidi"/>
      <w:i/>
      <w:iCs/>
      <w:color w:val="1F4D78" w:themeColor="accent1" w:themeShade="7F"/>
      <w:kern w:val="1"/>
      <w:sz w:val="24"/>
      <w:szCs w:val="24"/>
      <w:lang w:eastAsia="ar-SA"/>
    </w:rPr>
  </w:style>
  <w:style w:type="character" w:customStyle="1" w:styleId="82">
    <w:name w:val="Заголовок 8 Знак"/>
    <w:basedOn w:val="a6"/>
    <w:link w:val="81"/>
    <w:uiPriority w:val="9"/>
    <w:rsid w:val="006D576D"/>
    <w:rPr>
      <w:rFonts w:asciiTheme="majorHAnsi" w:eastAsiaTheme="majorEastAsia" w:hAnsiTheme="majorHAnsi" w:cstheme="majorBidi"/>
      <w:color w:val="272727" w:themeColor="text1" w:themeTint="D8"/>
      <w:kern w:val="1"/>
      <w:sz w:val="21"/>
      <w:szCs w:val="21"/>
      <w:lang w:eastAsia="ar-SA"/>
    </w:rPr>
  </w:style>
  <w:style w:type="character" w:customStyle="1" w:styleId="91">
    <w:name w:val="Заголовок 9 Знак"/>
    <w:basedOn w:val="a6"/>
    <w:link w:val="90"/>
    <w:uiPriority w:val="9"/>
    <w:rsid w:val="006D576D"/>
    <w:rPr>
      <w:rFonts w:asciiTheme="majorHAnsi" w:eastAsiaTheme="majorEastAsia" w:hAnsiTheme="majorHAnsi" w:cstheme="majorBidi"/>
      <w:i/>
      <w:iCs/>
      <w:color w:val="272727" w:themeColor="text1" w:themeTint="D8"/>
      <w:kern w:val="1"/>
      <w:sz w:val="21"/>
      <w:szCs w:val="21"/>
      <w:lang w:eastAsia="ar-SA"/>
    </w:rPr>
  </w:style>
  <w:style w:type="character" w:styleId="aff5">
    <w:name w:val="page number"/>
    <w:basedOn w:val="a6"/>
    <w:rsid w:val="00176F88"/>
    <w:rPr>
      <w:rFonts w:cs="Times New Roman"/>
    </w:rPr>
  </w:style>
  <w:style w:type="paragraph" w:customStyle="1" w:styleId="aff6">
    <w:name w:val="Названия структурных элементов отчета"/>
    <w:next w:val="a5"/>
    <w:link w:val="aff7"/>
    <w:qFormat/>
    <w:rsid w:val="00612512"/>
    <w:pPr>
      <w:widowControl w:val="0"/>
      <w:spacing w:after="100" w:afterAutospacing="1" w:line="360" w:lineRule="auto"/>
      <w:jc w:val="center"/>
      <w:outlineLvl w:val="0"/>
    </w:pPr>
    <w:rPr>
      <w:rFonts w:ascii="Times New Roman" w:eastAsiaTheme="majorEastAsia" w:hAnsi="Times New Roman" w:cstheme="majorBidi"/>
      <w:b/>
      <w:caps/>
      <w:color w:val="000000" w:themeColor="text1"/>
      <w:kern w:val="26"/>
      <w:sz w:val="26"/>
      <w:szCs w:val="26"/>
      <w:lang w:eastAsia="ar-SA"/>
    </w:rPr>
  </w:style>
  <w:style w:type="paragraph" w:customStyle="1" w:styleId="aff8">
    <w:name w:val="Название подзаголовка"/>
    <w:basedOn w:val="23"/>
    <w:next w:val="a4"/>
    <w:link w:val="aff9"/>
    <w:qFormat/>
    <w:rsid w:val="008E2868"/>
    <w:pPr>
      <w:spacing w:before="100" w:beforeAutospacing="1" w:after="100" w:afterAutospacing="1"/>
      <w:jc w:val="both"/>
    </w:pPr>
    <w:rPr>
      <w:rFonts w:cs="Times New Roman"/>
      <w:kern w:val="26"/>
    </w:rPr>
  </w:style>
  <w:style w:type="character" w:customStyle="1" w:styleId="aff7">
    <w:name w:val="Названия структурных элементов отчета Знак"/>
    <w:basedOn w:val="24"/>
    <w:link w:val="aff6"/>
    <w:rsid w:val="00612512"/>
    <w:rPr>
      <w:rFonts w:ascii="Times New Roman" w:eastAsiaTheme="majorEastAsia" w:hAnsi="Times New Roman" w:cstheme="majorBidi"/>
      <w:b/>
      <w:caps/>
      <w:color w:val="000000" w:themeColor="text1"/>
      <w:kern w:val="26"/>
      <w:sz w:val="26"/>
      <w:szCs w:val="26"/>
      <w:lang w:eastAsia="ar-SA"/>
    </w:rPr>
  </w:style>
  <w:style w:type="paragraph" w:customStyle="1" w:styleId="affa">
    <w:name w:val="Абзац (текст) перед рисунком/таблицей"/>
    <w:basedOn w:val="a4"/>
    <w:link w:val="affb"/>
    <w:qFormat/>
    <w:rsid w:val="00D51699"/>
    <w:pPr>
      <w:spacing w:after="100" w:afterAutospacing="1" w:line="360" w:lineRule="auto"/>
      <w:ind w:firstLine="709"/>
      <w:jc w:val="both"/>
    </w:pPr>
    <w:rPr>
      <w:rFonts w:ascii="Times New Roman" w:hAnsi="Times New Roman"/>
      <w:sz w:val="26"/>
    </w:rPr>
  </w:style>
  <w:style w:type="character" w:customStyle="1" w:styleId="aff9">
    <w:name w:val="Название подзаголовка Знак"/>
    <w:basedOn w:val="24"/>
    <w:link w:val="aff8"/>
    <w:rsid w:val="008E2868"/>
    <w:rPr>
      <w:rFonts w:ascii="Times New Roman" w:eastAsiaTheme="majorEastAsia" w:hAnsi="Times New Roman" w:cs="Times New Roman"/>
      <w:b/>
      <w:kern w:val="26"/>
      <w:sz w:val="26"/>
      <w:szCs w:val="26"/>
      <w:lang w:eastAsia="ar-SA"/>
    </w:rPr>
  </w:style>
  <w:style w:type="paragraph" w:customStyle="1" w:styleId="a5">
    <w:name w:val="Абзац (просто текст)"/>
    <w:basedOn w:val="a4"/>
    <w:link w:val="affc"/>
    <w:autoRedefine/>
    <w:qFormat/>
    <w:rsid w:val="006F71BA"/>
    <w:pPr>
      <w:widowControl w:val="0"/>
      <w:spacing w:line="360" w:lineRule="auto"/>
      <w:ind w:firstLine="709"/>
      <w:jc w:val="both"/>
    </w:pPr>
    <w:rPr>
      <w:rFonts w:ascii="Times New Roman" w:hAnsi="Times New Roman" w:cs="Times New Roman"/>
      <w:sz w:val="26"/>
      <w:szCs w:val="26"/>
    </w:rPr>
  </w:style>
  <w:style w:type="character" w:customStyle="1" w:styleId="affb">
    <w:name w:val="Абзац (текст) перед рисунком/таблицей Знак"/>
    <w:basedOn w:val="a6"/>
    <w:link w:val="affa"/>
    <w:rsid w:val="00D51699"/>
    <w:rPr>
      <w:rFonts w:ascii="Times New Roman" w:eastAsia="Times New Roman" w:hAnsi="Times New Roman" w:cs="Tms Rmn"/>
      <w:kern w:val="1"/>
      <w:sz w:val="26"/>
      <w:szCs w:val="24"/>
      <w:lang w:eastAsia="ar-SA"/>
    </w:rPr>
  </w:style>
  <w:style w:type="paragraph" w:customStyle="1" w:styleId="affd">
    <w:name w:val="Названия таблиц"/>
    <w:basedOn w:val="a4"/>
    <w:link w:val="affe"/>
    <w:qFormat/>
    <w:rsid w:val="000332D3"/>
    <w:pPr>
      <w:spacing w:before="100" w:beforeAutospacing="1" w:after="120"/>
      <w:contextualSpacing/>
      <w:jc w:val="both"/>
    </w:pPr>
    <w:rPr>
      <w:rFonts w:ascii="Times New Roman" w:hAnsi="Times New Roman"/>
      <w:sz w:val="26"/>
    </w:rPr>
  </w:style>
  <w:style w:type="character" w:customStyle="1" w:styleId="affc">
    <w:name w:val="Абзац (просто текст) Знак"/>
    <w:basedOn w:val="a6"/>
    <w:link w:val="a5"/>
    <w:rsid w:val="006F71BA"/>
    <w:rPr>
      <w:rFonts w:ascii="Times New Roman" w:eastAsia="Times New Roman" w:hAnsi="Times New Roman" w:cs="Times New Roman"/>
      <w:kern w:val="1"/>
      <w:sz w:val="26"/>
      <w:szCs w:val="26"/>
      <w:lang w:eastAsia="ar-SA"/>
    </w:rPr>
  </w:style>
  <w:style w:type="paragraph" w:customStyle="1" w:styleId="afff">
    <w:name w:val="Текст после таблицы"/>
    <w:basedOn w:val="afa"/>
    <w:link w:val="afff0"/>
    <w:qFormat/>
    <w:rsid w:val="000332D3"/>
    <w:pPr>
      <w:spacing w:before="100" w:beforeAutospacing="1" w:after="0" w:afterAutospacing="0"/>
      <w:ind w:firstLine="709"/>
    </w:pPr>
  </w:style>
  <w:style w:type="character" w:customStyle="1" w:styleId="affe">
    <w:name w:val="Названия таблиц Знак"/>
    <w:basedOn w:val="a6"/>
    <w:link w:val="affd"/>
    <w:rsid w:val="000332D3"/>
    <w:rPr>
      <w:rFonts w:ascii="Times New Roman" w:eastAsia="Times New Roman" w:hAnsi="Times New Roman" w:cs="Tms Rmn"/>
      <w:kern w:val="1"/>
      <w:sz w:val="26"/>
      <w:szCs w:val="24"/>
      <w:lang w:eastAsia="ar-SA"/>
    </w:rPr>
  </w:style>
  <w:style w:type="paragraph" w:customStyle="1" w:styleId="a1">
    <w:name w:val="Перечисление с нумерацией"/>
    <w:basedOn w:val="afa"/>
    <w:next w:val="a5"/>
    <w:link w:val="afff1"/>
    <w:qFormat/>
    <w:rsid w:val="00183934"/>
    <w:pPr>
      <w:numPr>
        <w:numId w:val="1"/>
      </w:numPr>
      <w:spacing w:after="0" w:afterAutospacing="0"/>
      <w:ind w:left="0" w:firstLine="709"/>
    </w:pPr>
    <w:rPr>
      <w:kern w:val="26"/>
    </w:rPr>
  </w:style>
  <w:style w:type="character" w:customStyle="1" w:styleId="afff0">
    <w:name w:val="Текст после таблицы Знак"/>
    <w:basedOn w:val="afb"/>
    <w:link w:val="afff"/>
    <w:rsid w:val="000332D3"/>
    <w:rPr>
      <w:rFonts w:ascii="Times New Roman" w:eastAsia="Times New Roman" w:hAnsi="Times New Roman" w:cs="Times New Roman"/>
      <w:kern w:val="1"/>
      <w:sz w:val="26"/>
      <w:szCs w:val="26"/>
      <w:lang w:eastAsia="ar-SA"/>
    </w:rPr>
  </w:style>
  <w:style w:type="paragraph" w:customStyle="1" w:styleId="a2">
    <w:name w:val="Перечисление с символами (черточкой)"/>
    <w:basedOn w:val="5"/>
    <w:next w:val="a5"/>
    <w:link w:val="afff2"/>
    <w:qFormat/>
    <w:rsid w:val="008019B3"/>
    <w:pPr>
      <w:numPr>
        <w:numId w:val="3"/>
      </w:numPr>
      <w:spacing w:line="360" w:lineRule="auto"/>
      <w:ind w:left="0" w:firstLine="709"/>
      <w:contextualSpacing w:val="0"/>
      <w:jc w:val="both"/>
    </w:pPr>
    <w:rPr>
      <w:rFonts w:ascii="Times New Roman" w:hAnsi="Times New Roman"/>
      <w:kern w:val="24"/>
      <w:sz w:val="26"/>
    </w:rPr>
  </w:style>
  <w:style w:type="character" w:customStyle="1" w:styleId="afff1">
    <w:name w:val="Перечисление с нумерацией Знак"/>
    <w:basedOn w:val="afb"/>
    <w:link w:val="a1"/>
    <w:rsid w:val="00183934"/>
    <w:rPr>
      <w:rFonts w:ascii="Times New Roman" w:eastAsia="Times New Roman" w:hAnsi="Times New Roman" w:cs="Times New Roman"/>
      <w:kern w:val="26"/>
      <w:sz w:val="26"/>
      <w:szCs w:val="26"/>
      <w:lang w:eastAsia="ar-SA"/>
    </w:rPr>
  </w:style>
  <w:style w:type="paragraph" w:customStyle="1" w:styleId="afff3">
    <w:name w:val="Продолжение таблицы"/>
    <w:basedOn w:val="a4"/>
    <w:link w:val="afff4"/>
    <w:qFormat/>
    <w:rsid w:val="00FB42D7"/>
    <w:pPr>
      <w:spacing w:line="360" w:lineRule="auto"/>
      <w:jc w:val="both"/>
    </w:pPr>
    <w:rPr>
      <w:rFonts w:ascii="Times New Roman" w:hAnsi="Times New Roman"/>
      <w:kern w:val="26"/>
      <w:sz w:val="26"/>
    </w:rPr>
  </w:style>
  <w:style w:type="paragraph" w:styleId="5">
    <w:name w:val="List Bullet 5"/>
    <w:basedOn w:val="a4"/>
    <w:link w:val="53"/>
    <w:uiPriority w:val="99"/>
    <w:semiHidden/>
    <w:unhideWhenUsed/>
    <w:rsid w:val="00FB42D7"/>
    <w:pPr>
      <w:numPr>
        <w:numId w:val="2"/>
      </w:numPr>
      <w:contextualSpacing/>
    </w:pPr>
  </w:style>
  <w:style w:type="character" w:customStyle="1" w:styleId="53">
    <w:name w:val="Маркированный список 5 Знак"/>
    <w:basedOn w:val="a6"/>
    <w:link w:val="5"/>
    <w:uiPriority w:val="99"/>
    <w:semiHidden/>
    <w:rsid w:val="00FB42D7"/>
    <w:rPr>
      <w:rFonts w:ascii="Tms Rmn" w:eastAsia="Times New Roman" w:hAnsi="Tms Rmn" w:cs="Tms Rmn"/>
      <w:kern w:val="1"/>
      <w:sz w:val="24"/>
      <w:szCs w:val="24"/>
      <w:lang w:eastAsia="ar-SA"/>
    </w:rPr>
  </w:style>
  <w:style w:type="character" w:customStyle="1" w:styleId="afff2">
    <w:name w:val="Перечисление с символами (черточкой) Знак"/>
    <w:basedOn w:val="53"/>
    <w:link w:val="a2"/>
    <w:rsid w:val="008019B3"/>
    <w:rPr>
      <w:rFonts w:ascii="Times New Roman" w:eastAsia="Times New Roman" w:hAnsi="Times New Roman" w:cs="Tms Rmn"/>
      <w:kern w:val="24"/>
      <w:sz w:val="26"/>
      <w:szCs w:val="24"/>
      <w:lang w:eastAsia="ar-SA"/>
    </w:rPr>
  </w:style>
  <w:style w:type="paragraph" w:customStyle="1" w:styleId="afff5">
    <w:name w:val="Содержание"/>
    <w:basedOn w:val="af7"/>
    <w:link w:val="afff6"/>
    <w:qFormat/>
    <w:rsid w:val="00612512"/>
    <w:pPr>
      <w:spacing w:after="100" w:line="360" w:lineRule="auto"/>
      <w:ind w:firstLine="0"/>
      <w:jc w:val="center"/>
    </w:pPr>
    <w:rPr>
      <w:rFonts w:ascii="Times New Roman" w:hAnsi="Times New Roman"/>
      <w:color w:val="auto"/>
      <w:sz w:val="26"/>
    </w:rPr>
  </w:style>
  <w:style w:type="character" w:customStyle="1" w:styleId="afff4">
    <w:name w:val="Продолжение таблицы Знак"/>
    <w:basedOn w:val="a6"/>
    <w:link w:val="afff3"/>
    <w:rsid w:val="00FB42D7"/>
    <w:rPr>
      <w:rFonts w:ascii="Times New Roman" w:eastAsia="Times New Roman" w:hAnsi="Times New Roman" w:cs="Tms Rmn"/>
      <w:kern w:val="26"/>
      <w:sz w:val="26"/>
      <w:szCs w:val="24"/>
      <w:lang w:eastAsia="ar-SA"/>
    </w:rPr>
  </w:style>
  <w:style w:type="character" w:customStyle="1" w:styleId="af8">
    <w:name w:val="Заголовок оглавления Знак"/>
    <w:basedOn w:val="19"/>
    <w:link w:val="af7"/>
    <w:uiPriority w:val="39"/>
    <w:rsid w:val="00612512"/>
    <w:rPr>
      <w:rFonts w:asciiTheme="majorHAnsi" w:eastAsiaTheme="majorEastAsia" w:hAnsiTheme="majorHAnsi" w:cs="Times New Roman"/>
      <w:b/>
      <w:caps w:val="0"/>
      <w:color w:val="2E74B5" w:themeColor="accent1" w:themeShade="BF"/>
      <w:kern w:val="26"/>
      <w:sz w:val="32"/>
      <w:szCs w:val="26"/>
      <w:lang w:eastAsia="ru-RU"/>
    </w:rPr>
  </w:style>
  <w:style w:type="character" w:customStyle="1" w:styleId="afff6">
    <w:name w:val="Содержание Знак"/>
    <w:basedOn w:val="af8"/>
    <w:link w:val="afff5"/>
    <w:rsid w:val="00612512"/>
    <w:rPr>
      <w:rFonts w:ascii="Times New Roman" w:eastAsiaTheme="majorEastAsia" w:hAnsi="Times New Roman" w:cs="Times New Roman"/>
      <w:b/>
      <w:caps w:val="0"/>
      <w:color w:val="2E74B5" w:themeColor="accent1" w:themeShade="BF"/>
      <w:kern w:val="26"/>
      <w:sz w:val="26"/>
      <w:szCs w:val="26"/>
      <w:lang w:eastAsia="ru-RU"/>
    </w:rPr>
  </w:style>
  <w:style w:type="paragraph" w:customStyle="1" w:styleId="a3">
    <w:name w:val="Подпункты"/>
    <w:aliases w:val="не отражающиеся в содержании"/>
    <w:basedOn w:val="a1"/>
    <w:next w:val="a5"/>
    <w:link w:val="afff7"/>
    <w:autoRedefine/>
    <w:qFormat/>
    <w:rsid w:val="001F429D"/>
    <w:pPr>
      <w:numPr>
        <w:numId w:val="38"/>
      </w:numPr>
    </w:pPr>
  </w:style>
  <w:style w:type="character" w:customStyle="1" w:styleId="afff7">
    <w:name w:val="Подпункты Знак"/>
    <w:aliases w:val="не отражающиеся в содержании Знак"/>
    <w:basedOn w:val="afff1"/>
    <w:link w:val="a3"/>
    <w:rsid w:val="001F429D"/>
    <w:rPr>
      <w:rFonts w:ascii="Times New Roman" w:eastAsia="Times New Roman" w:hAnsi="Times New Roman" w:cs="Times New Roman"/>
      <w:kern w:val="26"/>
      <w:sz w:val="26"/>
      <w:szCs w:val="26"/>
      <w:lang w:eastAsia="ar-SA"/>
    </w:rPr>
  </w:style>
  <w:style w:type="character" w:customStyle="1" w:styleId="Default">
    <w:name w:val="Default Знак"/>
    <w:basedOn w:val="a6"/>
    <w:link w:val="Default0"/>
    <w:locked/>
    <w:rsid w:val="00610620"/>
    <w:rPr>
      <w:rFonts w:ascii="Times New Roman" w:hAnsi="Times New Roman" w:cs="Times New Roman"/>
      <w:color w:val="000000"/>
      <w:sz w:val="24"/>
      <w:szCs w:val="24"/>
    </w:rPr>
  </w:style>
  <w:style w:type="paragraph" w:customStyle="1" w:styleId="Default0">
    <w:name w:val="Default"/>
    <w:link w:val="Default"/>
    <w:rsid w:val="00610620"/>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ff8">
    <w:name w:val="Текст в содержании"/>
    <w:basedOn w:val="1a"/>
    <w:link w:val="afff9"/>
    <w:qFormat/>
    <w:rsid w:val="00677726"/>
    <w:pPr>
      <w:spacing w:after="0"/>
    </w:pPr>
    <w:rPr>
      <w:kern w:val="26"/>
      <w:sz w:val="26"/>
    </w:rPr>
  </w:style>
  <w:style w:type="paragraph" w:customStyle="1" w:styleId="a0">
    <w:name w:val="Перечисление буквенное"/>
    <w:basedOn w:val="a1"/>
    <w:link w:val="afffa"/>
    <w:qFormat/>
    <w:rsid w:val="00183934"/>
    <w:pPr>
      <w:numPr>
        <w:numId w:val="4"/>
      </w:numPr>
      <w:ind w:left="0" w:firstLine="709"/>
    </w:pPr>
    <w:rPr>
      <w:rFonts w:eastAsiaTheme="majorEastAsia"/>
    </w:rPr>
  </w:style>
  <w:style w:type="character" w:customStyle="1" w:styleId="1b">
    <w:name w:val="Оглавление 1 Знак"/>
    <w:basedOn w:val="a6"/>
    <w:link w:val="1a"/>
    <w:uiPriority w:val="39"/>
    <w:rsid w:val="00677726"/>
    <w:rPr>
      <w:rFonts w:ascii="Tms Rmn" w:eastAsia="Times New Roman" w:hAnsi="Tms Rmn" w:cs="Tms Rmn"/>
      <w:kern w:val="1"/>
      <w:sz w:val="24"/>
      <w:szCs w:val="24"/>
      <w:lang w:eastAsia="ar-SA"/>
    </w:rPr>
  </w:style>
  <w:style w:type="character" w:customStyle="1" w:styleId="afff9">
    <w:name w:val="Текст в содержании Знак"/>
    <w:basedOn w:val="1b"/>
    <w:link w:val="afff8"/>
    <w:rsid w:val="00677726"/>
    <w:rPr>
      <w:rFonts w:ascii="Tms Rmn" w:eastAsia="Times New Roman" w:hAnsi="Tms Rmn" w:cs="Tms Rmn"/>
      <w:kern w:val="26"/>
      <w:sz w:val="26"/>
      <w:szCs w:val="24"/>
      <w:lang w:eastAsia="ar-SA"/>
    </w:rPr>
  </w:style>
  <w:style w:type="paragraph" w:styleId="afffb">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Знак7 Знак Знак Знак Знак Знак Знак Знак Знак, Знак7,Знак7"/>
    <w:basedOn w:val="a4"/>
    <w:link w:val="afffc"/>
    <w:unhideWhenUsed/>
    <w:qFormat/>
    <w:rsid w:val="00A05DC6"/>
    <w:rPr>
      <w:sz w:val="20"/>
      <w:szCs w:val="20"/>
    </w:rPr>
  </w:style>
  <w:style w:type="character" w:customStyle="1" w:styleId="afffa">
    <w:name w:val="Перечисление буквенное Знак"/>
    <w:basedOn w:val="afff1"/>
    <w:link w:val="a0"/>
    <w:rsid w:val="00183934"/>
    <w:rPr>
      <w:rFonts w:ascii="Times New Roman" w:eastAsiaTheme="majorEastAsia" w:hAnsi="Times New Roman" w:cs="Times New Roman"/>
      <w:kern w:val="26"/>
      <w:sz w:val="26"/>
      <w:szCs w:val="26"/>
      <w:lang w:eastAsia="ar-SA"/>
    </w:rPr>
  </w:style>
  <w:style w:type="character" w:customStyle="1" w:styleId="afffc">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Знак7 Знак,Знак7 Знак"/>
    <w:basedOn w:val="a6"/>
    <w:link w:val="afffb"/>
    <w:rsid w:val="00A05DC6"/>
    <w:rPr>
      <w:rFonts w:ascii="Tms Rmn" w:eastAsia="Times New Roman" w:hAnsi="Tms Rmn" w:cs="Tms Rmn"/>
      <w:kern w:val="1"/>
      <w:sz w:val="20"/>
      <w:szCs w:val="20"/>
      <w:lang w:eastAsia="ar-SA"/>
    </w:rPr>
  </w:style>
  <w:style w:type="character" w:styleId="afffd">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
    <w:basedOn w:val="a6"/>
    <w:uiPriority w:val="99"/>
    <w:unhideWhenUsed/>
    <w:rsid w:val="00A05DC6"/>
    <w:rPr>
      <w:vertAlign w:val="superscript"/>
    </w:rPr>
  </w:style>
  <w:style w:type="paragraph" w:customStyle="1" w:styleId="afffe">
    <w:name w:val="Сноски (под чертой)"/>
    <w:basedOn w:val="a5"/>
    <w:link w:val="affff"/>
    <w:qFormat/>
    <w:rsid w:val="00DD6A05"/>
  </w:style>
  <w:style w:type="character" w:customStyle="1" w:styleId="affff">
    <w:name w:val="Сноски (под чертой) Знак"/>
    <w:basedOn w:val="affc"/>
    <w:link w:val="afffe"/>
    <w:rsid w:val="00DD6A05"/>
    <w:rPr>
      <w:rFonts w:ascii="Times New Roman" w:eastAsia="Times New Roman" w:hAnsi="Times New Roman" w:cs="Times New Roman"/>
      <w:kern w:val="1"/>
      <w:sz w:val="26"/>
      <w:szCs w:val="26"/>
      <w:lang w:eastAsia="ar-SA"/>
    </w:rPr>
  </w:style>
  <w:style w:type="character" w:customStyle="1" w:styleId="blk">
    <w:name w:val="blk"/>
    <w:basedOn w:val="a6"/>
    <w:rsid w:val="002D254D"/>
  </w:style>
  <w:style w:type="paragraph" w:styleId="affff0">
    <w:name w:val="Body Text"/>
    <w:basedOn w:val="a4"/>
    <w:link w:val="affff1"/>
    <w:unhideWhenUsed/>
    <w:rsid w:val="00E86FCC"/>
    <w:pPr>
      <w:suppressAutoHyphens w:val="0"/>
      <w:spacing w:after="120" w:line="360" w:lineRule="auto"/>
      <w:ind w:firstLine="709"/>
      <w:jc w:val="both"/>
    </w:pPr>
    <w:rPr>
      <w:rFonts w:ascii="Times New Roman" w:hAnsi="Times New Roman" w:cs="Times New Roman"/>
      <w:bCs/>
      <w:kern w:val="0"/>
      <w:lang w:eastAsia="ru-RU"/>
    </w:rPr>
  </w:style>
  <w:style w:type="character" w:customStyle="1" w:styleId="affff1">
    <w:name w:val="Основной текст Знак"/>
    <w:basedOn w:val="a6"/>
    <w:link w:val="affff0"/>
    <w:rsid w:val="00E86FCC"/>
    <w:rPr>
      <w:rFonts w:ascii="Times New Roman" w:eastAsia="Times New Roman" w:hAnsi="Times New Roman" w:cs="Times New Roman"/>
      <w:bCs/>
      <w:sz w:val="24"/>
      <w:szCs w:val="24"/>
      <w:lang w:eastAsia="ru-RU"/>
    </w:rPr>
  </w:style>
  <w:style w:type="paragraph" w:customStyle="1" w:styleId="TableParagraph">
    <w:name w:val="Table Paragraph"/>
    <w:basedOn w:val="a4"/>
    <w:uiPriority w:val="1"/>
    <w:qFormat/>
    <w:rsid w:val="00E86FCC"/>
    <w:pPr>
      <w:widowControl w:val="0"/>
      <w:suppressAutoHyphens w:val="0"/>
      <w:autoSpaceDE w:val="0"/>
      <w:autoSpaceDN w:val="0"/>
      <w:adjustRightInd w:val="0"/>
      <w:ind w:left="90"/>
      <w:jc w:val="both"/>
    </w:pPr>
    <w:rPr>
      <w:rFonts w:ascii="Times New Roman" w:eastAsiaTheme="minorEastAsia" w:hAnsi="Times New Roman" w:cs="Times New Roman"/>
      <w:kern w:val="0"/>
      <w:lang w:eastAsia="ru-RU"/>
    </w:rPr>
  </w:style>
  <w:style w:type="paragraph" w:customStyle="1" w:styleId="s1">
    <w:name w:val="s_1"/>
    <w:basedOn w:val="a4"/>
    <w:rsid w:val="00E86FCC"/>
    <w:pPr>
      <w:suppressAutoHyphens w:val="0"/>
      <w:spacing w:before="100" w:beforeAutospacing="1" w:after="100" w:afterAutospacing="1"/>
    </w:pPr>
    <w:rPr>
      <w:rFonts w:ascii="Times New Roman" w:hAnsi="Times New Roman" w:cs="Times New Roman"/>
      <w:kern w:val="0"/>
      <w:lang w:eastAsia="ru-RU"/>
    </w:rPr>
  </w:style>
  <w:style w:type="paragraph" w:customStyle="1" w:styleId="120">
    <w:name w:val="Перечисление с нумерацией 12шрифт"/>
    <w:basedOn w:val="a1"/>
    <w:link w:val="121"/>
    <w:qFormat/>
    <w:rsid w:val="00D979D2"/>
    <w:pPr>
      <w:numPr>
        <w:numId w:val="5"/>
      </w:numPr>
      <w:ind w:left="0" w:firstLine="709"/>
    </w:pPr>
    <w:rPr>
      <w:szCs w:val="24"/>
    </w:rPr>
  </w:style>
  <w:style w:type="character" w:customStyle="1" w:styleId="121">
    <w:name w:val="Перечисление с нумерацией 12шрифт Знак"/>
    <w:basedOn w:val="afff1"/>
    <w:link w:val="120"/>
    <w:rsid w:val="00D979D2"/>
    <w:rPr>
      <w:rFonts w:ascii="Times New Roman" w:eastAsia="Times New Roman" w:hAnsi="Times New Roman" w:cs="Times New Roman"/>
      <w:kern w:val="26"/>
      <w:sz w:val="26"/>
      <w:szCs w:val="24"/>
      <w:lang w:eastAsia="ar-SA"/>
    </w:rPr>
  </w:style>
  <w:style w:type="paragraph" w:customStyle="1" w:styleId="affff2">
    <w:name w:val="ГАТЧИНА"/>
    <w:basedOn w:val="a4"/>
    <w:link w:val="affff3"/>
    <w:rsid w:val="00ED6B90"/>
    <w:pPr>
      <w:suppressAutoHyphens w:val="0"/>
      <w:autoSpaceDE w:val="0"/>
      <w:autoSpaceDN w:val="0"/>
      <w:adjustRightInd w:val="0"/>
      <w:spacing w:line="360" w:lineRule="auto"/>
      <w:ind w:firstLine="851"/>
      <w:jc w:val="center"/>
    </w:pPr>
    <w:rPr>
      <w:rFonts w:ascii="Times New Roman" w:eastAsiaTheme="minorHAnsi" w:hAnsi="Times New Roman" w:cs="Times New Roman"/>
      <w:color w:val="000000"/>
      <w:kern w:val="0"/>
      <w:sz w:val="28"/>
      <w:szCs w:val="26"/>
      <w:lang w:eastAsia="en-US"/>
    </w:rPr>
  </w:style>
  <w:style w:type="character" w:customStyle="1" w:styleId="affff3">
    <w:name w:val="ГАТЧИНА Знак"/>
    <w:basedOn w:val="a6"/>
    <w:link w:val="affff2"/>
    <w:rsid w:val="00ED6B90"/>
    <w:rPr>
      <w:rFonts w:ascii="Times New Roman" w:hAnsi="Times New Roman" w:cs="Times New Roman"/>
      <w:color w:val="000000"/>
      <w:sz w:val="28"/>
      <w:szCs w:val="26"/>
    </w:rPr>
  </w:style>
  <w:style w:type="paragraph" w:styleId="affff4">
    <w:name w:val="Normal (Web)"/>
    <w:aliases w:val="Обычный (веб)3,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4"/>
    <w:link w:val="1c"/>
    <w:uiPriority w:val="99"/>
    <w:unhideWhenUsed/>
    <w:qFormat/>
    <w:rsid w:val="00FC5ECA"/>
    <w:pPr>
      <w:suppressAutoHyphens w:val="0"/>
      <w:spacing w:after="160" w:line="259" w:lineRule="auto"/>
    </w:pPr>
    <w:rPr>
      <w:rFonts w:ascii="Times New Roman" w:eastAsiaTheme="minorHAnsi" w:hAnsi="Times New Roman" w:cs="Times New Roman"/>
      <w:kern w:val="0"/>
      <w:lang w:eastAsia="en-US"/>
    </w:rPr>
  </w:style>
  <w:style w:type="paragraph" w:styleId="affff5">
    <w:name w:val="endnote text"/>
    <w:basedOn w:val="a4"/>
    <w:link w:val="affff6"/>
    <w:uiPriority w:val="99"/>
    <w:semiHidden/>
    <w:unhideWhenUsed/>
    <w:rsid w:val="00FC5ECA"/>
    <w:pPr>
      <w:suppressAutoHyphens w:val="0"/>
    </w:pPr>
    <w:rPr>
      <w:rFonts w:asciiTheme="minorHAnsi" w:eastAsiaTheme="minorHAnsi" w:hAnsiTheme="minorHAnsi" w:cstheme="minorBidi"/>
      <w:kern w:val="0"/>
      <w:sz w:val="20"/>
      <w:szCs w:val="20"/>
      <w:lang w:eastAsia="en-US"/>
    </w:rPr>
  </w:style>
  <w:style w:type="character" w:customStyle="1" w:styleId="affff6">
    <w:name w:val="Текст концевой сноски Знак"/>
    <w:basedOn w:val="a6"/>
    <w:link w:val="affff5"/>
    <w:uiPriority w:val="99"/>
    <w:semiHidden/>
    <w:rsid w:val="00FC5ECA"/>
    <w:rPr>
      <w:sz w:val="20"/>
      <w:szCs w:val="20"/>
    </w:rPr>
  </w:style>
  <w:style w:type="character" w:styleId="affff7">
    <w:name w:val="endnote reference"/>
    <w:basedOn w:val="a6"/>
    <w:uiPriority w:val="99"/>
    <w:semiHidden/>
    <w:unhideWhenUsed/>
    <w:rsid w:val="00FC5ECA"/>
    <w:rPr>
      <w:vertAlign w:val="superscript"/>
    </w:rPr>
  </w:style>
  <w:style w:type="paragraph" w:customStyle="1" w:styleId="180">
    <w:name w:val="Титул_заголовок_18_центр"/>
    <w:uiPriority w:val="99"/>
    <w:rsid w:val="00FC5ECA"/>
    <w:pPr>
      <w:spacing w:after="0" w:line="240" w:lineRule="auto"/>
      <w:jc w:val="center"/>
    </w:pPr>
    <w:rPr>
      <w:rFonts w:ascii="Times New Roman" w:eastAsia="Times New Roman" w:hAnsi="Times New Roman" w:cs="Times New Roman"/>
      <w:sz w:val="36"/>
      <w:szCs w:val="36"/>
      <w:lang w:eastAsia="ru-RU"/>
    </w:rPr>
  </w:style>
  <w:style w:type="paragraph" w:styleId="affff8">
    <w:name w:val="Bibliography"/>
    <w:basedOn w:val="a4"/>
    <w:next w:val="a4"/>
    <w:uiPriority w:val="37"/>
    <w:unhideWhenUsed/>
    <w:rsid w:val="00FC5ECA"/>
    <w:pPr>
      <w:suppressAutoHyphens w:val="0"/>
      <w:spacing w:after="160" w:line="259" w:lineRule="auto"/>
    </w:pPr>
    <w:rPr>
      <w:rFonts w:asciiTheme="minorHAnsi" w:eastAsiaTheme="minorHAnsi" w:hAnsiTheme="minorHAnsi" w:cstheme="minorBidi"/>
      <w:kern w:val="0"/>
      <w:sz w:val="22"/>
      <w:szCs w:val="22"/>
      <w:lang w:eastAsia="en-US"/>
    </w:rPr>
  </w:style>
  <w:style w:type="character" w:customStyle="1" w:styleId="current">
    <w:name w:val="current"/>
    <w:basedOn w:val="a6"/>
    <w:rsid w:val="00FC5ECA"/>
  </w:style>
  <w:style w:type="character" w:customStyle="1" w:styleId="aa">
    <w:name w:val="Без интервала Знак"/>
    <w:basedOn w:val="a6"/>
    <w:link w:val="a9"/>
    <w:uiPriority w:val="1"/>
    <w:rsid w:val="00FC5ECA"/>
    <w:rPr>
      <w:rFonts w:ascii="Tms Rmn" w:eastAsia="Times New Roman" w:hAnsi="Tms Rmn" w:cs="Tms Rmn"/>
      <w:kern w:val="1"/>
      <w:sz w:val="24"/>
      <w:szCs w:val="24"/>
      <w:lang w:eastAsia="ar-SA"/>
    </w:rPr>
  </w:style>
  <w:style w:type="character" w:customStyle="1" w:styleId="tasksubject">
    <w:name w:val="task_subject"/>
    <w:basedOn w:val="a6"/>
    <w:rsid w:val="00FC5ECA"/>
  </w:style>
  <w:style w:type="paragraph" w:styleId="affff9">
    <w:name w:val="Body Text Indent"/>
    <w:basedOn w:val="a4"/>
    <w:link w:val="affffa"/>
    <w:rsid w:val="00FC5ECA"/>
    <w:pPr>
      <w:suppressAutoHyphens w:val="0"/>
      <w:ind w:left="720"/>
    </w:pPr>
    <w:rPr>
      <w:rFonts w:ascii="Times New Roman" w:hAnsi="Times New Roman" w:cs="Times New Roman"/>
      <w:kern w:val="0"/>
      <w:szCs w:val="20"/>
      <w:lang w:eastAsia="ru-RU"/>
    </w:rPr>
  </w:style>
  <w:style w:type="character" w:customStyle="1" w:styleId="affffa">
    <w:name w:val="Основной текст с отступом Знак"/>
    <w:basedOn w:val="a6"/>
    <w:link w:val="affff9"/>
    <w:rsid w:val="00FC5ECA"/>
    <w:rPr>
      <w:rFonts w:ascii="Times New Roman" w:eastAsia="Times New Roman" w:hAnsi="Times New Roman" w:cs="Times New Roman"/>
      <w:sz w:val="24"/>
      <w:szCs w:val="20"/>
      <w:lang w:eastAsia="ru-RU"/>
    </w:rPr>
  </w:style>
  <w:style w:type="paragraph" w:customStyle="1" w:styleId="affffb">
    <w:name w:val="Гатчина_для_оглавления"/>
    <w:basedOn w:val="Default0"/>
    <w:link w:val="affffc"/>
    <w:rsid w:val="00FC5ECA"/>
    <w:pPr>
      <w:spacing w:line="360" w:lineRule="auto"/>
      <w:ind w:firstLine="851"/>
      <w:jc w:val="center"/>
    </w:pPr>
    <w:rPr>
      <w:sz w:val="28"/>
      <w:szCs w:val="26"/>
    </w:rPr>
  </w:style>
  <w:style w:type="character" w:customStyle="1" w:styleId="affffc">
    <w:name w:val="Гатчина_для_оглавления Знак"/>
    <w:basedOn w:val="Default"/>
    <w:link w:val="affffb"/>
    <w:rsid w:val="00FC5ECA"/>
    <w:rPr>
      <w:rFonts w:ascii="Times New Roman" w:hAnsi="Times New Roman" w:cs="Times New Roman"/>
      <w:color w:val="000000"/>
      <w:sz w:val="28"/>
      <w:szCs w:val="26"/>
    </w:rPr>
  </w:style>
  <w:style w:type="character" w:customStyle="1" w:styleId="nobr">
    <w:name w:val="nobr"/>
    <w:basedOn w:val="a6"/>
    <w:rsid w:val="00FC5ECA"/>
  </w:style>
  <w:style w:type="paragraph" w:customStyle="1" w:styleId="1">
    <w:name w:val="Список Марк.1"/>
    <w:basedOn w:val="a4"/>
    <w:rsid w:val="00FC5ECA"/>
    <w:pPr>
      <w:numPr>
        <w:numId w:val="6"/>
      </w:numPr>
      <w:suppressAutoHyphens w:val="0"/>
      <w:spacing w:after="60" w:line="360" w:lineRule="auto"/>
      <w:ind w:right="284"/>
    </w:pPr>
    <w:rPr>
      <w:rFonts w:ascii="Arial" w:hAnsi="Arial" w:cs="Times New Roman"/>
      <w:kern w:val="0"/>
      <w:sz w:val="22"/>
      <w:szCs w:val="20"/>
      <w:lang w:eastAsia="ru-RU"/>
    </w:rPr>
  </w:style>
  <w:style w:type="paragraph" w:styleId="affffd">
    <w:name w:val="Block Text"/>
    <w:basedOn w:val="a4"/>
    <w:rsid w:val="00FC5ECA"/>
    <w:pPr>
      <w:suppressAutoHyphens w:val="0"/>
      <w:spacing w:after="60" w:line="360" w:lineRule="auto"/>
      <w:ind w:left="284" w:right="284" w:firstLine="567"/>
      <w:jc w:val="both"/>
    </w:pPr>
    <w:rPr>
      <w:rFonts w:ascii="Arial" w:hAnsi="Arial" w:cs="Times New Roman"/>
      <w:kern w:val="0"/>
      <w:sz w:val="22"/>
      <w:szCs w:val="20"/>
      <w:lang w:eastAsia="ru-RU"/>
    </w:rPr>
  </w:style>
  <w:style w:type="paragraph" w:styleId="affffe">
    <w:name w:val="caption"/>
    <w:basedOn w:val="a4"/>
    <w:next w:val="a4"/>
    <w:qFormat/>
    <w:rsid w:val="00FC5ECA"/>
    <w:pPr>
      <w:spacing w:before="120" w:after="60"/>
    </w:pPr>
    <w:rPr>
      <w:rFonts w:ascii="Tahoma" w:hAnsi="Tahoma" w:cs="Times New Roman"/>
      <w:bCs/>
      <w:kern w:val="0"/>
      <w:sz w:val="20"/>
      <w:szCs w:val="20"/>
      <w:lang w:eastAsia="ru-RU"/>
    </w:rPr>
  </w:style>
  <w:style w:type="paragraph" w:customStyle="1" w:styleId="afffff">
    <w:name w:val="Таблица заголовок"/>
    <w:basedOn w:val="a4"/>
    <w:link w:val="afffff0"/>
    <w:rsid w:val="00FC5ECA"/>
    <w:pPr>
      <w:ind w:left="-85" w:right="-85"/>
      <w:contextualSpacing/>
      <w:jc w:val="center"/>
    </w:pPr>
    <w:rPr>
      <w:rFonts w:ascii="Tahoma" w:hAnsi="Tahoma" w:cs="Times New Roman"/>
      <w:b/>
      <w:bCs/>
      <w:kern w:val="0"/>
      <w:sz w:val="20"/>
      <w:lang w:val="x-none" w:eastAsia="x-none"/>
    </w:rPr>
  </w:style>
  <w:style w:type="character" w:customStyle="1" w:styleId="afffff0">
    <w:name w:val="Таблица заголовок Знак"/>
    <w:link w:val="afffff"/>
    <w:rsid w:val="00FC5ECA"/>
    <w:rPr>
      <w:rFonts w:ascii="Tahoma" w:eastAsia="Times New Roman" w:hAnsi="Tahoma" w:cs="Times New Roman"/>
      <w:b/>
      <w:bCs/>
      <w:sz w:val="20"/>
      <w:szCs w:val="24"/>
      <w:lang w:val="x-none" w:eastAsia="x-none"/>
    </w:rPr>
  </w:style>
  <w:style w:type="paragraph" w:customStyle="1" w:styleId="afffff1">
    <w:name w:val="Таблица текст"/>
    <w:basedOn w:val="a4"/>
    <w:rsid w:val="00FC5ECA"/>
    <w:pPr>
      <w:suppressAutoHyphens w:val="0"/>
      <w:ind w:left="-85" w:right="-85"/>
      <w:contextualSpacing/>
      <w:jc w:val="center"/>
    </w:pPr>
    <w:rPr>
      <w:rFonts w:ascii="Tahoma" w:hAnsi="Tahoma" w:cs="Times New Roman"/>
      <w:kern w:val="0"/>
      <w:sz w:val="20"/>
      <w:lang w:eastAsia="ru-RU"/>
    </w:rPr>
  </w:style>
  <w:style w:type="paragraph" w:customStyle="1" w:styleId="afffff2">
    <w:name w:val="Название рисунка"/>
    <w:basedOn w:val="a4"/>
    <w:next w:val="a4"/>
    <w:qFormat/>
    <w:rsid w:val="00FC5ECA"/>
    <w:pPr>
      <w:spacing w:before="60" w:after="240"/>
      <w:jc w:val="center"/>
    </w:pPr>
    <w:rPr>
      <w:rFonts w:ascii="Tahoma" w:hAnsi="Tahoma" w:cs="Times New Roman"/>
      <w:bCs/>
      <w:kern w:val="0"/>
      <w:sz w:val="20"/>
      <w:lang w:eastAsia="ru-RU"/>
    </w:rPr>
  </w:style>
  <w:style w:type="character" w:styleId="afffff3">
    <w:name w:val="Strong"/>
    <w:basedOn w:val="a6"/>
    <w:uiPriority w:val="22"/>
    <w:qFormat/>
    <w:rsid w:val="00FC5ECA"/>
    <w:rPr>
      <w:b/>
      <w:bCs/>
    </w:rPr>
  </w:style>
  <w:style w:type="paragraph" w:customStyle="1" w:styleId="afffff4">
    <w:name w:val="Заголовки"/>
    <w:basedOn w:val="affff2"/>
    <w:link w:val="afffff5"/>
    <w:rsid w:val="00FC5ECA"/>
    <w:pPr>
      <w:jc w:val="both"/>
    </w:pPr>
    <w:rPr>
      <w:sz w:val="32"/>
      <w:szCs w:val="32"/>
    </w:rPr>
  </w:style>
  <w:style w:type="character" w:customStyle="1" w:styleId="afffff5">
    <w:name w:val="Заголовки Знак"/>
    <w:basedOn w:val="affff3"/>
    <w:link w:val="afffff4"/>
    <w:rsid w:val="00FC5ECA"/>
    <w:rPr>
      <w:rFonts w:ascii="Times New Roman" w:hAnsi="Times New Roman" w:cs="Times New Roman"/>
      <w:color w:val="000000"/>
      <w:sz w:val="32"/>
      <w:szCs w:val="32"/>
    </w:rPr>
  </w:style>
  <w:style w:type="paragraph" w:styleId="32">
    <w:name w:val="toc 3"/>
    <w:basedOn w:val="a4"/>
    <w:next w:val="a4"/>
    <w:autoRedefine/>
    <w:uiPriority w:val="39"/>
    <w:unhideWhenUsed/>
    <w:rsid w:val="008D6454"/>
    <w:pPr>
      <w:tabs>
        <w:tab w:val="left" w:pos="1320"/>
        <w:tab w:val="right" w:leader="dot" w:pos="9344"/>
      </w:tabs>
      <w:suppressAutoHyphens w:val="0"/>
      <w:spacing w:after="100" w:line="360" w:lineRule="auto"/>
      <w:ind w:left="440"/>
      <w:jc w:val="both"/>
    </w:pPr>
    <w:rPr>
      <w:rFonts w:asciiTheme="minorHAnsi" w:eastAsiaTheme="minorHAnsi" w:hAnsiTheme="minorHAnsi" w:cstheme="minorBidi"/>
      <w:kern w:val="0"/>
      <w:sz w:val="22"/>
      <w:szCs w:val="22"/>
      <w:lang w:eastAsia="en-US"/>
    </w:rPr>
  </w:style>
  <w:style w:type="character" w:customStyle="1" w:styleId="afffff6">
    <w:name w:val="Текст_Обычный"/>
    <w:basedOn w:val="a6"/>
    <w:uiPriority w:val="99"/>
    <w:rsid w:val="00FC5ECA"/>
  </w:style>
  <w:style w:type="character" w:customStyle="1" w:styleId="afffff7">
    <w:name w:val="Текст_Жирный"/>
    <w:basedOn w:val="a6"/>
    <w:rsid w:val="00FC5ECA"/>
    <w:rPr>
      <w:rFonts w:ascii="Times New Roman" w:hAnsi="Times New Roman" w:cs="Times New Roman"/>
      <w:b/>
      <w:bCs/>
    </w:rPr>
  </w:style>
  <w:style w:type="paragraph" w:customStyle="1" w:styleId="afffff8">
    <w:name w:val="_"/>
    <w:basedOn w:val="a4"/>
    <w:rsid w:val="00FC5ECA"/>
    <w:pPr>
      <w:suppressAutoHyphens w:val="0"/>
      <w:spacing w:before="100" w:beforeAutospacing="1" w:after="100" w:afterAutospacing="1"/>
    </w:pPr>
    <w:rPr>
      <w:rFonts w:ascii="Times New Roman" w:hAnsi="Times New Roman" w:cs="Times New Roman"/>
      <w:kern w:val="0"/>
      <w:lang w:eastAsia="ru-RU"/>
    </w:rPr>
  </w:style>
  <w:style w:type="paragraph" w:customStyle="1" w:styleId="b-articletext">
    <w:name w:val="b-article__text"/>
    <w:basedOn w:val="a4"/>
    <w:uiPriority w:val="99"/>
    <w:rsid w:val="00FC5ECA"/>
    <w:pPr>
      <w:suppressAutoHyphens w:val="0"/>
      <w:spacing w:before="100" w:beforeAutospacing="1" w:after="100" w:afterAutospacing="1"/>
    </w:pPr>
    <w:rPr>
      <w:rFonts w:ascii="Times New Roman" w:eastAsiaTheme="minorHAnsi" w:hAnsi="Times New Roman" w:cs="Times New Roman"/>
      <w:kern w:val="0"/>
      <w:lang w:eastAsia="ru-RU"/>
    </w:rPr>
  </w:style>
  <w:style w:type="paragraph" w:customStyle="1" w:styleId="1d">
    <w:name w:val="Стиль1"/>
    <w:basedOn w:val="1a"/>
    <w:link w:val="1e"/>
    <w:qFormat/>
    <w:rsid w:val="00FC5ECA"/>
    <w:pPr>
      <w:tabs>
        <w:tab w:val="clear" w:pos="9638"/>
        <w:tab w:val="left" w:pos="-284"/>
        <w:tab w:val="right" w:leader="dot" w:pos="9639"/>
      </w:tabs>
      <w:suppressAutoHyphens w:val="0"/>
      <w:spacing w:after="0"/>
      <w:jc w:val="left"/>
    </w:pPr>
    <w:rPr>
      <w:rFonts w:ascii="Times New Roman" w:hAnsi="Times New Roman"/>
      <w:noProof/>
      <w:sz w:val="26"/>
    </w:rPr>
  </w:style>
  <w:style w:type="character" w:customStyle="1" w:styleId="1e">
    <w:name w:val="Стиль1 Знак"/>
    <w:basedOn w:val="1b"/>
    <w:link w:val="1d"/>
    <w:rsid w:val="00FC5ECA"/>
    <w:rPr>
      <w:rFonts w:ascii="Times New Roman" w:eastAsia="Times New Roman" w:hAnsi="Times New Roman" w:cs="Tms Rmn"/>
      <w:noProof/>
      <w:kern w:val="1"/>
      <w:sz w:val="26"/>
      <w:szCs w:val="24"/>
      <w:lang w:eastAsia="ar-SA"/>
    </w:rPr>
  </w:style>
  <w:style w:type="paragraph" w:styleId="afffff9">
    <w:name w:val="Revision"/>
    <w:hidden/>
    <w:uiPriority w:val="99"/>
    <w:semiHidden/>
    <w:rsid w:val="00FC5ECA"/>
    <w:pPr>
      <w:spacing w:after="0" w:line="240" w:lineRule="auto"/>
    </w:pPr>
  </w:style>
  <w:style w:type="character" w:customStyle="1" w:styleId="WW8Num5z1">
    <w:name w:val="WW8Num5z1"/>
    <w:uiPriority w:val="99"/>
    <w:rsid w:val="00FC5ECA"/>
    <w:rPr>
      <w:rFonts w:ascii="Courier New" w:hAnsi="Courier New"/>
    </w:rPr>
  </w:style>
  <w:style w:type="paragraph" w:customStyle="1" w:styleId="1f">
    <w:name w:val="Без интервала1"/>
    <w:rsid w:val="00FC5ECA"/>
    <w:pPr>
      <w:widowControl w:val="0"/>
      <w:suppressAutoHyphens/>
      <w:autoSpaceDE w:val="0"/>
      <w:spacing w:after="0" w:line="240" w:lineRule="auto"/>
      <w:ind w:firstLine="720"/>
      <w:jc w:val="both"/>
    </w:pPr>
    <w:rPr>
      <w:rFonts w:ascii="Times New Roman" w:eastAsia="Calibri" w:hAnsi="Times New Roman" w:cs="Times New Roman"/>
      <w:sz w:val="26"/>
      <w:szCs w:val="26"/>
      <w:lang w:eastAsia="ar-SA"/>
    </w:rPr>
  </w:style>
  <w:style w:type="paragraph" w:customStyle="1" w:styleId="ConsPlusNormal">
    <w:name w:val="ConsPlusNormal"/>
    <w:rsid w:val="00FC5ECA"/>
    <w:pPr>
      <w:widowControl w:val="0"/>
      <w:autoSpaceDE w:val="0"/>
      <w:autoSpaceDN w:val="0"/>
      <w:spacing w:after="0" w:line="240" w:lineRule="auto"/>
    </w:pPr>
    <w:rPr>
      <w:rFonts w:ascii="Calibri" w:eastAsia="Times New Roman" w:hAnsi="Calibri" w:cs="Calibri"/>
      <w:szCs w:val="20"/>
      <w:lang w:eastAsia="ru-RU"/>
    </w:rPr>
  </w:style>
  <w:style w:type="paragraph" w:customStyle="1" w:styleId="textn">
    <w:name w:val="textn"/>
    <w:basedOn w:val="a4"/>
    <w:rsid w:val="00FC5ECA"/>
    <w:pPr>
      <w:suppressAutoHyphens w:val="0"/>
      <w:spacing w:before="100" w:beforeAutospacing="1" w:after="100" w:afterAutospacing="1"/>
    </w:pPr>
    <w:rPr>
      <w:rFonts w:ascii="Times New Roman" w:hAnsi="Times New Roman" w:cs="Times New Roman"/>
      <w:kern w:val="0"/>
      <w:sz w:val="18"/>
      <w:szCs w:val="18"/>
      <w:lang w:eastAsia="ru-RU"/>
    </w:rPr>
  </w:style>
  <w:style w:type="paragraph" w:customStyle="1" w:styleId="18">
    <w:name w:val="1 УРОВЕНЬ"/>
    <w:basedOn w:val="afa"/>
    <w:link w:val="1f0"/>
    <w:qFormat/>
    <w:rsid w:val="00FC5ECA"/>
    <w:pPr>
      <w:numPr>
        <w:numId w:val="7"/>
      </w:numPr>
      <w:spacing w:after="0" w:afterAutospacing="0"/>
      <w:jc w:val="left"/>
    </w:pPr>
    <w:rPr>
      <w:sz w:val="32"/>
      <w:szCs w:val="32"/>
    </w:rPr>
  </w:style>
  <w:style w:type="paragraph" w:customStyle="1" w:styleId="26">
    <w:name w:val="2 УРОВЕНЬ"/>
    <w:basedOn w:val="afa"/>
    <w:link w:val="27"/>
    <w:rsid w:val="00FC5ECA"/>
    <w:pPr>
      <w:tabs>
        <w:tab w:val="left" w:pos="993"/>
      </w:tabs>
      <w:spacing w:after="0" w:afterAutospacing="0"/>
      <w:ind w:firstLine="0"/>
      <w:jc w:val="left"/>
    </w:pPr>
    <w:rPr>
      <w:sz w:val="30"/>
      <w:szCs w:val="30"/>
    </w:rPr>
  </w:style>
  <w:style w:type="character" w:customStyle="1" w:styleId="1f0">
    <w:name w:val="1 УРОВЕНЬ Знак"/>
    <w:basedOn w:val="afb"/>
    <w:link w:val="18"/>
    <w:rsid w:val="00FC5ECA"/>
    <w:rPr>
      <w:rFonts w:ascii="Times New Roman" w:eastAsia="Times New Roman" w:hAnsi="Times New Roman" w:cs="Times New Roman"/>
      <w:kern w:val="1"/>
      <w:sz w:val="32"/>
      <w:szCs w:val="32"/>
      <w:lang w:eastAsia="ar-SA"/>
    </w:rPr>
  </w:style>
  <w:style w:type="paragraph" w:customStyle="1" w:styleId="33">
    <w:name w:val="3 УРОВЕНЬ"/>
    <w:basedOn w:val="afa"/>
    <w:link w:val="34"/>
    <w:rsid w:val="00FC5ECA"/>
    <w:pPr>
      <w:tabs>
        <w:tab w:val="left" w:pos="993"/>
        <w:tab w:val="left" w:pos="1560"/>
      </w:tabs>
      <w:spacing w:after="0" w:afterAutospacing="0"/>
      <w:ind w:firstLine="0"/>
      <w:jc w:val="left"/>
    </w:pPr>
    <w:rPr>
      <w:sz w:val="28"/>
      <w:szCs w:val="28"/>
    </w:rPr>
  </w:style>
  <w:style w:type="character" w:customStyle="1" w:styleId="27">
    <w:name w:val="2 УРОВЕНЬ Знак"/>
    <w:basedOn w:val="afb"/>
    <w:link w:val="26"/>
    <w:rsid w:val="00FC5ECA"/>
    <w:rPr>
      <w:rFonts w:ascii="Times New Roman" w:eastAsia="Times New Roman" w:hAnsi="Times New Roman" w:cs="Times New Roman"/>
      <w:kern w:val="1"/>
      <w:sz w:val="30"/>
      <w:szCs w:val="30"/>
      <w:lang w:eastAsia="ar-SA"/>
    </w:rPr>
  </w:style>
  <w:style w:type="character" w:customStyle="1" w:styleId="34">
    <w:name w:val="3 УРОВЕНЬ Знак"/>
    <w:basedOn w:val="afb"/>
    <w:link w:val="33"/>
    <w:rsid w:val="00FC5ECA"/>
    <w:rPr>
      <w:rFonts w:ascii="Times New Roman" w:eastAsia="Times New Roman" w:hAnsi="Times New Roman" w:cs="Times New Roman"/>
      <w:kern w:val="1"/>
      <w:sz w:val="28"/>
      <w:szCs w:val="28"/>
      <w:lang w:eastAsia="ar-SA"/>
    </w:rPr>
  </w:style>
  <w:style w:type="paragraph" w:customStyle="1" w:styleId="42">
    <w:name w:val="4_ТЕКСТ"/>
    <w:basedOn w:val="afa"/>
    <w:link w:val="43"/>
    <w:rsid w:val="00FC5ECA"/>
    <w:pPr>
      <w:widowControl w:val="0"/>
      <w:tabs>
        <w:tab w:val="left" w:pos="567"/>
        <w:tab w:val="left" w:pos="851"/>
        <w:tab w:val="left" w:pos="1418"/>
      </w:tabs>
      <w:spacing w:after="0" w:afterAutospacing="0"/>
      <w:ind w:firstLine="567"/>
    </w:pPr>
  </w:style>
  <w:style w:type="character" w:customStyle="1" w:styleId="43">
    <w:name w:val="4_ТЕКСТ Знак"/>
    <w:basedOn w:val="afb"/>
    <w:link w:val="42"/>
    <w:rsid w:val="00FC5ECA"/>
    <w:rPr>
      <w:rFonts w:ascii="Times New Roman" w:eastAsia="Times New Roman" w:hAnsi="Times New Roman" w:cs="Times New Roman"/>
      <w:kern w:val="1"/>
      <w:sz w:val="26"/>
      <w:szCs w:val="26"/>
      <w:lang w:eastAsia="ar-SA"/>
    </w:rPr>
  </w:style>
  <w:style w:type="paragraph" w:styleId="28">
    <w:name w:val="Body Text 2"/>
    <w:basedOn w:val="a4"/>
    <w:link w:val="29"/>
    <w:uiPriority w:val="99"/>
    <w:unhideWhenUsed/>
    <w:rsid w:val="00FC5ECA"/>
    <w:pPr>
      <w:suppressAutoHyphens w:val="0"/>
      <w:spacing w:after="120" w:line="480" w:lineRule="auto"/>
    </w:pPr>
    <w:rPr>
      <w:rFonts w:asciiTheme="minorHAnsi" w:eastAsiaTheme="minorHAnsi" w:hAnsiTheme="minorHAnsi" w:cstheme="minorBidi"/>
      <w:kern w:val="0"/>
      <w:sz w:val="22"/>
      <w:szCs w:val="22"/>
      <w:lang w:eastAsia="en-US"/>
    </w:rPr>
  </w:style>
  <w:style w:type="character" w:customStyle="1" w:styleId="29">
    <w:name w:val="Основной текст 2 Знак"/>
    <w:basedOn w:val="a6"/>
    <w:link w:val="28"/>
    <w:uiPriority w:val="99"/>
    <w:rsid w:val="00FC5ECA"/>
  </w:style>
  <w:style w:type="paragraph" w:customStyle="1" w:styleId="2">
    <w:name w:val="Список_маркерный_2_уровень"/>
    <w:basedOn w:val="10"/>
    <w:uiPriority w:val="99"/>
    <w:rsid w:val="00FC5ECA"/>
    <w:pPr>
      <w:numPr>
        <w:ilvl w:val="1"/>
      </w:numPr>
      <w:ind w:left="964" w:hanging="432"/>
    </w:pPr>
  </w:style>
  <w:style w:type="paragraph" w:customStyle="1" w:styleId="10">
    <w:name w:val="Список_маркерный_1_уровень"/>
    <w:link w:val="1f1"/>
    <w:rsid w:val="00FC5ECA"/>
    <w:pPr>
      <w:numPr>
        <w:numId w:val="9"/>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1">
    <w:name w:val="Список_маркерный_1_уровень Знак"/>
    <w:basedOn w:val="a6"/>
    <w:link w:val="10"/>
    <w:locked/>
    <w:rsid w:val="00FC5ECA"/>
    <w:rPr>
      <w:rFonts w:ascii="Times New Roman" w:eastAsia="Times New Roman" w:hAnsi="Times New Roman" w:cs="Times New Roman"/>
      <w:sz w:val="24"/>
      <w:szCs w:val="24"/>
      <w:lang w:eastAsia="ru-RU"/>
    </w:rPr>
  </w:style>
  <w:style w:type="numbering" w:customStyle="1" w:styleId="17">
    <w:name w:val="Текущий список1"/>
    <w:rsid w:val="00FC5ECA"/>
    <w:pPr>
      <w:numPr>
        <w:numId w:val="8"/>
      </w:numPr>
    </w:pPr>
  </w:style>
  <w:style w:type="paragraph" w:customStyle="1" w:styleId="21">
    <w:name w:val="Стиль2"/>
    <w:basedOn w:val="aff8"/>
    <w:link w:val="2a"/>
    <w:qFormat/>
    <w:rsid w:val="00C0257A"/>
    <w:pPr>
      <w:numPr>
        <w:numId w:val="10"/>
      </w:numPr>
      <w:ind w:left="0" w:firstLine="709"/>
    </w:pPr>
  </w:style>
  <w:style w:type="paragraph" w:customStyle="1" w:styleId="a">
    <w:name w:val="Подпункты подразделов"/>
    <w:basedOn w:val="a3"/>
    <w:link w:val="afffffa"/>
    <w:qFormat/>
    <w:rsid w:val="00B41657"/>
    <w:pPr>
      <w:numPr>
        <w:numId w:val="11"/>
      </w:numPr>
      <w:ind w:left="0" w:firstLine="709"/>
    </w:pPr>
  </w:style>
  <w:style w:type="character" w:customStyle="1" w:styleId="2a">
    <w:name w:val="Стиль2 Знак"/>
    <w:basedOn w:val="aff9"/>
    <w:link w:val="21"/>
    <w:rsid w:val="00C0257A"/>
    <w:rPr>
      <w:rFonts w:ascii="Times New Roman" w:eastAsiaTheme="majorEastAsia" w:hAnsi="Times New Roman" w:cs="Times New Roman"/>
      <w:b/>
      <w:kern w:val="26"/>
      <w:sz w:val="26"/>
      <w:szCs w:val="26"/>
      <w:lang w:eastAsia="ar-SA"/>
    </w:rPr>
  </w:style>
  <w:style w:type="paragraph" w:customStyle="1" w:styleId="20">
    <w:name w:val="2 раздел"/>
    <w:basedOn w:val="21"/>
    <w:link w:val="2b"/>
    <w:qFormat/>
    <w:rsid w:val="002815D9"/>
    <w:pPr>
      <w:numPr>
        <w:numId w:val="13"/>
      </w:numPr>
      <w:ind w:left="0" w:firstLine="709"/>
    </w:pPr>
    <w:rPr>
      <w:lang w:eastAsia="ru-RU"/>
    </w:rPr>
  </w:style>
  <w:style w:type="character" w:customStyle="1" w:styleId="afffffa">
    <w:name w:val="Подпункты подразделов Знак"/>
    <w:basedOn w:val="afff7"/>
    <w:link w:val="a"/>
    <w:rsid w:val="00B41657"/>
    <w:rPr>
      <w:rFonts w:ascii="Times New Roman" w:eastAsia="Times New Roman" w:hAnsi="Times New Roman" w:cs="Times New Roman"/>
      <w:kern w:val="26"/>
      <w:sz w:val="26"/>
      <w:szCs w:val="26"/>
      <w:lang w:eastAsia="ar-SA"/>
    </w:rPr>
  </w:style>
  <w:style w:type="paragraph" w:customStyle="1" w:styleId="7">
    <w:name w:val="Раздел 7"/>
    <w:basedOn w:val="21"/>
    <w:link w:val="73"/>
    <w:rsid w:val="002815D9"/>
    <w:pPr>
      <w:numPr>
        <w:numId w:val="14"/>
      </w:numPr>
      <w:ind w:left="0" w:firstLine="709"/>
    </w:pPr>
    <w:rPr>
      <w:lang w:eastAsia="ru-RU"/>
    </w:rPr>
  </w:style>
  <w:style w:type="character" w:customStyle="1" w:styleId="2b">
    <w:name w:val="2 раздел Знак"/>
    <w:basedOn w:val="2a"/>
    <w:link w:val="20"/>
    <w:rsid w:val="002815D9"/>
    <w:rPr>
      <w:rFonts w:ascii="Times New Roman" w:eastAsiaTheme="majorEastAsia" w:hAnsi="Times New Roman" w:cs="Times New Roman"/>
      <w:b/>
      <w:kern w:val="26"/>
      <w:sz w:val="26"/>
      <w:szCs w:val="26"/>
      <w:lang w:eastAsia="ru-RU"/>
    </w:rPr>
  </w:style>
  <w:style w:type="paragraph" w:customStyle="1" w:styleId="8">
    <w:name w:val="Раздел 8"/>
    <w:basedOn w:val="7"/>
    <w:link w:val="83"/>
    <w:rsid w:val="002815D9"/>
    <w:pPr>
      <w:numPr>
        <w:numId w:val="15"/>
      </w:numPr>
      <w:ind w:left="0" w:firstLine="709"/>
    </w:pPr>
  </w:style>
  <w:style w:type="character" w:customStyle="1" w:styleId="73">
    <w:name w:val="Раздел 7 Знак"/>
    <w:basedOn w:val="2a"/>
    <w:link w:val="7"/>
    <w:rsid w:val="002815D9"/>
    <w:rPr>
      <w:rFonts w:ascii="Times New Roman" w:eastAsiaTheme="majorEastAsia" w:hAnsi="Times New Roman" w:cs="Times New Roman"/>
      <w:b/>
      <w:kern w:val="26"/>
      <w:sz w:val="26"/>
      <w:szCs w:val="26"/>
      <w:lang w:eastAsia="ru-RU"/>
    </w:rPr>
  </w:style>
  <w:style w:type="character" w:customStyle="1" w:styleId="83">
    <w:name w:val="Раздел 8 Знак"/>
    <w:basedOn w:val="73"/>
    <w:link w:val="8"/>
    <w:rsid w:val="002815D9"/>
    <w:rPr>
      <w:rFonts w:ascii="Times New Roman" w:eastAsiaTheme="majorEastAsia" w:hAnsi="Times New Roman" w:cs="Times New Roman"/>
      <w:b/>
      <w:kern w:val="26"/>
      <w:sz w:val="26"/>
      <w:szCs w:val="26"/>
      <w:lang w:eastAsia="ru-RU"/>
    </w:rPr>
  </w:style>
  <w:style w:type="paragraph" w:customStyle="1" w:styleId="afffffb">
    <w:name w:val="Нормальный"/>
    <w:uiPriority w:val="99"/>
    <w:rsid w:val="00342A0E"/>
    <w:pPr>
      <w:spacing w:after="0" w:line="240" w:lineRule="auto"/>
    </w:pPr>
    <w:rPr>
      <w:rFonts w:ascii="Times New Roman" w:eastAsia="Times New Roman" w:hAnsi="Times New Roman" w:cs="Times New Roman"/>
      <w:sz w:val="20"/>
      <w:szCs w:val="20"/>
      <w:lang w:eastAsia="ru-RU"/>
    </w:rPr>
  </w:style>
  <w:style w:type="paragraph" w:customStyle="1" w:styleId="3">
    <w:name w:val="Стиль3"/>
    <w:basedOn w:val="21"/>
    <w:link w:val="35"/>
    <w:qFormat/>
    <w:rsid w:val="00C0257A"/>
    <w:pPr>
      <w:numPr>
        <w:numId w:val="16"/>
      </w:numPr>
      <w:spacing w:before="120" w:beforeAutospacing="0" w:after="120" w:afterAutospacing="0"/>
      <w:ind w:left="0" w:firstLine="709"/>
      <w:outlineLvl w:val="2"/>
    </w:pPr>
  </w:style>
  <w:style w:type="paragraph" w:customStyle="1" w:styleId="4">
    <w:name w:val="Стиль4"/>
    <w:basedOn w:val="20"/>
    <w:link w:val="44"/>
    <w:qFormat/>
    <w:rsid w:val="00C81086"/>
    <w:pPr>
      <w:numPr>
        <w:numId w:val="17"/>
      </w:numPr>
      <w:spacing w:before="120" w:beforeAutospacing="0" w:after="120" w:afterAutospacing="0"/>
      <w:ind w:left="0" w:firstLine="709"/>
      <w:outlineLvl w:val="2"/>
    </w:pPr>
  </w:style>
  <w:style w:type="character" w:customStyle="1" w:styleId="35">
    <w:name w:val="Стиль3 Знак"/>
    <w:basedOn w:val="2a"/>
    <w:link w:val="3"/>
    <w:rsid w:val="00C0257A"/>
    <w:rPr>
      <w:rFonts w:ascii="Times New Roman" w:eastAsiaTheme="majorEastAsia" w:hAnsi="Times New Roman" w:cs="Times New Roman"/>
      <w:b/>
      <w:kern w:val="26"/>
      <w:sz w:val="26"/>
      <w:szCs w:val="26"/>
      <w:lang w:eastAsia="ar-SA"/>
    </w:rPr>
  </w:style>
  <w:style w:type="paragraph" w:customStyle="1" w:styleId="50">
    <w:name w:val="Стиль5"/>
    <w:basedOn w:val="7"/>
    <w:link w:val="54"/>
    <w:qFormat/>
    <w:rsid w:val="00C0257A"/>
    <w:pPr>
      <w:numPr>
        <w:numId w:val="18"/>
      </w:numPr>
      <w:ind w:left="0" w:firstLine="709"/>
      <w:outlineLvl w:val="2"/>
    </w:pPr>
  </w:style>
  <w:style w:type="character" w:customStyle="1" w:styleId="44">
    <w:name w:val="Стиль4 Знак"/>
    <w:basedOn w:val="2b"/>
    <w:link w:val="4"/>
    <w:rsid w:val="00C81086"/>
    <w:rPr>
      <w:rFonts w:ascii="Times New Roman" w:eastAsiaTheme="majorEastAsia" w:hAnsi="Times New Roman" w:cs="Times New Roman"/>
      <w:b/>
      <w:kern w:val="26"/>
      <w:sz w:val="26"/>
      <w:szCs w:val="26"/>
      <w:lang w:eastAsia="ru-RU"/>
    </w:rPr>
  </w:style>
  <w:style w:type="paragraph" w:customStyle="1" w:styleId="6">
    <w:name w:val="Стиль6"/>
    <w:basedOn w:val="50"/>
    <w:link w:val="62"/>
    <w:qFormat/>
    <w:rsid w:val="006C56F1"/>
    <w:pPr>
      <w:numPr>
        <w:numId w:val="19"/>
      </w:numPr>
      <w:ind w:left="0" w:firstLine="709"/>
    </w:pPr>
  </w:style>
  <w:style w:type="character" w:customStyle="1" w:styleId="54">
    <w:name w:val="Стиль5 Знак"/>
    <w:basedOn w:val="73"/>
    <w:link w:val="50"/>
    <w:rsid w:val="00C0257A"/>
    <w:rPr>
      <w:rFonts w:ascii="Times New Roman" w:eastAsiaTheme="majorEastAsia" w:hAnsi="Times New Roman" w:cs="Times New Roman"/>
      <w:b/>
      <w:kern w:val="26"/>
      <w:sz w:val="26"/>
      <w:szCs w:val="26"/>
      <w:lang w:eastAsia="ru-RU"/>
    </w:rPr>
  </w:style>
  <w:style w:type="character" w:customStyle="1" w:styleId="WW8Num1z0">
    <w:name w:val="WW8Num1z0"/>
    <w:rsid w:val="006C56F1"/>
  </w:style>
  <w:style w:type="character" w:customStyle="1" w:styleId="62">
    <w:name w:val="Стиль6 Знак"/>
    <w:basedOn w:val="54"/>
    <w:link w:val="6"/>
    <w:rsid w:val="006C56F1"/>
    <w:rPr>
      <w:rFonts w:ascii="Times New Roman" w:eastAsiaTheme="majorEastAsia" w:hAnsi="Times New Roman" w:cs="Times New Roman"/>
      <w:b/>
      <w:kern w:val="26"/>
      <w:sz w:val="26"/>
      <w:szCs w:val="26"/>
      <w:lang w:eastAsia="ru-RU"/>
    </w:rPr>
  </w:style>
  <w:style w:type="character" w:customStyle="1" w:styleId="WW8Num1z1">
    <w:name w:val="WW8Num1z1"/>
    <w:rsid w:val="006C56F1"/>
  </w:style>
  <w:style w:type="character" w:customStyle="1" w:styleId="WW8Num1z2">
    <w:name w:val="WW8Num1z2"/>
    <w:rsid w:val="006C56F1"/>
  </w:style>
  <w:style w:type="character" w:customStyle="1" w:styleId="WW8Num1z3">
    <w:name w:val="WW8Num1z3"/>
    <w:rsid w:val="006C56F1"/>
  </w:style>
  <w:style w:type="character" w:customStyle="1" w:styleId="WW8Num1z4">
    <w:name w:val="WW8Num1z4"/>
    <w:rsid w:val="006C56F1"/>
  </w:style>
  <w:style w:type="character" w:customStyle="1" w:styleId="WW8Num1z5">
    <w:name w:val="WW8Num1z5"/>
    <w:rsid w:val="006C56F1"/>
  </w:style>
  <w:style w:type="character" w:customStyle="1" w:styleId="WW8Num1z6">
    <w:name w:val="WW8Num1z6"/>
    <w:rsid w:val="006C56F1"/>
  </w:style>
  <w:style w:type="character" w:customStyle="1" w:styleId="WW8Num1z7">
    <w:name w:val="WW8Num1z7"/>
    <w:rsid w:val="006C56F1"/>
  </w:style>
  <w:style w:type="character" w:customStyle="1" w:styleId="WW8Num1z8">
    <w:name w:val="WW8Num1z8"/>
    <w:rsid w:val="006C56F1"/>
  </w:style>
  <w:style w:type="character" w:customStyle="1" w:styleId="WW8Num2z0">
    <w:name w:val="WW8Num2z0"/>
    <w:rsid w:val="006C56F1"/>
  </w:style>
  <w:style w:type="character" w:customStyle="1" w:styleId="WW8Num2z1">
    <w:name w:val="WW8Num2z1"/>
    <w:rsid w:val="006C56F1"/>
  </w:style>
  <w:style w:type="character" w:customStyle="1" w:styleId="WW8Num2z2">
    <w:name w:val="WW8Num2z2"/>
    <w:rsid w:val="006C56F1"/>
  </w:style>
  <w:style w:type="character" w:customStyle="1" w:styleId="WW8Num2z3">
    <w:name w:val="WW8Num2z3"/>
    <w:rsid w:val="006C56F1"/>
  </w:style>
  <w:style w:type="character" w:customStyle="1" w:styleId="WW8Num2z4">
    <w:name w:val="WW8Num2z4"/>
    <w:rsid w:val="006C56F1"/>
  </w:style>
  <w:style w:type="character" w:customStyle="1" w:styleId="WW8Num2z5">
    <w:name w:val="WW8Num2z5"/>
    <w:rsid w:val="006C56F1"/>
  </w:style>
  <w:style w:type="character" w:customStyle="1" w:styleId="WW8Num2z6">
    <w:name w:val="WW8Num2z6"/>
    <w:rsid w:val="006C56F1"/>
  </w:style>
  <w:style w:type="character" w:customStyle="1" w:styleId="WW8Num2z7">
    <w:name w:val="WW8Num2z7"/>
    <w:rsid w:val="006C56F1"/>
  </w:style>
  <w:style w:type="character" w:customStyle="1" w:styleId="WW8Num2z8">
    <w:name w:val="WW8Num2z8"/>
    <w:rsid w:val="006C56F1"/>
  </w:style>
  <w:style w:type="character" w:customStyle="1" w:styleId="WW8Num3z0">
    <w:name w:val="WW8Num3z0"/>
    <w:rsid w:val="006C56F1"/>
  </w:style>
  <w:style w:type="character" w:customStyle="1" w:styleId="WW8Num3z1">
    <w:name w:val="WW8Num3z1"/>
    <w:rsid w:val="006C56F1"/>
  </w:style>
  <w:style w:type="character" w:customStyle="1" w:styleId="WW8Num3z2">
    <w:name w:val="WW8Num3z2"/>
    <w:rsid w:val="006C56F1"/>
  </w:style>
  <w:style w:type="character" w:customStyle="1" w:styleId="WW8Num3z3">
    <w:name w:val="WW8Num3z3"/>
    <w:rsid w:val="006C56F1"/>
  </w:style>
  <w:style w:type="character" w:customStyle="1" w:styleId="WW8Num3z4">
    <w:name w:val="WW8Num3z4"/>
    <w:rsid w:val="006C56F1"/>
  </w:style>
  <w:style w:type="character" w:customStyle="1" w:styleId="WW8Num3z5">
    <w:name w:val="WW8Num3z5"/>
    <w:rsid w:val="006C56F1"/>
  </w:style>
  <w:style w:type="character" w:customStyle="1" w:styleId="WW8Num3z6">
    <w:name w:val="WW8Num3z6"/>
    <w:rsid w:val="006C56F1"/>
  </w:style>
  <w:style w:type="character" w:customStyle="1" w:styleId="WW8Num3z7">
    <w:name w:val="WW8Num3z7"/>
    <w:rsid w:val="006C56F1"/>
  </w:style>
  <w:style w:type="character" w:customStyle="1" w:styleId="WW8Num3z8">
    <w:name w:val="WW8Num3z8"/>
    <w:rsid w:val="006C56F1"/>
  </w:style>
  <w:style w:type="character" w:customStyle="1" w:styleId="afffffc">
    <w:name w:val="Символ нумерации"/>
    <w:rsid w:val="006C56F1"/>
  </w:style>
  <w:style w:type="paragraph" w:customStyle="1" w:styleId="1f2">
    <w:name w:val="Заголовок1"/>
    <w:basedOn w:val="a4"/>
    <w:next w:val="affff0"/>
    <w:rsid w:val="006C56F1"/>
    <w:pPr>
      <w:keepNext/>
      <w:widowControl w:val="0"/>
      <w:spacing w:before="240" w:after="120"/>
    </w:pPr>
    <w:rPr>
      <w:rFonts w:ascii="Arial" w:eastAsia="Microsoft YaHei" w:hAnsi="Arial" w:cs="Mangal"/>
      <w:sz w:val="28"/>
      <w:szCs w:val="28"/>
      <w:lang w:eastAsia="hi-IN" w:bidi="hi-IN"/>
    </w:rPr>
  </w:style>
  <w:style w:type="paragraph" w:styleId="afffffd">
    <w:name w:val="List"/>
    <w:basedOn w:val="affff0"/>
    <w:rsid w:val="006C56F1"/>
    <w:pPr>
      <w:widowControl w:val="0"/>
      <w:suppressAutoHyphens/>
      <w:spacing w:line="240" w:lineRule="auto"/>
      <w:ind w:firstLine="0"/>
      <w:jc w:val="left"/>
    </w:pPr>
    <w:rPr>
      <w:rFonts w:eastAsia="SimSun" w:cs="Mangal"/>
      <w:bCs w:val="0"/>
      <w:kern w:val="1"/>
      <w:lang w:eastAsia="hi-IN" w:bidi="hi-IN"/>
    </w:rPr>
  </w:style>
  <w:style w:type="paragraph" w:customStyle="1" w:styleId="1f3">
    <w:name w:val="Название1"/>
    <w:basedOn w:val="a4"/>
    <w:rsid w:val="006C56F1"/>
    <w:pPr>
      <w:widowControl w:val="0"/>
      <w:suppressLineNumbers/>
      <w:spacing w:before="120" w:after="120"/>
    </w:pPr>
    <w:rPr>
      <w:rFonts w:ascii="Times New Roman" w:eastAsia="SimSun" w:hAnsi="Times New Roman" w:cs="Mangal"/>
      <w:i/>
      <w:iCs/>
      <w:lang w:eastAsia="hi-IN" w:bidi="hi-IN"/>
    </w:rPr>
  </w:style>
  <w:style w:type="paragraph" w:customStyle="1" w:styleId="1f4">
    <w:name w:val="Указатель1"/>
    <w:basedOn w:val="a4"/>
    <w:rsid w:val="006C56F1"/>
    <w:pPr>
      <w:widowControl w:val="0"/>
      <w:suppressLineNumbers/>
    </w:pPr>
    <w:rPr>
      <w:rFonts w:ascii="Times New Roman" w:eastAsia="SimSun" w:hAnsi="Times New Roman" w:cs="Mangal"/>
      <w:lang w:eastAsia="hi-IN" w:bidi="hi-IN"/>
    </w:rPr>
  </w:style>
  <w:style w:type="paragraph" w:customStyle="1" w:styleId="1f5">
    <w:name w:val="Абзац списка1"/>
    <w:basedOn w:val="a4"/>
    <w:rsid w:val="006C56F1"/>
    <w:pPr>
      <w:spacing w:after="160" w:line="256" w:lineRule="auto"/>
      <w:ind w:left="720"/>
    </w:pPr>
    <w:rPr>
      <w:rFonts w:ascii="Calibri" w:eastAsia="SimSun" w:hAnsi="Calibri" w:cs="font484"/>
      <w:kern w:val="0"/>
      <w:sz w:val="22"/>
      <w:szCs w:val="22"/>
    </w:rPr>
  </w:style>
  <w:style w:type="paragraph" w:styleId="45">
    <w:name w:val="toc 4"/>
    <w:basedOn w:val="a4"/>
    <w:next w:val="a4"/>
    <w:autoRedefine/>
    <w:uiPriority w:val="39"/>
    <w:unhideWhenUsed/>
    <w:rsid w:val="006C56F1"/>
    <w:pPr>
      <w:suppressAutoHyphens w:val="0"/>
      <w:spacing w:after="100" w:line="259" w:lineRule="auto"/>
      <w:ind w:left="660"/>
    </w:pPr>
    <w:rPr>
      <w:rFonts w:asciiTheme="minorHAnsi" w:eastAsiaTheme="minorEastAsia" w:hAnsiTheme="minorHAnsi" w:cstheme="minorBidi"/>
      <w:kern w:val="0"/>
      <w:sz w:val="22"/>
      <w:szCs w:val="22"/>
      <w:lang w:eastAsia="ru-RU"/>
    </w:rPr>
  </w:style>
  <w:style w:type="paragraph" w:styleId="55">
    <w:name w:val="toc 5"/>
    <w:basedOn w:val="a4"/>
    <w:next w:val="a4"/>
    <w:autoRedefine/>
    <w:uiPriority w:val="39"/>
    <w:unhideWhenUsed/>
    <w:rsid w:val="006C56F1"/>
    <w:pPr>
      <w:suppressAutoHyphens w:val="0"/>
      <w:spacing w:after="100" w:line="259" w:lineRule="auto"/>
      <w:ind w:left="880"/>
    </w:pPr>
    <w:rPr>
      <w:rFonts w:asciiTheme="minorHAnsi" w:eastAsiaTheme="minorEastAsia" w:hAnsiTheme="minorHAnsi" w:cstheme="minorBidi"/>
      <w:kern w:val="0"/>
      <w:sz w:val="22"/>
      <w:szCs w:val="22"/>
      <w:lang w:eastAsia="ru-RU"/>
    </w:rPr>
  </w:style>
  <w:style w:type="paragraph" w:styleId="63">
    <w:name w:val="toc 6"/>
    <w:basedOn w:val="a4"/>
    <w:next w:val="a4"/>
    <w:autoRedefine/>
    <w:uiPriority w:val="39"/>
    <w:unhideWhenUsed/>
    <w:rsid w:val="006C56F1"/>
    <w:pPr>
      <w:suppressAutoHyphens w:val="0"/>
      <w:spacing w:after="100" w:line="259" w:lineRule="auto"/>
      <w:ind w:left="1100"/>
    </w:pPr>
    <w:rPr>
      <w:rFonts w:asciiTheme="minorHAnsi" w:eastAsiaTheme="minorEastAsia" w:hAnsiTheme="minorHAnsi" w:cstheme="minorBidi"/>
      <w:kern w:val="0"/>
      <w:sz w:val="22"/>
      <w:szCs w:val="22"/>
      <w:lang w:eastAsia="ru-RU"/>
    </w:rPr>
  </w:style>
  <w:style w:type="paragraph" w:styleId="74">
    <w:name w:val="toc 7"/>
    <w:basedOn w:val="a4"/>
    <w:next w:val="a4"/>
    <w:autoRedefine/>
    <w:uiPriority w:val="39"/>
    <w:unhideWhenUsed/>
    <w:rsid w:val="006C56F1"/>
    <w:pPr>
      <w:suppressAutoHyphens w:val="0"/>
      <w:spacing w:after="100" w:line="259" w:lineRule="auto"/>
      <w:ind w:left="1320"/>
    </w:pPr>
    <w:rPr>
      <w:rFonts w:asciiTheme="minorHAnsi" w:eastAsiaTheme="minorEastAsia" w:hAnsiTheme="minorHAnsi" w:cstheme="minorBidi"/>
      <w:kern w:val="0"/>
      <w:sz w:val="22"/>
      <w:szCs w:val="22"/>
      <w:lang w:eastAsia="ru-RU"/>
    </w:rPr>
  </w:style>
  <w:style w:type="paragraph" w:styleId="84">
    <w:name w:val="toc 8"/>
    <w:basedOn w:val="a4"/>
    <w:next w:val="a4"/>
    <w:autoRedefine/>
    <w:uiPriority w:val="39"/>
    <w:unhideWhenUsed/>
    <w:rsid w:val="006C56F1"/>
    <w:pPr>
      <w:suppressAutoHyphens w:val="0"/>
      <w:spacing w:after="100" w:line="259" w:lineRule="auto"/>
      <w:ind w:left="1540"/>
    </w:pPr>
    <w:rPr>
      <w:rFonts w:asciiTheme="minorHAnsi" w:eastAsiaTheme="minorEastAsia" w:hAnsiTheme="minorHAnsi" w:cstheme="minorBidi"/>
      <w:kern w:val="0"/>
      <w:sz w:val="22"/>
      <w:szCs w:val="22"/>
      <w:lang w:eastAsia="ru-RU"/>
    </w:rPr>
  </w:style>
  <w:style w:type="paragraph" w:styleId="92">
    <w:name w:val="toc 9"/>
    <w:basedOn w:val="a4"/>
    <w:next w:val="a4"/>
    <w:autoRedefine/>
    <w:uiPriority w:val="39"/>
    <w:unhideWhenUsed/>
    <w:rsid w:val="006C56F1"/>
    <w:pPr>
      <w:suppressAutoHyphens w:val="0"/>
      <w:spacing w:after="100" w:line="259" w:lineRule="auto"/>
      <w:ind w:left="1760"/>
    </w:pPr>
    <w:rPr>
      <w:rFonts w:asciiTheme="minorHAnsi" w:eastAsiaTheme="minorEastAsia" w:hAnsiTheme="minorHAnsi" w:cstheme="minorBidi"/>
      <w:kern w:val="0"/>
      <w:sz w:val="22"/>
      <w:szCs w:val="22"/>
      <w:lang w:eastAsia="ru-RU"/>
    </w:rPr>
  </w:style>
  <w:style w:type="paragraph" w:customStyle="1" w:styleId="70">
    <w:name w:val="Стиль7"/>
    <w:basedOn w:val="20"/>
    <w:link w:val="75"/>
    <w:qFormat/>
    <w:rsid w:val="007E1A80"/>
    <w:pPr>
      <w:numPr>
        <w:numId w:val="22"/>
      </w:numPr>
      <w:spacing w:before="120" w:beforeAutospacing="0" w:after="120" w:afterAutospacing="0"/>
      <w:ind w:left="0" w:firstLine="709"/>
      <w:outlineLvl w:val="2"/>
    </w:pPr>
  </w:style>
  <w:style w:type="paragraph" w:customStyle="1" w:styleId="80">
    <w:name w:val="Стиль8"/>
    <w:basedOn w:val="70"/>
    <w:link w:val="85"/>
    <w:qFormat/>
    <w:rsid w:val="007E1A80"/>
    <w:pPr>
      <w:numPr>
        <w:numId w:val="23"/>
      </w:numPr>
      <w:ind w:left="0" w:firstLine="709"/>
      <w:outlineLvl w:val="3"/>
    </w:pPr>
    <w:rPr>
      <w:b w:val="0"/>
      <w:i/>
    </w:rPr>
  </w:style>
  <w:style w:type="character" w:customStyle="1" w:styleId="75">
    <w:name w:val="Стиль7 Знак"/>
    <w:basedOn w:val="2b"/>
    <w:link w:val="70"/>
    <w:rsid w:val="007E1A80"/>
    <w:rPr>
      <w:rFonts w:ascii="Times New Roman" w:eastAsiaTheme="majorEastAsia" w:hAnsi="Times New Roman" w:cs="Times New Roman"/>
      <w:b/>
      <w:kern w:val="26"/>
      <w:sz w:val="26"/>
      <w:szCs w:val="26"/>
      <w:lang w:eastAsia="ru-RU"/>
    </w:rPr>
  </w:style>
  <w:style w:type="paragraph" w:customStyle="1" w:styleId="9">
    <w:name w:val="Стиль9"/>
    <w:basedOn w:val="1d"/>
    <w:link w:val="93"/>
    <w:qFormat/>
    <w:rsid w:val="007E1A80"/>
    <w:pPr>
      <w:keepNext/>
      <w:keepLines/>
      <w:numPr>
        <w:numId w:val="20"/>
      </w:numPr>
      <w:tabs>
        <w:tab w:val="clear" w:pos="9639"/>
      </w:tabs>
      <w:suppressAutoHyphens/>
      <w:spacing w:before="120" w:after="120"/>
      <w:ind w:left="1066" w:hanging="357"/>
      <w:jc w:val="both"/>
      <w:outlineLvl w:val="3"/>
    </w:pPr>
    <w:rPr>
      <w:i/>
    </w:rPr>
  </w:style>
  <w:style w:type="character" w:customStyle="1" w:styleId="85">
    <w:name w:val="Стиль8 Знак"/>
    <w:basedOn w:val="75"/>
    <w:link w:val="80"/>
    <w:rsid w:val="007E1A80"/>
    <w:rPr>
      <w:rFonts w:ascii="Times New Roman" w:eastAsiaTheme="majorEastAsia" w:hAnsi="Times New Roman" w:cs="Times New Roman"/>
      <w:b w:val="0"/>
      <w:i/>
      <w:kern w:val="26"/>
      <w:sz w:val="26"/>
      <w:szCs w:val="26"/>
      <w:lang w:eastAsia="ru-RU"/>
    </w:rPr>
  </w:style>
  <w:style w:type="paragraph" w:customStyle="1" w:styleId="100">
    <w:name w:val="Стиль10"/>
    <w:basedOn w:val="21"/>
    <w:link w:val="101"/>
    <w:qFormat/>
    <w:rsid w:val="007046AF"/>
    <w:pPr>
      <w:numPr>
        <w:numId w:val="21"/>
      </w:numPr>
      <w:spacing w:before="120" w:beforeAutospacing="0" w:after="120" w:afterAutospacing="0"/>
      <w:ind w:left="0" w:firstLine="709"/>
      <w:outlineLvl w:val="3"/>
    </w:pPr>
    <w:rPr>
      <w:b w:val="0"/>
      <w:i/>
    </w:rPr>
  </w:style>
  <w:style w:type="character" w:customStyle="1" w:styleId="93">
    <w:name w:val="Стиль9 Знак"/>
    <w:basedOn w:val="1e"/>
    <w:link w:val="9"/>
    <w:rsid w:val="007E1A80"/>
    <w:rPr>
      <w:rFonts w:ascii="Times New Roman" w:eastAsia="Times New Roman" w:hAnsi="Times New Roman" w:cs="Tms Rmn"/>
      <w:i/>
      <w:noProof/>
      <w:kern w:val="1"/>
      <w:sz w:val="26"/>
      <w:szCs w:val="24"/>
      <w:lang w:eastAsia="ar-SA"/>
    </w:rPr>
  </w:style>
  <w:style w:type="paragraph" w:customStyle="1" w:styleId="11">
    <w:name w:val="Стиль11"/>
    <w:basedOn w:val="20"/>
    <w:link w:val="110"/>
    <w:qFormat/>
    <w:rsid w:val="00BC08F6"/>
    <w:pPr>
      <w:numPr>
        <w:numId w:val="24"/>
      </w:numPr>
      <w:spacing w:before="120" w:beforeAutospacing="0" w:after="120" w:afterAutospacing="0"/>
      <w:ind w:left="0" w:firstLine="709"/>
      <w:outlineLvl w:val="2"/>
    </w:pPr>
  </w:style>
  <w:style w:type="character" w:customStyle="1" w:styleId="101">
    <w:name w:val="Стиль10 Знак"/>
    <w:basedOn w:val="2a"/>
    <w:link w:val="100"/>
    <w:rsid w:val="007046AF"/>
    <w:rPr>
      <w:rFonts w:ascii="Times New Roman" w:eastAsiaTheme="majorEastAsia" w:hAnsi="Times New Roman" w:cs="Times New Roman"/>
      <w:b w:val="0"/>
      <w:i/>
      <w:kern w:val="26"/>
      <w:sz w:val="26"/>
      <w:szCs w:val="26"/>
      <w:lang w:eastAsia="ar-SA"/>
    </w:rPr>
  </w:style>
  <w:style w:type="paragraph" w:customStyle="1" w:styleId="12">
    <w:name w:val="Стиль12"/>
    <w:basedOn w:val="20"/>
    <w:link w:val="122"/>
    <w:qFormat/>
    <w:rsid w:val="00BB3A52"/>
    <w:pPr>
      <w:numPr>
        <w:numId w:val="25"/>
      </w:numPr>
      <w:ind w:left="0" w:firstLine="709"/>
      <w:outlineLvl w:val="2"/>
    </w:pPr>
  </w:style>
  <w:style w:type="character" w:customStyle="1" w:styleId="110">
    <w:name w:val="Стиль11 Знак"/>
    <w:basedOn w:val="2b"/>
    <w:link w:val="11"/>
    <w:rsid w:val="00BC08F6"/>
    <w:rPr>
      <w:rFonts w:ascii="Times New Roman" w:eastAsiaTheme="majorEastAsia" w:hAnsi="Times New Roman" w:cs="Times New Roman"/>
      <w:b/>
      <w:kern w:val="26"/>
      <w:sz w:val="26"/>
      <w:szCs w:val="26"/>
      <w:lang w:eastAsia="ru-RU"/>
    </w:rPr>
  </w:style>
  <w:style w:type="character" w:styleId="afffffe">
    <w:name w:val="Placeholder Text"/>
    <w:basedOn w:val="a6"/>
    <w:uiPriority w:val="99"/>
    <w:semiHidden/>
    <w:rsid w:val="004210E3"/>
    <w:rPr>
      <w:color w:val="808080"/>
    </w:rPr>
  </w:style>
  <w:style w:type="character" w:customStyle="1" w:styleId="122">
    <w:name w:val="Стиль12 Знак"/>
    <w:basedOn w:val="2b"/>
    <w:link w:val="12"/>
    <w:rsid w:val="00BB3A52"/>
    <w:rPr>
      <w:rFonts w:ascii="Times New Roman" w:eastAsiaTheme="majorEastAsia" w:hAnsi="Times New Roman" w:cs="Times New Roman"/>
      <w:b/>
      <w:kern w:val="26"/>
      <w:sz w:val="26"/>
      <w:szCs w:val="26"/>
      <w:lang w:eastAsia="ru-RU"/>
    </w:rPr>
  </w:style>
  <w:style w:type="paragraph" w:customStyle="1" w:styleId="13">
    <w:name w:val="Стиль13"/>
    <w:basedOn w:val="16"/>
    <w:link w:val="130"/>
    <w:qFormat/>
    <w:rsid w:val="0076015D"/>
    <w:pPr>
      <w:pageBreakBefore w:val="0"/>
      <w:numPr>
        <w:numId w:val="26"/>
      </w:numPr>
      <w:ind w:left="0" w:firstLine="709"/>
      <w:outlineLvl w:val="1"/>
    </w:pPr>
    <w:rPr>
      <w:caps w:val="0"/>
    </w:rPr>
  </w:style>
  <w:style w:type="paragraph" w:customStyle="1" w:styleId="14">
    <w:name w:val="Стиль14"/>
    <w:basedOn w:val="3"/>
    <w:link w:val="140"/>
    <w:qFormat/>
    <w:rsid w:val="00B41657"/>
    <w:pPr>
      <w:numPr>
        <w:numId w:val="27"/>
      </w:numPr>
      <w:ind w:left="0" w:firstLine="709"/>
      <w:outlineLvl w:val="3"/>
    </w:pPr>
    <w:rPr>
      <w:b w:val="0"/>
    </w:rPr>
  </w:style>
  <w:style w:type="character" w:customStyle="1" w:styleId="130">
    <w:name w:val="Стиль13 Знак"/>
    <w:basedOn w:val="19"/>
    <w:link w:val="13"/>
    <w:rsid w:val="0076015D"/>
    <w:rPr>
      <w:rFonts w:ascii="Times New Roman" w:eastAsiaTheme="majorEastAsia" w:hAnsi="Times New Roman" w:cs="Times New Roman"/>
      <w:b/>
      <w:caps w:val="0"/>
      <w:kern w:val="26"/>
      <w:sz w:val="26"/>
      <w:szCs w:val="26"/>
      <w:lang w:eastAsia="ar-SA"/>
    </w:rPr>
  </w:style>
  <w:style w:type="paragraph" w:customStyle="1" w:styleId="affffff">
    <w:name w:val="ТАБЛ. НАЗВ."/>
    <w:basedOn w:val="affffe"/>
    <w:link w:val="affffff0"/>
    <w:rsid w:val="00A446ED"/>
    <w:pPr>
      <w:keepNext/>
      <w:suppressAutoHyphens w:val="0"/>
      <w:spacing w:after="0" w:line="360" w:lineRule="auto"/>
      <w:jc w:val="both"/>
      <w:outlineLvl w:val="4"/>
    </w:pPr>
    <w:rPr>
      <w:rFonts w:ascii="Times New Roman" w:eastAsia="Calibri" w:hAnsi="Times New Roman"/>
      <w:iCs/>
      <w:sz w:val="26"/>
      <w:szCs w:val="18"/>
      <w:lang w:eastAsia="en-US"/>
    </w:rPr>
  </w:style>
  <w:style w:type="character" w:customStyle="1" w:styleId="140">
    <w:name w:val="Стиль14 Знак"/>
    <w:basedOn w:val="35"/>
    <w:link w:val="14"/>
    <w:rsid w:val="00B41657"/>
    <w:rPr>
      <w:rFonts w:ascii="Times New Roman" w:eastAsiaTheme="majorEastAsia" w:hAnsi="Times New Roman" w:cs="Times New Roman"/>
      <w:b w:val="0"/>
      <w:kern w:val="26"/>
      <w:sz w:val="26"/>
      <w:szCs w:val="26"/>
      <w:lang w:eastAsia="ar-SA"/>
    </w:rPr>
  </w:style>
  <w:style w:type="character" w:customStyle="1" w:styleId="affffff0">
    <w:name w:val="ТАБЛ. НАЗВ. Знак"/>
    <w:basedOn w:val="a6"/>
    <w:link w:val="affffff"/>
    <w:rsid w:val="00A446ED"/>
    <w:rPr>
      <w:rFonts w:ascii="Times New Roman" w:eastAsia="Calibri" w:hAnsi="Times New Roman" w:cs="Times New Roman"/>
      <w:bCs/>
      <w:iCs/>
      <w:sz w:val="26"/>
      <w:szCs w:val="18"/>
    </w:rPr>
  </w:style>
  <w:style w:type="paragraph" w:customStyle="1" w:styleId="affffff1">
    <w:name w:val="Основной"/>
    <w:basedOn w:val="a4"/>
    <w:link w:val="affffff2"/>
    <w:autoRedefine/>
    <w:qFormat/>
    <w:rsid w:val="00EC23B5"/>
    <w:pPr>
      <w:suppressAutoHyphens w:val="0"/>
      <w:spacing w:before="60" w:after="60"/>
      <w:ind w:firstLine="720"/>
      <w:jc w:val="both"/>
    </w:pPr>
    <w:rPr>
      <w:rFonts w:ascii="Times New Roman" w:hAnsi="Times New Roman" w:cs="Times New Roman"/>
      <w:kern w:val="0"/>
      <w:lang w:eastAsia="ru-RU"/>
    </w:rPr>
  </w:style>
  <w:style w:type="character" w:customStyle="1" w:styleId="affffff2">
    <w:name w:val="Основной Знак"/>
    <w:link w:val="affffff1"/>
    <w:locked/>
    <w:rsid w:val="00EC23B5"/>
    <w:rPr>
      <w:rFonts w:ascii="Times New Roman" w:eastAsia="Times New Roman" w:hAnsi="Times New Roman" w:cs="Times New Roman"/>
      <w:sz w:val="24"/>
      <w:szCs w:val="24"/>
      <w:lang w:eastAsia="ru-RU"/>
    </w:rPr>
  </w:style>
  <w:style w:type="paragraph" w:customStyle="1" w:styleId="22">
    <w:name w:val="Тезисы 2"/>
    <w:basedOn w:val="2c"/>
    <w:link w:val="2d"/>
    <w:qFormat/>
    <w:rsid w:val="00EC23B5"/>
    <w:pPr>
      <w:numPr>
        <w:numId w:val="28"/>
      </w:numPr>
      <w:tabs>
        <w:tab w:val="left" w:pos="1134"/>
      </w:tabs>
      <w:autoSpaceDE w:val="0"/>
      <w:autoSpaceDN w:val="0"/>
      <w:spacing w:before="40" w:after="40" w:line="240" w:lineRule="auto"/>
      <w:ind w:left="1134" w:hanging="425"/>
      <w:jc w:val="both"/>
    </w:pPr>
    <w:rPr>
      <w:rFonts w:ascii="Times New Roman" w:hAnsi="Times New Roman"/>
      <w:sz w:val="24"/>
      <w:szCs w:val="24"/>
    </w:rPr>
  </w:style>
  <w:style w:type="character" w:customStyle="1" w:styleId="2d">
    <w:name w:val="Тезисы 2 Знак"/>
    <w:link w:val="22"/>
    <w:locked/>
    <w:rsid w:val="00EC23B5"/>
    <w:rPr>
      <w:rFonts w:ascii="Times New Roman" w:eastAsia="Times New Roman" w:hAnsi="Times New Roman" w:cs="Times New Roman"/>
      <w:sz w:val="24"/>
      <w:szCs w:val="24"/>
    </w:rPr>
  </w:style>
  <w:style w:type="paragraph" w:styleId="2c">
    <w:name w:val="Body Text Indent 2"/>
    <w:basedOn w:val="a4"/>
    <w:link w:val="2e"/>
    <w:uiPriority w:val="99"/>
    <w:semiHidden/>
    <w:unhideWhenUsed/>
    <w:rsid w:val="00EC23B5"/>
    <w:pPr>
      <w:suppressAutoHyphens w:val="0"/>
      <w:spacing w:after="120" w:line="480" w:lineRule="auto"/>
      <w:ind w:left="283"/>
    </w:pPr>
    <w:rPr>
      <w:rFonts w:asciiTheme="minorHAnsi" w:hAnsiTheme="minorHAnsi" w:cs="Times New Roman"/>
      <w:kern w:val="0"/>
      <w:sz w:val="22"/>
      <w:szCs w:val="22"/>
      <w:lang w:eastAsia="en-US"/>
    </w:rPr>
  </w:style>
  <w:style w:type="character" w:customStyle="1" w:styleId="2e">
    <w:name w:val="Основной текст с отступом 2 Знак"/>
    <w:basedOn w:val="a6"/>
    <w:link w:val="2c"/>
    <w:uiPriority w:val="99"/>
    <w:semiHidden/>
    <w:rsid w:val="00EC23B5"/>
    <w:rPr>
      <w:rFonts w:eastAsia="Times New Roman" w:cs="Times New Roman"/>
    </w:rPr>
  </w:style>
  <w:style w:type="paragraph" w:customStyle="1" w:styleId="affffff3">
    <w:name w:val="Текст в таблице"/>
    <w:aliases w:val="названия колонок"/>
    <w:basedOn w:val="a4"/>
    <w:rsid w:val="00EC23B5"/>
    <w:pPr>
      <w:widowControl w:val="0"/>
      <w:suppressAutoHyphens w:val="0"/>
      <w:autoSpaceDE w:val="0"/>
      <w:autoSpaceDN w:val="0"/>
      <w:adjustRightInd w:val="0"/>
      <w:jc w:val="both"/>
    </w:pPr>
    <w:rPr>
      <w:rFonts w:ascii="Times New Roman" w:hAnsi="Times New Roman" w:cs="Times New Roman"/>
      <w:kern w:val="0"/>
      <w:sz w:val="22"/>
      <w:szCs w:val="20"/>
      <w:lang w:eastAsia="ru-RU"/>
    </w:rPr>
  </w:style>
  <w:style w:type="paragraph" w:customStyle="1" w:styleId="affffff4">
    <w:name w:val="Текст в таблице по центру"/>
    <w:basedOn w:val="a4"/>
    <w:rsid w:val="00EC23B5"/>
    <w:pPr>
      <w:suppressAutoHyphens w:val="0"/>
      <w:jc w:val="center"/>
    </w:pPr>
    <w:rPr>
      <w:rFonts w:ascii="Times New Roman" w:hAnsi="Times New Roman" w:cs="Times New Roman"/>
      <w:kern w:val="0"/>
      <w:sz w:val="22"/>
      <w:szCs w:val="20"/>
      <w:lang w:eastAsia="ru-RU"/>
    </w:rPr>
  </w:style>
  <w:style w:type="paragraph" w:customStyle="1" w:styleId="affffff5">
    <w:name w:val="Текст в абзаце"/>
    <w:basedOn w:val="a4"/>
    <w:rsid w:val="00EC23B5"/>
    <w:pPr>
      <w:suppressAutoHyphens w:val="0"/>
      <w:spacing w:before="120" w:after="120"/>
      <w:ind w:firstLine="709"/>
      <w:jc w:val="both"/>
    </w:pPr>
    <w:rPr>
      <w:rFonts w:ascii="Times New Roman" w:hAnsi="Times New Roman" w:cs="Times New Roman"/>
      <w:kern w:val="0"/>
      <w:szCs w:val="20"/>
      <w:lang w:eastAsia="ru-RU"/>
    </w:rPr>
  </w:style>
  <w:style w:type="paragraph" w:customStyle="1" w:styleId="affffff6">
    <w:name w:val="РИСУНКИ"/>
    <w:basedOn w:val="a4"/>
    <w:link w:val="affffff7"/>
    <w:rsid w:val="00C24538"/>
    <w:pPr>
      <w:widowControl w:val="0"/>
      <w:suppressAutoHyphens w:val="0"/>
      <w:spacing w:after="100" w:afterAutospacing="1"/>
      <w:jc w:val="center"/>
    </w:pPr>
    <w:rPr>
      <w:rFonts w:ascii="Times New Roman" w:eastAsiaTheme="minorHAnsi" w:hAnsi="Times New Roman" w:cs="Times New Roman"/>
      <w:kern w:val="0"/>
      <w:sz w:val="26"/>
      <w:szCs w:val="26"/>
      <w:lang w:eastAsia="en-US"/>
    </w:rPr>
  </w:style>
  <w:style w:type="character" w:customStyle="1" w:styleId="affffff7">
    <w:name w:val="РИСУНКИ Знак"/>
    <w:basedOn w:val="a6"/>
    <w:link w:val="affffff6"/>
    <w:rsid w:val="00C24538"/>
    <w:rPr>
      <w:rFonts w:ascii="Times New Roman" w:hAnsi="Times New Roman" w:cs="Times New Roman"/>
      <w:sz w:val="26"/>
      <w:szCs w:val="26"/>
    </w:rPr>
  </w:style>
  <w:style w:type="character" w:styleId="affffff8">
    <w:name w:val="FollowedHyperlink"/>
    <w:basedOn w:val="a6"/>
    <w:uiPriority w:val="99"/>
    <w:semiHidden/>
    <w:unhideWhenUsed/>
    <w:rsid w:val="00D12D02"/>
    <w:rPr>
      <w:color w:val="954F72" w:themeColor="followedHyperlink"/>
      <w:u w:val="single"/>
    </w:rPr>
  </w:style>
  <w:style w:type="paragraph" w:customStyle="1" w:styleId="affffff9">
    <w:name w:val="Знак"/>
    <w:basedOn w:val="a4"/>
    <w:rsid w:val="003F57A0"/>
    <w:pPr>
      <w:suppressAutoHyphens w:val="0"/>
      <w:spacing w:after="160" w:line="240" w:lineRule="exact"/>
    </w:pPr>
    <w:rPr>
      <w:rFonts w:ascii="Verdana" w:hAnsi="Verdana" w:cs="Times New Roman"/>
      <w:kern w:val="0"/>
      <w:sz w:val="20"/>
      <w:szCs w:val="20"/>
      <w:lang w:val="en-US" w:eastAsia="en-US"/>
    </w:rPr>
  </w:style>
  <w:style w:type="paragraph" w:customStyle="1" w:styleId="1f6">
    <w:name w:val="Первая строка:  1"/>
    <w:aliases w:val="25 см,Первая строка: 1"/>
    <w:basedOn w:val="a4"/>
    <w:link w:val="1f7"/>
    <w:rsid w:val="003F57A0"/>
    <w:pPr>
      <w:suppressAutoHyphens w:val="0"/>
      <w:ind w:firstLine="709"/>
      <w:jc w:val="both"/>
    </w:pPr>
    <w:rPr>
      <w:rFonts w:ascii="Times New Roman" w:hAnsi="Times New Roman" w:cs="Times New Roman"/>
      <w:kern w:val="0"/>
      <w:szCs w:val="20"/>
      <w:lang w:eastAsia="ru-RU"/>
    </w:rPr>
  </w:style>
  <w:style w:type="character" w:customStyle="1" w:styleId="1f7">
    <w:name w:val="Первая строка:  1 Знак"/>
    <w:aliases w:val="25 см Знак"/>
    <w:basedOn w:val="a6"/>
    <w:link w:val="1f6"/>
    <w:rsid w:val="003F57A0"/>
    <w:rPr>
      <w:rFonts w:ascii="Times New Roman" w:eastAsia="Times New Roman" w:hAnsi="Times New Roman" w:cs="Times New Roman"/>
      <w:sz w:val="24"/>
      <w:szCs w:val="20"/>
      <w:lang w:eastAsia="ru-RU"/>
    </w:rPr>
  </w:style>
  <w:style w:type="paragraph" w:customStyle="1" w:styleId="affffffa">
    <w:name w:val="Знак"/>
    <w:basedOn w:val="a4"/>
    <w:rsid w:val="00AB18BB"/>
    <w:pPr>
      <w:suppressAutoHyphens w:val="0"/>
      <w:spacing w:after="160" w:line="240" w:lineRule="exact"/>
    </w:pPr>
    <w:rPr>
      <w:rFonts w:ascii="Verdana" w:hAnsi="Verdana" w:cs="Times New Roman"/>
      <w:kern w:val="0"/>
      <w:sz w:val="20"/>
      <w:szCs w:val="20"/>
      <w:lang w:val="en-US" w:eastAsia="en-US"/>
    </w:rPr>
  </w:style>
  <w:style w:type="paragraph" w:customStyle="1" w:styleId="1f8">
    <w:name w:val="Текст в таблице 1"/>
    <w:basedOn w:val="a4"/>
    <w:link w:val="1f9"/>
    <w:rsid w:val="00AB18BB"/>
    <w:pPr>
      <w:framePr w:hSpace="181" w:wrap="around" w:vAnchor="text" w:hAnchor="margin" w:y="1"/>
      <w:shd w:val="clear" w:color="auto" w:fill="FFFFFF"/>
      <w:suppressAutoHyphens w:val="0"/>
      <w:autoSpaceDE w:val="0"/>
      <w:autoSpaceDN w:val="0"/>
      <w:adjustRightInd w:val="0"/>
      <w:jc w:val="both"/>
    </w:pPr>
    <w:rPr>
      <w:rFonts w:ascii="Times New Roman" w:hAnsi="Times New Roman" w:cs="Times New Roman"/>
      <w:kern w:val="0"/>
      <w:sz w:val="22"/>
      <w:lang w:eastAsia="ru-RU"/>
    </w:rPr>
  </w:style>
  <w:style w:type="character" w:customStyle="1" w:styleId="1f9">
    <w:name w:val="Текст в таблице 1 Знак"/>
    <w:basedOn w:val="a6"/>
    <w:link w:val="1f8"/>
    <w:rsid w:val="00AB18BB"/>
    <w:rPr>
      <w:rFonts w:ascii="Times New Roman" w:eastAsia="Times New Roman" w:hAnsi="Times New Roman" w:cs="Times New Roman"/>
      <w:szCs w:val="24"/>
      <w:shd w:val="clear" w:color="auto" w:fill="FFFFFF"/>
      <w:lang w:eastAsia="ru-RU"/>
    </w:rPr>
  </w:style>
  <w:style w:type="paragraph" w:customStyle="1" w:styleId="affffffb">
    <w:name w:val="Рисунок (по центру без отступа)"/>
    <w:basedOn w:val="a4"/>
    <w:qFormat/>
    <w:rsid w:val="00911DFE"/>
    <w:pPr>
      <w:keepNext/>
      <w:keepLines/>
      <w:suppressAutoHyphens w:val="0"/>
      <w:spacing w:line="360" w:lineRule="auto"/>
      <w:jc w:val="center"/>
    </w:pPr>
    <w:rPr>
      <w:rFonts w:ascii="Times New Roman" w:hAnsi="Times New Roman" w:cs="Times New Roman"/>
      <w:kern w:val="0"/>
      <w:szCs w:val="20"/>
      <w:lang w:eastAsia="ru-RU"/>
    </w:rPr>
  </w:style>
  <w:style w:type="table" w:customStyle="1" w:styleId="36">
    <w:name w:val="Сетка таблицы3"/>
    <w:basedOn w:val="a7"/>
    <w:next w:val="ab"/>
    <w:uiPriority w:val="39"/>
    <w:rsid w:val="002E7EC0"/>
    <w:pPr>
      <w:spacing w:after="0" w:line="240" w:lineRule="auto"/>
    </w:pPr>
    <w:rPr>
      <w:rFonts w:ascii="Times New Roman" w:eastAsia="Times New Roman" w:hAnsi="Times New Roman" w:cs="Times New Roman"/>
      <w:sz w:val="20"/>
      <w:szCs w:val="20"/>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c">
    <w:name w:val="Табл"/>
    <w:basedOn w:val="affffffb"/>
    <w:qFormat/>
    <w:rsid w:val="00306536"/>
    <w:pPr>
      <w:keepNext w:val="0"/>
      <w:spacing w:after="60" w:line="240" w:lineRule="auto"/>
      <w:jc w:val="left"/>
    </w:pPr>
  </w:style>
  <w:style w:type="character" w:customStyle="1" w:styleId="1c">
    <w:name w:val="Обычный (веб) Знак1"/>
    <w:aliases w:val="Обычный (веб)3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fff4"/>
    <w:uiPriority w:val="99"/>
    <w:locked/>
    <w:rsid w:val="004B6BBE"/>
    <w:rPr>
      <w:rFonts w:ascii="Times New Roman" w:hAnsi="Times New Roman" w:cs="Times New Roman"/>
      <w:sz w:val="24"/>
      <w:szCs w:val="24"/>
    </w:rPr>
  </w:style>
  <w:style w:type="paragraph" w:customStyle="1" w:styleId="affffffd">
    <w:name w:val="ТАБЛИЦЫ"/>
    <w:basedOn w:val="a4"/>
    <w:link w:val="affffffe"/>
    <w:qFormat/>
    <w:rsid w:val="007E244F"/>
    <w:pPr>
      <w:widowControl w:val="0"/>
      <w:suppressAutoHyphens w:val="0"/>
      <w:spacing w:after="120"/>
      <w:jc w:val="both"/>
    </w:pPr>
    <w:rPr>
      <w:rFonts w:ascii="Times New Roman" w:hAnsi="Times New Roman" w:cs="Times New Roman"/>
      <w:bCs/>
      <w:kern w:val="0"/>
      <w:sz w:val="26"/>
      <w:szCs w:val="26"/>
      <w:lang w:eastAsia="ru-RU"/>
    </w:rPr>
  </w:style>
  <w:style w:type="character" w:customStyle="1" w:styleId="affffffe">
    <w:name w:val="ТАБЛИЦЫ Знак"/>
    <w:basedOn w:val="a6"/>
    <w:link w:val="affffffd"/>
    <w:rsid w:val="007E244F"/>
    <w:rPr>
      <w:rFonts w:ascii="Times New Roman" w:eastAsia="Times New Roman" w:hAnsi="Times New Roman" w:cs="Times New Roman"/>
      <w:bCs/>
      <w:sz w:val="26"/>
      <w:szCs w:val="26"/>
      <w:lang w:eastAsia="ru-RU"/>
    </w:rPr>
  </w:style>
  <w:style w:type="paragraph" w:customStyle="1" w:styleId="15">
    <w:name w:val="Стиль15"/>
    <w:basedOn w:val="50"/>
    <w:link w:val="150"/>
    <w:qFormat/>
    <w:rsid w:val="0024696D"/>
    <w:pPr>
      <w:numPr>
        <w:numId w:val="36"/>
      </w:numPr>
      <w:ind w:left="0" w:firstLine="709"/>
    </w:pPr>
  </w:style>
  <w:style w:type="character" w:customStyle="1" w:styleId="150">
    <w:name w:val="Стиль15 Знак"/>
    <w:basedOn w:val="54"/>
    <w:link w:val="15"/>
    <w:rsid w:val="0024696D"/>
    <w:rPr>
      <w:rFonts w:ascii="Times New Roman" w:eastAsiaTheme="majorEastAsia" w:hAnsi="Times New Roman" w:cs="Times New Roman"/>
      <w:b/>
      <w:kern w:val="26"/>
      <w:sz w:val="26"/>
      <w:szCs w:val="26"/>
      <w:lang w:eastAsia="ru-RU"/>
    </w:rPr>
  </w:style>
  <w:style w:type="paragraph" w:customStyle="1" w:styleId="afffffff">
    <w:name w:val="Рисунки"/>
    <w:basedOn w:val="a4"/>
    <w:link w:val="afffffff0"/>
    <w:qFormat/>
    <w:rsid w:val="00EF07C4"/>
    <w:pPr>
      <w:spacing w:after="100" w:afterAutospacing="1"/>
      <w:jc w:val="center"/>
    </w:pPr>
    <w:rPr>
      <w:rFonts w:ascii="Times New Roman" w:hAnsi="Times New Roman"/>
      <w:sz w:val="26"/>
    </w:rPr>
  </w:style>
  <w:style w:type="character" w:customStyle="1" w:styleId="afffffff0">
    <w:name w:val="Рисунки Знак"/>
    <w:basedOn w:val="a6"/>
    <w:link w:val="afffffff"/>
    <w:rsid w:val="00EF07C4"/>
    <w:rPr>
      <w:rFonts w:ascii="Times New Roman" w:eastAsia="Times New Roman" w:hAnsi="Times New Roman" w:cs="Tms Rmn"/>
      <w:kern w:val="1"/>
      <w:sz w:val="26"/>
      <w:szCs w:val="24"/>
      <w:lang w:eastAsia="ar-SA"/>
    </w:rPr>
  </w:style>
  <w:style w:type="paragraph" w:customStyle="1" w:styleId="formattext">
    <w:name w:val="formattext"/>
    <w:basedOn w:val="a4"/>
    <w:rsid w:val="00132EBC"/>
    <w:pPr>
      <w:suppressAutoHyphens w:val="0"/>
      <w:spacing w:before="100" w:beforeAutospacing="1" w:after="100" w:afterAutospacing="1"/>
      <w:jc w:val="both"/>
    </w:pPr>
    <w:rPr>
      <w:rFonts w:ascii="Times New Roman" w:hAnsi="Times New Roman" w:cs="Times New Roman"/>
      <w:kern w:val="0"/>
      <w:lang w:eastAsia="ru-RU"/>
    </w:rPr>
  </w:style>
  <w:style w:type="paragraph" w:customStyle="1" w:styleId="afffffff1">
    <w:name w:val="Таблица_название"/>
    <w:basedOn w:val="a4"/>
    <w:qFormat/>
    <w:rsid w:val="0076567C"/>
    <w:pPr>
      <w:keepNext/>
      <w:suppressAutoHyphens w:val="0"/>
      <w:spacing w:before="60" w:after="60" w:line="360" w:lineRule="auto"/>
    </w:pPr>
    <w:rPr>
      <w:rFonts w:ascii="Times New Roman" w:hAnsi="Times New Roman" w:cs="Times New Roman"/>
      <w:kern w:val="0"/>
      <w:lang w:eastAsia="ru-RU"/>
    </w:rPr>
  </w:style>
  <w:style w:type="character" w:customStyle="1" w:styleId="Bodytext2">
    <w:name w:val="Body text (2)_"/>
    <w:basedOn w:val="a6"/>
    <w:link w:val="Bodytext20"/>
    <w:rsid w:val="0076567C"/>
    <w:rPr>
      <w:rFonts w:ascii="Times New Roman" w:eastAsia="Times New Roman" w:hAnsi="Times New Roman" w:cs="Times New Roman"/>
      <w:shd w:val="clear" w:color="auto" w:fill="FFFFFF"/>
    </w:rPr>
  </w:style>
  <w:style w:type="paragraph" w:customStyle="1" w:styleId="Bodytext20">
    <w:name w:val="Body text (2)"/>
    <w:basedOn w:val="a4"/>
    <w:link w:val="Bodytext2"/>
    <w:rsid w:val="0076567C"/>
    <w:pPr>
      <w:widowControl w:val="0"/>
      <w:shd w:val="clear" w:color="auto" w:fill="FFFFFF"/>
      <w:suppressAutoHyphens w:val="0"/>
      <w:spacing w:line="413" w:lineRule="exact"/>
      <w:ind w:hanging="420"/>
      <w:jc w:val="both"/>
    </w:pPr>
    <w:rPr>
      <w:rFonts w:ascii="Times New Roman" w:hAnsi="Times New Roman" w:cs="Times New Roman"/>
      <w:kern w:val="0"/>
      <w:sz w:val="22"/>
      <w:szCs w:val="22"/>
      <w:lang w:eastAsia="en-US"/>
    </w:rPr>
  </w:style>
  <w:style w:type="table" w:customStyle="1" w:styleId="2f">
    <w:name w:val="Сетка таблицы2"/>
    <w:basedOn w:val="a7"/>
    <w:next w:val="ab"/>
    <w:uiPriority w:val="39"/>
    <w:rsid w:val="00D9555F"/>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2">
    <w:name w:val="трололо"/>
    <w:basedOn w:val="a5"/>
    <w:link w:val="afffffff3"/>
    <w:qFormat/>
    <w:rsid w:val="00653DDF"/>
    <w:pPr>
      <w:spacing w:before="100" w:beforeAutospacing="1"/>
    </w:pPr>
    <w:rPr>
      <w:u w:val="single"/>
    </w:rPr>
  </w:style>
  <w:style w:type="character" w:customStyle="1" w:styleId="afffffff3">
    <w:name w:val="трололо Знак"/>
    <w:basedOn w:val="affc"/>
    <w:link w:val="afffffff2"/>
    <w:rsid w:val="00653DDF"/>
    <w:rPr>
      <w:rFonts w:ascii="Times New Roman" w:eastAsia="Times New Roman" w:hAnsi="Times New Roman" w:cs="Times New Roman"/>
      <w:kern w:val="1"/>
      <w:sz w:val="26"/>
      <w:szCs w:val="26"/>
      <w:u w:val="single"/>
      <w:lang w:eastAsia="ar-SA"/>
    </w:rPr>
  </w:style>
  <w:style w:type="paragraph" w:customStyle="1" w:styleId="afffffff4">
    <w:name w:val="сами рисунки"/>
    <w:basedOn w:val="a5"/>
    <w:link w:val="afffffff5"/>
    <w:qFormat/>
    <w:rsid w:val="003E58B2"/>
    <w:pPr>
      <w:ind w:firstLine="0"/>
      <w:jc w:val="center"/>
    </w:pPr>
    <w:rPr>
      <w:rFonts w:eastAsia="Batang"/>
    </w:rPr>
  </w:style>
  <w:style w:type="character" w:customStyle="1" w:styleId="afffffff5">
    <w:name w:val="сами рисунки Знак"/>
    <w:basedOn w:val="affc"/>
    <w:link w:val="afffffff4"/>
    <w:rsid w:val="003E58B2"/>
    <w:rPr>
      <w:rFonts w:ascii="Times New Roman" w:eastAsia="Batang" w:hAnsi="Times New Roman" w:cs="Times New Roman"/>
      <w:kern w:val="1"/>
      <w:sz w:val="26"/>
      <w:szCs w:val="2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0675">
      <w:bodyDiv w:val="1"/>
      <w:marLeft w:val="0"/>
      <w:marRight w:val="0"/>
      <w:marTop w:val="0"/>
      <w:marBottom w:val="0"/>
      <w:divBdr>
        <w:top w:val="none" w:sz="0" w:space="0" w:color="auto"/>
        <w:left w:val="none" w:sz="0" w:space="0" w:color="auto"/>
        <w:bottom w:val="none" w:sz="0" w:space="0" w:color="auto"/>
        <w:right w:val="none" w:sz="0" w:space="0" w:color="auto"/>
      </w:divBdr>
    </w:div>
    <w:div w:id="92021444">
      <w:bodyDiv w:val="1"/>
      <w:marLeft w:val="0"/>
      <w:marRight w:val="0"/>
      <w:marTop w:val="0"/>
      <w:marBottom w:val="0"/>
      <w:divBdr>
        <w:top w:val="none" w:sz="0" w:space="0" w:color="auto"/>
        <w:left w:val="none" w:sz="0" w:space="0" w:color="auto"/>
        <w:bottom w:val="none" w:sz="0" w:space="0" w:color="auto"/>
        <w:right w:val="none" w:sz="0" w:space="0" w:color="auto"/>
      </w:divBdr>
    </w:div>
    <w:div w:id="144662475">
      <w:bodyDiv w:val="1"/>
      <w:marLeft w:val="0"/>
      <w:marRight w:val="0"/>
      <w:marTop w:val="0"/>
      <w:marBottom w:val="0"/>
      <w:divBdr>
        <w:top w:val="none" w:sz="0" w:space="0" w:color="auto"/>
        <w:left w:val="none" w:sz="0" w:space="0" w:color="auto"/>
        <w:bottom w:val="none" w:sz="0" w:space="0" w:color="auto"/>
        <w:right w:val="none" w:sz="0" w:space="0" w:color="auto"/>
      </w:divBdr>
    </w:div>
    <w:div w:id="165485167">
      <w:bodyDiv w:val="1"/>
      <w:marLeft w:val="0"/>
      <w:marRight w:val="0"/>
      <w:marTop w:val="0"/>
      <w:marBottom w:val="0"/>
      <w:divBdr>
        <w:top w:val="none" w:sz="0" w:space="0" w:color="auto"/>
        <w:left w:val="none" w:sz="0" w:space="0" w:color="auto"/>
        <w:bottom w:val="none" w:sz="0" w:space="0" w:color="auto"/>
        <w:right w:val="none" w:sz="0" w:space="0" w:color="auto"/>
      </w:divBdr>
    </w:div>
    <w:div w:id="170098458">
      <w:bodyDiv w:val="1"/>
      <w:marLeft w:val="0"/>
      <w:marRight w:val="0"/>
      <w:marTop w:val="0"/>
      <w:marBottom w:val="0"/>
      <w:divBdr>
        <w:top w:val="none" w:sz="0" w:space="0" w:color="auto"/>
        <w:left w:val="none" w:sz="0" w:space="0" w:color="auto"/>
        <w:bottom w:val="none" w:sz="0" w:space="0" w:color="auto"/>
        <w:right w:val="none" w:sz="0" w:space="0" w:color="auto"/>
      </w:divBdr>
    </w:div>
    <w:div w:id="224485825">
      <w:bodyDiv w:val="1"/>
      <w:marLeft w:val="0"/>
      <w:marRight w:val="0"/>
      <w:marTop w:val="0"/>
      <w:marBottom w:val="0"/>
      <w:divBdr>
        <w:top w:val="none" w:sz="0" w:space="0" w:color="auto"/>
        <w:left w:val="none" w:sz="0" w:space="0" w:color="auto"/>
        <w:bottom w:val="none" w:sz="0" w:space="0" w:color="auto"/>
        <w:right w:val="none" w:sz="0" w:space="0" w:color="auto"/>
      </w:divBdr>
    </w:div>
    <w:div w:id="249510648">
      <w:bodyDiv w:val="1"/>
      <w:marLeft w:val="0"/>
      <w:marRight w:val="0"/>
      <w:marTop w:val="0"/>
      <w:marBottom w:val="0"/>
      <w:divBdr>
        <w:top w:val="none" w:sz="0" w:space="0" w:color="auto"/>
        <w:left w:val="none" w:sz="0" w:space="0" w:color="auto"/>
        <w:bottom w:val="none" w:sz="0" w:space="0" w:color="auto"/>
        <w:right w:val="none" w:sz="0" w:space="0" w:color="auto"/>
      </w:divBdr>
    </w:div>
    <w:div w:id="288821770">
      <w:bodyDiv w:val="1"/>
      <w:marLeft w:val="0"/>
      <w:marRight w:val="0"/>
      <w:marTop w:val="0"/>
      <w:marBottom w:val="0"/>
      <w:divBdr>
        <w:top w:val="none" w:sz="0" w:space="0" w:color="auto"/>
        <w:left w:val="none" w:sz="0" w:space="0" w:color="auto"/>
        <w:bottom w:val="none" w:sz="0" w:space="0" w:color="auto"/>
        <w:right w:val="none" w:sz="0" w:space="0" w:color="auto"/>
      </w:divBdr>
    </w:div>
    <w:div w:id="443689980">
      <w:bodyDiv w:val="1"/>
      <w:marLeft w:val="0"/>
      <w:marRight w:val="0"/>
      <w:marTop w:val="0"/>
      <w:marBottom w:val="0"/>
      <w:divBdr>
        <w:top w:val="none" w:sz="0" w:space="0" w:color="auto"/>
        <w:left w:val="none" w:sz="0" w:space="0" w:color="auto"/>
        <w:bottom w:val="none" w:sz="0" w:space="0" w:color="auto"/>
        <w:right w:val="none" w:sz="0" w:space="0" w:color="auto"/>
      </w:divBdr>
    </w:div>
    <w:div w:id="457186872">
      <w:bodyDiv w:val="1"/>
      <w:marLeft w:val="0"/>
      <w:marRight w:val="0"/>
      <w:marTop w:val="0"/>
      <w:marBottom w:val="0"/>
      <w:divBdr>
        <w:top w:val="none" w:sz="0" w:space="0" w:color="auto"/>
        <w:left w:val="none" w:sz="0" w:space="0" w:color="auto"/>
        <w:bottom w:val="none" w:sz="0" w:space="0" w:color="auto"/>
        <w:right w:val="none" w:sz="0" w:space="0" w:color="auto"/>
      </w:divBdr>
      <w:divsChild>
        <w:div w:id="1762414401">
          <w:marLeft w:val="0"/>
          <w:marRight w:val="0"/>
          <w:marTop w:val="120"/>
          <w:marBottom w:val="0"/>
          <w:divBdr>
            <w:top w:val="none" w:sz="0" w:space="0" w:color="auto"/>
            <w:left w:val="none" w:sz="0" w:space="0" w:color="auto"/>
            <w:bottom w:val="none" w:sz="0" w:space="0" w:color="auto"/>
            <w:right w:val="none" w:sz="0" w:space="0" w:color="auto"/>
          </w:divBdr>
        </w:div>
        <w:div w:id="154339601">
          <w:marLeft w:val="0"/>
          <w:marRight w:val="0"/>
          <w:marTop w:val="120"/>
          <w:marBottom w:val="0"/>
          <w:divBdr>
            <w:top w:val="none" w:sz="0" w:space="0" w:color="auto"/>
            <w:left w:val="none" w:sz="0" w:space="0" w:color="auto"/>
            <w:bottom w:val="none" w:sz="0" w:space="0" w:color="auto"/>
            <w:right w:val="none" w:sz="0" w:space="0" w:color="auto"/>
          </w:divBdr>
        </w:div>
        <w:div w:id="1342048286">
          <w:marLeft w:val="0"/>
          <w:marRight w:val="0"/>
          <w:marTop w:val="120"/>
          <w:marBottom w:val="0"/>
          <w:divBdr>
            <w:top w:val="none" w:sz="0" w:space="0" w:color="auto"/>
            <w:left w:val="none" w:sz="0" w:space="0" w:color="auto"/>
            <w:bottom w:val="none" w:sz="0" w:space="0" w:color="auto"/>
            <w:right w:val="none" w:sz="0" w:space="0" w:color="auto"/>
          </w:divBdr>
        </w:div>
        <w:div w:id="2004240747">
          <w:marLeft w:val="0"/>
          <w:marRight w:val="0"/>
          <w:marTop w:val="120"/>
          <w:marBottom w:val="0"/>
          <w:divBdr>
            <w:top w:val="none" w:sz="0" w:space="0" w:color="auto"/>
            <w:left w:val="none" w:sz="0" w:space="0" w:color="auto"/>
            <w:bottom w:val="none" w:sz="0" w:space="0" w:color="auto"/>
            <w:right w:val="none" w:sz="0" w:space="0" w:color="auto"/>
          </w:divBdr>
        </w:div>
        <w:div w:id="736980984">
          <w:marLeft w:val="0"/>
          <w:marRight w:val="0"/>
          <w:marTop w:val="120"/>
          <w:marBottom w:val="0"/>
          <w:divBdr>
            <w:top w:val="none" w:sz="0" w:space="0" w:color="auto"/>
            <w:left w:val="none" w:sz="0" w:space="0" w:color="auto"/>
            <w:bottom w:val="none" w:sz="0" w:space="0" w:color="auto"/>
            <w:right w:val="none" w:sz="0" w:space="0" w:color="auto"/>
          </w:divBdr>
        </w:div>
      </w:divsChild>
    </w:div>
    <w:div w:id="498616466">
      <w:bodyDiv w:val="1"/>
      <w:marLeft w:val="0"/>
      <w:marRight w:val="0"/>
      <w:marTop w:val="0"/>
      <w:marBottom w:val="0"/>
      <w:divBdr>
        <w:top w:val="none" w:sz="0" w:space="0" w:color="auto"/>
        <w:left w:val="none" w:sz="0" w:space="0" w:color="auto"/>
        <w:bottom w:val="none" w:sz="0" w:space="0" w:color="auto"/>
        <w:right w:val="none" w:sz="0" w:space="0" w:color="auto"/>
      </w:divBdr>
    </w:div>
    <w:div w:id="531382298">
      <w:bodyDiv w:val="1"/>
      <w:marLeft w:val="0"/>
      <w:marRight w:val="0"/>
      <w:marTop w:val="0"/>
      <w:marBottom w:val="0"/>
      <w:divBdr>
        <w:top w:val="none" w:sz="0" w:space="0" w:color="auto"/>
        <w:left w:val="none" w:sz="0" w:space="0" w:color="auto"/>
        <w:bottom w:val="none" w:sz="0" w:space="0" w:color="auto"/>
        <w:right w:val="none" w:sz="0" w:space="0" w:color="auto"/>
      </w:divBdr>
    </w:div>
    <w:div w:id="540752395">
      <w:bodyDiv w:val="1"/>
      <w:marLeft w:val="0"/>
      <w:marRight w:val="0"/>
      <w:marTop w:val="0"/>
      <w:marBottom w:val="0"/>
      <w:divBdr>
        <w:top w:val="none" w:sz="0" w:space="0" w:color="auto"/>
        <w:left w:val="none" w:sz="0" w:space="0" w:color="auto"/>
        <w:bottom w:val="none" w:sz="0" w:space="0" w:color="auto"/>
        <w:right w:val="none" w:sz="0" w:space="0" w:color="auto"/>
      </w:divBdr>
    </w:div>
    <w:div w:id="595863206">
      <w:bodyDiv w:val="1"/>
      <w:marLeft w:val="0"/>
      <w:marRight w:val="0"/>
      <w:marTop w:val="0"/>
      <w:marBottom w:val="0"/>
      <w:divBdr>
        <w:top w:val="none" w:sz="0" w:space="0" w:color="auto"/>
        <w:left w:val="none" w:sz="0" w:space="0" w:color="auto"/>
        <w:bottom w:val="none" w:sz="0" w:space="0" w:color="auto"/>
        <w:right w:val="none" w:sz="0" w:space="0" w:color="auto"/>
      </w:divBdr>
    </w:div>
    <w:div w:id="699084125">
      <w:bodyDiv w:val="1"/>
      <w:marLeft w:val="0"/>
      <w:marRight w:val="0"/>
      <w:marTop w:val="0"/>
      <w:marBottom w:val="0"/>
      <w:divBdr>
        <w:top w:val="none" w:sz="0" w:space="0" w:color="auto"/>
        <w:left w:val="none" w:sz="0" w:space="0" w:color="auto"/>
        <w:bottom w:val="none" w:sz="0" w:space="0" w:color="auto"/>
        <w:right w:val="none" w:sz="0" w:space="0" w:color="auto"/>
      </w:divBdr>
    </w:div>
    <w:div w:id="768086421">
      <w:bodyDiv w:val="1"/>
      <w:marLeft w:val="0"/>
      <w:marRight w:val="0"/>
      <w:marTop w:val="0"/>
      <w:marBottom w:val="0"/>
      <w:divBdr>
        <w:top w:val="none" w:sz="0" w:space="0" w:color="auto"/>
        <w:left w:val="none" w:sz="0" w:space="0" w:color="auto"/>
        <w:bottom w:val="none" w:sz="0" w:space="0" w:color="auto"/>
        <w:right w:val="none" w:sz="0" w:space="0" w:color="auto"/>
      </w:divBdr>
    </w:div>
    <w:div w:id="796028573">
      <w:bodyDiv w:val="1"/>
      <w:marLeft w:val="0"/>
      <w:marRight w:val="0"/>
      <w:marTop w:val="0"/>
      <w:marBottom w:val="0"/>
      <w:divBdr>
        <w:top w:val="none" w:sz="0" w:space="0" w:color="auto"/>
        <w:left w:val="none" w:sz="0" w:space="0" w:color="auto"/>
        <w:bottom w:val="none" w:sz="0" w:space="0" w:color="auto"/>
        <w:right w:val="none" w:sz="0" w:space="0" w:color="auto"/>
      </w:divBdr>
    </w:div>
    <w:div w:id="871914604">
      <w:bodyDiv w:val="1"/>
      <w:marLeft w:val="0"/>
      <w:marRight w:val="0"/>
      <w:marTop w:val="0"/>
      <w:marBottom w:val="0"/>
      <w:divBdr>
        <w:top w:val="none" w:sz="0" w:space="0" w:color="auto"/>
        <w:left w:val="none" w:sz="0" w:space="0" w:color="auto"/>
        <w:bottom w:val="none" w:sz="0" w:space="0" w:color="auto"/>
        <w:right w:val="none" w:sz="0" w:space="0" w:color="auto"/>
      </w:divBdr>
    </w:div>
    <w:div w:id="912619786">
      <w:bodyDiv w:val="1"/>
      <w:marLeft w:val="0"/>
      <w:marRight w:val="0"/>
      <w:marTop w:val="0"/>
      <w:marBottom w:val="0"/>
      <w:divBdr>
        <w:top w:val="none" w:sz="0" w:space="0" w:color="auto"/>
        <w:left w:val="none" w:sz="0" w:space="0" w:color="auto"/>
        <w:bottom w:val="none" w:sz="0" w:space="0" w:color="auto"/>
        <w:right w:val="none" w:sz="0" w:space="0" w:color="auto"/>
      </w:divBdr>
    </w:div>
    <w:div w:id="951520756">
      <w:bodyDiv w:val="1"/>
      <w:marLeft w:val="0"/>
      <w:marRight w:val="0"/>
      <w:marTop w:val="0"/>
      <w:marBottom w:val="0"/>
      <w:divBdr>
        <w:top w:val="none" w:sz="0" w:space="0" w:color="auto"/>
        <w:left w:val="none" w:sz="0" w:space="0" w:color="auto"/>
        <w:bottom w:val="none" w:sz="0" w:space="0" w:color="auto"/>
        <w:right w:val="none" w:sz="0" w:space="0" w:color="auto"/>
      </w:divBdr>
    </w:div>
    <w:div w:id="957685621">
      <w:bodyDiv w:val="1"/>
      <w:marLeft w:val="0"/>
      <w:marRight w:val="0"/>
      <w:marTop w:val="0"/>
      <w:marBottom w:val="0"/>
      <w:divBdr>
        <w:top w:val="none" w:sz="0" w:space="0" w:color="auto"/>
        <w:left w:val="none" w:sz="0" w:space="0" w:color="auto"/>
        <w:bottom w:val="none" w:sz="0" w:space="0" w:color="auto"/>
        <w:right w:val="none" w:sz="0" w:space="0" w:color="auto"/>
      </w:divBdr>
    </w:div>
    <w:div w:id="1007755697">
      <w:bodyDiv w:val="1"/>
      <w:marLeft w:val="0"/>
      <w:marRight w:val="0"/>
      <w:marTop w:val="0"/>
      <w:marBottom w:val="0"/>
      <w:divBdr>
        <w:top w:val="none" w:sz="0" w:space="0" w:color="auto"/>
        <w:left w:val="none" w:sz="0" w:space="0" w:color="auto"/>
        <w:bottom w:val="none" w:sz="0" w:space="0" w:color="auto"/>
        <w:right w:val="none" w:sz="0" w:space="0" w:color="auto"/>
      </w:divBdr>
    </w:div>
    <w:div w:id="1013605895">
      <w:bodyDiv w:val="1"/>
      <w:marLeft w:val="0"/>
      <w:marRight w:val="0"/>
      <w:marTop w:val="0"/>
      <w:marBottom w:val="0"/>
      <w:divBdr>
        <w:top w:val="none" w:sz="0" w:space="0" w:color="auto"/>
        <w:left w:val="none" w:sz="0" w:space="0" w:color="auto"/>
        <w:bottom w:val="none" w:sz="0" w:space="0" w:color="auto"/>
        <w:right w:val="none" w:sz="0" w:space="0" w:color="auto"/>
      </w:divBdr>
    </w:div>
    <w:div w:id="1053387901">
      <w:bodyDiv w:val="1"/>
      <w:marLeft w:val="0"/>
      <w:marRight w:val="0"/>
      <w:marTop w:val="0"/>
      <w:marBottom w:val="0"/>
      <w:divBdr>
        <w:top w:val="none" w:sz="0" w:space="0" w:color="auto"/>
        <w:left w:val="none" w:sz="0" w:space="0" w:color="auto"/>
        <w:bottom w:val="none" w:sz="0" w:space="0" w:color="auto"/>
        <w:right w:val="none" w:sz="0" w:space="0" w:color="auto"/>
      </w:divBdr>
    </w:div>
    <w:div w:id="1060136967">
      <w:bodyDiv w:val="1"/>
      <w:marLeft w:val="0"/>
      <w:marRight w:val="0"/>
      <w:marTop w:val="0"/>
      <w:marBottom w:val="0"/>
      <w:divBdr>
        <w:top w:val="none" w:sz="0" w:space="0" w:color="auto"/>
        <w:left w:val="none" w:sz="0" w:space="0" w:color="auto"/>
        <w:bottom w:val="none" w:sz="0" w:space="0" w:color="auto"/>
        <w:right w:val="none" w:sz="0" w:space="0" w:color="auto"/>
      </w:divBdr>
    </w:div>
    <w:div w:id="1131560682">
      <w:bodyDiv w:val="1"/>
      <w:marLeft w:val="0"/>
      <w:marRight w:val="0"/>
      <w:marTop w:val="0"/>
      <w:marBottom w:val="0"/>
      <w:divBdr>
        <w:top w:val="none" w:sz="0" w:space="0" w:color="auto"/>
        <w:left w:val="none" w:sz="0" w:space="0" w:color="auto"/>
        <w:bottom w:val="none" w:sz="0" w:space="0" w:color="auto"/>
        <w:right w:val="none" w:sz="0" w:space="0" w:color="auto"/>
      </w:divBdr>
    </w:div>
    <w:div w:id="1136026360">
      <w:bodyDiv w:val="1"/>
      <w:marLeft w:val="0"/>
      <w:marRight w:val="0"/>
      <w:marTop w:val="0"/>
      <w:marBottom w:val="0"/>
      <w:divBdr>
        <w:top w:val="none" w:sz="0" w:space="0" w:color="auto"/>
        <w:left w:val="none" w:sz="0" w:space="0" w:color="auto"/>
        <w:bottom w:val="none" w:sz="0" w:space="0" w:color="auto"/>
        <w:right w:val="none" w:sz="0" w:space="0" w:color="auto"/>
      </w:divBdr>
    </w:div>
    <w:div w:id="1290354264">
      <w:bodyDiv w:val="1"/>
      <w:marLeft w:val="0"/>
      <w:marRight w:val="0"/>
      <w:marTop w:val="0"/>
      <w:marBottom w:val="0"/>
      <w:divBdr>
        <w:top w:val="none" w:sz="0" w:space="0" w:color="auto"/>
        <w:left w:val="none" w:sz="0" w:space="0" w:color="auto"/>
        <w:bottom w:val="none" w:sz="0" w:space="0" w:color="auto"/>
        <w:right w:val="none" w:sz="0" w:space="0" w:color="auto"/>
      </w:divBdr>
    </w:div>
    <w:div w:id="1346712844">
      <w:bodyDiv w:val="1"/>
      <w:marLeft w:val="0"/>
      <w:marRight w:val="0"/>
      <w:marTop w:val="0"/>
      <w:marBottom w:val="0"/>
      <w:divBdr>
        <w:top w:val="none" w:sz="0" w:space="0" w:color="auto"/>
        <w:left w:val="none" w:sz="0" w:space="0" w:color="auto"/>
        <w:bottom w:val="none" w:sz="0" w:space="0" w:color="auto"/>
        <w:right w:val="none" w:sz="0" w:space="0" w:color="auto"/>
      </w:divBdr>
    </w:div>
    <w:div w:id="1350833575">
      <w:bodyDiv w:val="1"/>
      <w:marLeft w:val="0"/>
      <w:marRight w:val="0"/>
      <w:marTop w:val="0"/>
      <w:marBottom w:val="0"/>
      <w:divBdr>
        <w:top w:val="none" w:sz="0" w:space="0" w:color="auto"/>
        <w:left w:val="none" w:sz="0" w:space="0" w:color="auto"/>
        <w:bottom w:val="none" w:sz="0" w:space="0" w:color="auto"/>
        <w:right w:val="none" w:sz="0" w:space="0" w:color="auto"/>
      </w:divBdr>
    </w:div>
    <w:div w:id="1399094494">
      <w:bodyDiv w:val="1"/>
      <w:marLeft w:val="0"/>
      <w:marRight w:val="0"/>
      <w:marTop w:val="0"/>
      <w:marBottom w:val="0"/>
      <w:divBdr>
        <w:top w:val="none" w:sz="0" w:space="0" w:color="auto"/>
        <w:left w:val="none" w:sz="0" w:space="0" w:color="auto"/>
        <w:bottom w:val="none" w:sz="0" w:space="0" w:color="auto"/>
        <w:right w:val="none" w:sz="0" w:space="0" w:color="auto"/>
      </w:divBdr>
    </w:div>
    <w:div w:id="1411122326">
      <w:bodyDiv w:val="1"/>
      <w:marLeft w:val="0"/>
      <w:marRight w:val="0"/>
      <w:marTop w:val="0"/>
      <w:marBottom w:val="0"/>
      <w:divBdr>
        <w:top w:val="none" w:sz="0" w:space="0" w:color="auto"/>
        <w:left w:val="none" w:sz="0" w:space="0" w:color="auto"/>
        <w:bottom w:val="none" w:sz="0" w:space="0" w:color="auto"/>
        <w:right w:val="none" w:sz="0" w:space="0" w:color="auto"/>
      </w:divBdr>
    </w:div>
    <w:div w:id="1412775850">
      <w:bodyDiv w:val="1"/>
      <w:marLeft w:val="0"/>
      <w:marRight w:val="0"/>
      <w:marTop w:val="0"/>
      <w:marBottom w:val="0"/>
      <w:divBdr>
        <w:top w:val="none" w:sz="0" w:space="0" w:color="auto"/>
        <w:left w:val="none" w:sz="0" w:space="0" w:color="auto"/>
        <w:bottom w:val="none" w:sz="0" w:space="0" w:color="auto"/>
        <w:right w:val="none" w:sz="0" w:space="0" w:color="auto"/>
      </w:divBdr>
    </w:div>
    <w:div w:id="1428036181">
      <w:bodyDiv w:val="1"/>
      <w:marLeft w:val="0"/>
      <w:marRight w:val="0"/>
      <w:marTop w:val="0"/>
      <w:marBottom w:val="0"/>
      <w:divBdr>
        <w:top w:val="none" w:sz="0" w:space="0" w:color="auto"/>
        <w:left w:val="none" w:sz="0" w:space="0" w:color="auto"/>
        <w:bottom w:val="none" w:sz="0" w:space="0" w:color="auto"/>
        <w:right w:val="none" w:sz="0" w:space="0" w:color="auto"/>
      </w:divBdr>
    </w:div>
    <w:div w:id="1430151923">
      <w:bodyDiv w:val="1"/>
      <w:marLeft w:val="0"/>
      <w:marRight w:val="0"/>
      <w:marTop w:val="0"/>
      <w:marBottom w:val="0"/>
      <w:divBdr>
        <w:top w:val="none" w:sz="0" w:space="0" w:color="auto"/>
        <w:left w:val="none" w:sz="0" w:space="0" w:color="auto"/>
        <w:bottom w:val="none" w:sz="0" w:space="0" w:color="auto"/>
        <w:right w:val="none" w:sz="0" w:space="0" w:color="auto"/>
      </w:divBdr>
    </w:div>
    <w:div w:id="1520584441">
      <w:bodyDiv w:val="1"/>
      <w:marLeft w:val="0"/>
      <w:marRight w:val="0"/>
      <w:marTop w:val="0"/>
      <w:marBottom w:val="0"/>
      <w:divBdr>
        <w:top w:val="none" w:sz="0" w:space="0" w:color="auto"/>
        <w:left w:val="none" w:sz="0" w:space="0" w:color="auto"/>
        <w:bottom w:val="none" w:sz="0" w:space="0" w:color="auto"/>
        <w:right w:val="none" w:sz="0" w:space="0" w:color="auto"/>
      </w:divBdr>
    </w:div>
    <w:div w:id="1537087386">
      <w:bodyDiv w:val="1"/>
      <w:marLeft w:val="0"/>
      <w:marRight w:val="0"/>
      <w:marTop w:val="0"/>
      <w:marBottom w:val="0"/>
      <w:divBdr>
        <w:top w:val="none" w:sz="0" w:space="0" w:color="auto"/>
        <w:left w:val="none" w:sz="0" w:space="0" w:color="auto"/>
        <w:bottom w:val="none" w:sz="0" w:space="0" w:color="auto"/>
        <w:right w:val="none" w:sz="0" w:space="0" w:color="auto"/>
      </w:divBdr>
    </w:div>
    <w:div w:id="1567954170">
      <w:bodyDiv w:val="1"/>
      <w:marLeft w:val="0"/>
      <w:marRight w:val="0"/>
      <w:marTop w:val="0"/>
      <w:marBottom w:val="0"/>
      <w:divBdr>
        <w:top w:val="none" w:sz="0" w:space="0" w:color="auto"/>
        <w:left w:val="none" w:sz="0" w:space="0" w:color="auto"/>
        <w:bottom w:val="none" w:sz="0" w:space="0" w:color="auto"/>
        <w:right w:val="none" w:sz="0" w:space="0" w:color="auto"/>
      </w:divBdr>
    </w:div>
    <w:div w:id="1618902486">
      <w:bodyDiv w:val="1"/>
      <w:marLeft w:val="0"/>
      <w:marRight w:val="0"/>
      <w:marTop w:val="0"/>
      <w:marBottom w:val="0"/>
      <w:divBdr>
        <w:top w:val="none" w:sz="0" w:space="0" w:color="auto"/>
        <w:left w:val="none" w:sz="0" w:space="0" w:color="auto"/>
        <w:bottom w:val="none" w:sz="0" w:space="0" w:color="auto"/>
        <w:right w:val="none" w:sz="0" w:space="0" w:color="auto"/>
      </w:divBdr>
    </w:div>
    <w:div w:id="1628389155">
      <w:bodyDiv w:val="1"/>
      <w:marLeft w:val="0"/>
      <w:marRight w:val="0"/>
      <w:marTop w:val="0"/>
      <w:marBottom w:val="0"/>
      <w:divBdr>
        <w:top w:val="none" w:sz="0" w:space="0" w:color="auto"/>
        <w:left w:val="none" w:sz="0" w:space="0" w:color="auto"/>
        <w:bottom w:val="none" w:sz="0" w:space="0" w:color="auto"/>
        <w:right w:val="none" w:sz="0" w:space="0" w:color="auto"/>
      </w:divBdr>
    </w:div>
    <w:div w:id="1674335932">
      <w:bodyDiv w:val="1"/>
      <w:marLeft w:val="0"/>
      <w:marRight w:val="0"/>
      <w:marTop w:val="0"/>
      <w:marBottom w:val="0"/>
      <w:divBdr>
        <w:top w:val="none" w:sz="0" w:space="0" w:color="auto"/>
        <w:left w:val="none" w:sz="0" w:space="0" w:color="auto"/>
        <w:bottom w:val="none" w:sz="0" w:space="0" w:color="auto"/>
        <w:right w:val="none" w:sz="0" w:space="0" w:color="auto"/>
      </w:divBdr>
    </w:div>
    <w:div w:id="1716419191">
      <w:bodyDiv w:val="1"/>
      <w:marLeft w:val="0"/>
      <w:marRight w:val="0"/>
      <w:marTop w:val="0"/>
      <w:marBottom w:val="0"/>
      <w:divBdr>
        <w:top w:val="none" w:sz="0" w:space="0" w:color="auto"/>
        <w:left w:val="none" w:sz="0" w:space="0" w:color="auto"/>
        <w:bottom w:val="none" w:sz="0" w:space="0" w:color="auto"/>
        <w:right w:val="none" w:sz="0" w:space="0" w:color="auto"/>
      </w:divBdr>
    </w:div>
    <w:div w:id="1754933824">
      <w:bodyDiv w:val="1"/>
      <w:marLeft w:val="0"/>
      <w:marRight w:val="0"/>
      <w:marTop w:val="0"/>
      <w:marBottom w:val="0"/>
      <w:divBdr>
        <w:top w:val="none" w:sz="0" w:space="0" w:color="auto"/>
        <w:left w:val="none" w:sz="0" w:space="0" w:color="auto"/>
        <w:bottom w:val="none" w:sz="0" w:space="0" w:color="auto"/>
        <w:right w:val="none" w:sz="0" w:space="0" w:color="auto"/>
      </w:divBdr>
    </w:div>
    <w:div w:id="1760448697">
      <w:bodyDiv w:val="1"/>
      <w:marLeft w:val="0"/>
      <w:marRight w:val="0"/>
      <w:marTop w:val="0"/>
      <w:marBottom w:val="0"/>
      <w:divBdr>
        <w:top w:val="none" w:sz="0" w:space="0" w:color="auto"/>
        <w:left w:val="none" w:sz="0" w:space="0" w:color="auto"/>
        <w:bottom w:val="none" w:sz="0" w:space="0" w:color="auto"/>
        <w:right w:val="none" w:sz="0" w:space="0" w:color="auto"/>
      </w:divBdr>
    </w:div>
    <w:div w:id="1847403559">
      <w:bodyDiv w:val="1"/>
      <w:marLeft w:val="0"/>
      <w:marRight w:val="0"/>
      <w:marTop w:val="0"/>
      <w:marBottom w:val="0"/>
      <w:divBdr>
        <w:top w:val="none" w:sz="0" w:space="0" w:color="auto"/>
        <w:left w:val="none" w:sz="0" w:space="0" w:color="auto"/>
        <w:bottom w:val="none" w:sz="0" w:space="0" w:color="auto"/>
        <w:right w:val="none" w:sz="0" w:space="0" w:color="auto"/>
      </w:divBdr>
    </w:div>
    <w:div w:id="1848011091">
      <w:bodyDiv w:val="1"/>
      <w:marLeft w:val="0"/>
      <w:marRight w:val="0"/>
      <w:marTop w:val="0"/>
      <w:marBottom w:val="0"/>
      <w:divBdr>
        <w:top w:val="none" w:sz="0" w:space="0" w:color="auto"/>
        <w:left w:val="none" w:sz="0" w:space="0" w:color="auto"/>
        <w:bottom w:val="none" w:sz="0" w:space="0" w:color="auto"/>
        <w:right w:val="none" w:sz="0" w:space="0" w:color="auto"/>
      </w:divBdr>
    </w:div>
    <w:div w:id="1945963020">
      <w:bodyDiv w:val="1"/>
      <w:marLeft w:val="0"/>
      <w:marRight w:val="0"/>
      <w:marTop w:val="0"/>
      <w:marBottom w:val="0"/>
      <w:divBdr>
        <w:top w:val="none" w:sz="0" w:space="0" w:color="auto"/>
        <w:left w:val="none" w:sz="0" w:space="0" w:color="auto"/>
        <w:bottom w:val="none" w:sz="0" w:space="0" w:color="auto"/>
        <w:right w:val="none" w:sz="0" w:space="0" w:color="auto"/>
      </w:divBdr>
    </w:div>
    <w:div w:id="1983656390">
      <w:bodyDiv w:val="1"/>
      <w:marLeft w:val="0"/>
      <w:marRight w:val="0"/>
      <w:marTop w:val="0"/>
      <w:marBottom w:val="0"/>
      <w:divBdr>
        <w:top w:val="none" w:sz="0" w:space="0" w:color="auto"/>
        <w:left w:val="none" w:sz="0" w:space="0" w:color="auto"/>
        <w:bottom w:val="none" w:sz="0" w:space="0" w:color="auto"/>
        <w:right w:val="none" w:sz="0" w:space="0" w:color="auto"/>
      </w:divBdr>
    </w:div>
    <w:div w:id="1986472039">
      <w:bodyDiv w:val="1"/>
      <w:marLeft w:val="0"/>
      <w:marRight w:val="0"/>
      <w:marTop w:val="0"/>
      <w:marBottom w:val="0"/>
      <w:divBdr>
        <w:top w:val="none" w:sz="0" w:space="0" w:color="auto"/>
        <w:left w:val="none" w:sz="0" w:space="0" w:color="auto"/>
        <w:bottom w:val="none" w:sz="0" w:space="0" w:color="auto"/>
        <w:right w:val="none" w:sz="0" w:space="0" w:color="auto"/>
      </w:divBdr>
    </w:div>
    <w:div w:id="2015567235">
      <w:bodyDiv w:val="1"/>
      <w:marLeft w:val="0"/>
      <w:marRight w:val="0"/>
      <w:marTop w:val="0"/>
      <w:marBottom w:val="0"/>
      <w:divBdr>
        <w:top w:val="none" w:sz="0" w:space="0" w:color="auto"/>
        <w:left w:val="none" w:sz="0" w:space="0" w:color="auto"/>
        <w:bottom w:val="none" w:sz="0" w:space="0" w:color="auto"/>
        <w:right w:val="none" w:sz="0" w:space="0" w:color="auto"/>
      </w:divBdr>
    </w:div>
    <w:div w:id="2105563798">
      <w:bodyDiv w:val="1"/>
      <w:marLeft w:val="0"/>
      <w:marRight w:val="0"/>
      <w:marTop w:val="0"/>
      <w:marBottom w:val="0"/>
      <w:divBdr>
        <w:top w:val="none" w:sz="0" w:space="0" w:color="auto"/>
        <w:left w:val="none" w:sz="0" w:space="0" w:color="auto"/>
        <w:bottom w:val="none" w:sz="0" w:space="0" w:color="auto"/>
        <w:right w:val="none" w:sz="0" w:space="0" w:color="auto"/>
      </w:divBdr>
    </w:div>
    <w:div w:id="2147310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jpeg"/><Relationship Id="rId21" Type="http://schemas.openxmlformats.org/officeDocument/2006/relationships/image" Target="media/image3.png"/><Relationship Id="rId42" Type="http://schemas.openxmlformats.org/officeDocument/2006/relationships/chart" Target="charts/chart18.xml"/><Relationship Id="rId63" Type="http://schemas.openxmlformats.org/officeDocument/2006/relationships/image" Target="media/image29.jpeg"/><Relationship Id="rId84" Type="http://schemas.openxmlformats.org/officeDocument/2006/relationships/header" Target="header6.xml"/><Relationship Id="rId138" Type="http://schemas.openxmlformats.org/officeDocument/2006/relationships/footer" Target="footer17.xml"/><Relationship Id="rId107" Type="http://schemas.openxmlformats.org/officeDocument/2006/relationships/header" Target="header10.xml"/><Relationship Id="rId11" Type="http://schemas.openxmlformats.org/officeDocument/2006/relationships/footer" Target="footer1.xml"/><Relationship Id="rId32" Type="http://schemas.openxmlformats.org/officeDocument/2006/relationships/chart" Target="charts/chart10.xml"/><Relationship Id="rId37" Type="http://schemas.openxmlformats.org/officeDocument/2006/relationships/oleObject" Target="embeddings/oleObject1.bin"/><Relationship Id="rId53" Type="http://schemas.openxmlformats.org/officeDocument/2006/relationships/image" Target="media/image21.jpeg"/><Relationship Id="rId58" Type="http://schemas.openxmlformats.org/officeDocument/2006/relationships/image" Target="media/image24.jpeg"/><Relationship Id="rId74" Type="http://schemas.openxmlformats.org/officeDocument/2006/relationships/image" Target="media/image40.png"/><Relationship Id="rId79" Type="http://schemas.openxmlformats.org/officeDocument/2006/relationships/image" Target="media/image45.jpeg"/><Relationship Id="rId102" Type="http://schemas.openxmlformats.org/officeDocument/2006/relationships/image" Target="media/image56.png"/><Relationship Id="rId123" Type="http://schemas.openxmlformats.org/officeDocument/2006/relationships/image" Target="media/image71.png"/><Relationship Id="rId128" Type="http://schemas.openxmlformats.org/officeDocument/2006/relationships/header" Target="header13.xml"/><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49.jpe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30.jpeg"/><Relationship Id="rId69" Type="http://schemas.openxmlformats.org/officeDocument/2006/relationships/image" Target="media/image35.png"/><Relationship Id="rId113" Type="http://schemas.openxmlformats.org/officeDocument/2006/relationships/footer" Target="footer13.xml"/><Relationship Id="rId118" Type="http://schemas.openxmlformats.org/officeDocument/2006/relationships/image" Target="media/image66.jpeg"/><Relationship Id="rId134" Type="http://schemas.openxmlformats.org/officeDocument/2006/relationships/footer" Target="footer16.xml"/><Relationship Id="rId139" Type="http://schemas.openxmlformats.org/officeDocument/2006/relationships/header" Target="header17.xml"/><Relationship Id="rId80" Type="http://schemas.openxmlformats.org/officeDocument/2006/relationships/header" Target="header4.xml"/><Relationship Id="rId85" Type="http://schemas.openxmlformats.org/officeDocument/2006/relationships/footer" Target="footer7.xml"/><Relationship Id="rId12" Type="http://schemas.openxmlformats.org/officeDocument/2006/relationships/header" Target="header1.xml"/><Relationship Id="rId17" Type="http://schemas.openxmlformats.org/officeDocument/2006/relationships/chart" Target="charts/chart5.xml"/><Relationship Id="rId33" Type="http://schemas.openxmlformats.org/officeDocument/2006/relationships/chart" Target="charts/chart11.xml"/><Relationship Id="rId38" Type="http://schemas.openxmlformats.org/officeDocument/2006/relationships/chart" Target="charts/chart14.xml"/><Relationship Id="rId59" Type="http://schemas.openxmlformats.org/officeDocument/2006/relationships/image" Target="media/image25.jpeg"/><Relationship Id="rId103" Type="http://schemas.openxmlformats.org/officeDocument/2006/relationships/image" Target="media/image57.png"/><Relationship Id="rId108" Type="http://schemas.openxmlformats.org/officeDocument/2006/relationships/footer" Target="footer11.xml"/><Relationship Id="rId124" Type="http://schemas.openxmlformats.org/officeDocument/2006/relationships/image" Target="media/image72.jpeg"/><Relationship Id="rId129" Type="http://schemas.openxmlformats.org/officeDocument/2006/relationships/footer" Target="footer14.xml"/><Relationship Id="rId54" Type="http://schemas.openxmlformats.org/officeDocument/2006/relationships/header" Target="header3.xml"/><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header" Target="header8.xml"/><Relationship Id="rId96" Type="http://schemas.openxmlformats.org/officeDocument/2006/relationships/image" Target="media/image50.jpeg"/><Relationship Id="rId140"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19.jpeg"/><Relationship Id="rId114" Type="http://schemas.openxmlformats.org/officeDocument/2006/relationships/image" Target="media/image62.png"/><Relationship Id="rId119" Type="http://schemas.openxmlformats.org/officeDocument/2006/relationships/image" Target="media/image67.jpeg"/><Relationship Id="rId44" Type="http://schemas.openxmlformats.org/officeDocument/2006/relationships/image" Target="media/image14.jpeg"/><Relationship Id="rId60" Type="http://schemas.openxmlformats.org/officeDocument/2006/relationships/image" Target="media/image26.jpeg"/><Relationship Id="rId65" Type="http://schemas.openxmlformats.org/officeDocument/2006/relationships/image" Target="media/image31.png"/><Relationship Id="rId81" Type="http://schemas.openxmlformats.org/officeDocument/2006/relationships/footer" Target="footer5.xml"/><Relationship Id="rId86" Type="http://schemas.openxmlformats.org/officeDocument/2006/relationships/header" Target="header7.xml"/><Relationship Id="rId130" Type="http://schemas.openxmlformats.org/officeDocument/2006/relationships/header" Target="header14.xml"/><Relationship Id="rId135" Type="http://schemas.openxmlformats.org/officeDocument/2006/relationships/image" Target="media/image77.png"/><Relationship Id="rId13" Type="http://schemas.openxmlformats.org/officeDocument/2006/relationships/footer" Target="footer2.xml"/><Relationship Id="rId18" Type="http://schemas.openxmlformats.org/officeDocument/2006/relationships/chart" Target="charts/chart6.xml"/><Relationship Id="rId39" Type="http://schemas.openxmlformats.org/officeDocument/2006/relationships/chart" Target="charts/chart15.xml"/><Relationship Id="rId109" Type="http://schemas.openxmlformats.org/officeDocument/2006/relationships/header" Target="header11.xml"/><Relationship Id="rId34" Type="http://schemas.openxmlformats.org/officeDocument/2006/relationships/chart" Target="charts/chart12.xml"/><Relationship Id="rId50" Type="http://schemas.openxmlformats.org/officeDocument/2006/relationships/header" Target="header2.xml"/><Relationship Id="rId55" Type="http://schemas.openxmlformats.org/officeDocument/2006/relationships/footer" Target="footer4.xml"/><Relationship Id="rId76" Type="http://schemas.openxmlformats.org/officeDocument/2006/relationships/image" Target="media/image42.jpeg"/><Relationship Id="rId97" Type="http://schemas.openxmlformats.org/officeDocument/2006/relationships/image" Target="media/image51.jpeg"/><Relationship Id="rId104" Type="http://schemas.openxmlformats.org/officeDocument/2006/relationships/image" Target="media/image58.png"/><Relationship Id="rId120" Type="http://schemas.openxmlformats.org/officeDocument/2006/relationships/image" Target="media/image68.jpeg"/><Relationship Id="rId125" Type="http://schemas.openxmlformats.org/officeDocument/2006/relationships/image" Target="media/image73.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footer" Target="footer9.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chart" Target="charts/chart16.xml"/><Relationship Id="rId45" Type="http://schemas.openxmlformats.org/officeDocument/2006/relationships/image" Target="media/image15.jpeg"/><Relationship Id="rId66" Type="http://schemas.openxmlformats.org/officeDocument/2006/relationships/image" Target="media/image32.png"/><Relationship Id="rId87" Type="http://schemas.openxmlformats.org/officeDocument/2006/relationships/footer" Target="footer8.xml"/><Relationship Id="rId110" Type="http://schemas.openxmlformats.org/officeDocument/2006/relationships/footer" Target="footer12.xml"/><Relationship Id="rId115" Type="http://schemas.openxmlformats.org/officeDocument/2006/relationships/image" Target="media/image63.png"/><Relationship Id="rId131" Type="http://schemas.openxmlformats.org/officeDocument/2006/relationships/footer" Target="footer15.xml"/><Relationship Id="rId136" Type="http://schemas.openxmlformats.org/officeDocument/2006/relationships/chart" Target="charts/chart19.xml"/><Relationship Id="rId61" Type="http://schemas.openxmlformats.org/officeDocument/2006/relationships/image" Target="media/image27.jpeg"/><Relationship Id="rId82" Type="http://schemas.openxmlformats.org/officeDocument/2006/relationships/header" Target="header5.xml"/><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chart" Target="charts/chart8.xml"/><Relationship Id="rId35" Type="http://schemas.openxmlformats.org/officeDocument/2006/relationships/chart" Target="charts/chart13.xml"/><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54.jpeg"/><Relationship Id="rId105" Type="http://schemas.openxmlformats.org/officeDocument/2006/relationships/image" Target="media/image59.png"/><Relationship Id="rId126" Type="http://schemas.openxmlformats.org/officeDocument/2006/relationships/image" Target="media/image74.PNG"/><Relationship Id="rId8" Type="http://schemas.openxmlformats.org/officeDocument/2006/relationships/image" Target="media/image1.emf"/><Relationship Id="rId51" Type="http://schemas.openxmlformats.org/officeDocument/2006/relationships/footer" Target="footer3.xml"/><Relationship Id="rId72" Type="http://schemas.openxmlformats.org/officeDocument/2006/relationships/image" Target="media/image38.png"/><Relationship Id="rId93" Type="http://schemas.openxmlformats.org/officeDocument/2006/relationships/header" Target="header9.xml"/><Relationship Id="rId98" Type="http://schemas.openxmlformats.org/officeDocument/2006/relationships/image" Target="media/image52.jpeg"/><Relationship Id="rId121" Type="http://schemas.openxmlformats.org/officeDocument/2006/relationships/image" Target="media/image69.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16.jpeg"/><Relationship Id="rId67" Type="http://schemas.openxmlformats.org/officeDocument/2006/relationships/image" Target="media/image33.jpeg"/><Relationship Id="rId116" Type="http://schemas.openxmlformats.org/officeDocument/2006/relationships/image" Target="media/image64.png"/><Relationship Id="rId137" Type="http://schemas.openxmlformats.org/officeDocument/2006/relationships/header" Target="header16.xml"/><Relationship Id="rId20" Type="http://schemas.openxmlformats.org/officeDocument/2006/relationships/image" Target="media/image2.png"/><Relationship Id="rId41" Type="http://schemas.openxmlformats.org/officeDocument/2006/relationships/chart" Target="charts/chart17.xml"/><Relationship Id="rId62" Type="http://schemas.openxmlformats.org/officeDocument/2006/relationships/image" Target="media/image28.jpeg"/><Relationship Id="rId83" Type="http://schemas.openxmlformats.org/officeDocument/2006/relationships/footer" Target="footer6.xml"/><Relationship Id="rId88" Type="http://schemas.openxmlformats.org/officeDocument/2006/relationships/image" Target="media/image46.jpeg"/><Relationship Id="rId111" Type="http://schemas.openxmlformats.org/officeDocument/2006/relationships/image" Target="media/image61.png"/><Relationship Id="rId132" Type="http://schemas.openxmlformats.org/officeDocument/2006/relationships/image" Target="media/image76.png"/><Relationship Id="rId15" Type="http://schemas.openxmlformats.org/officeDocument/2006/relationships/chart" Target="charts/chart3.xml"/><Relationship Id="rId36" Type="http://schemas.openxmlformats.org/officeDocument/2006/relationships/image" Target="media/image12.wmf"/><Relationship Id="rId57" Type="http://schemas.openxmlformats.org/officeDocument/2006/relationships/image" Target="media/image23.jpeg"/><Relationship Id="rId106" Type="http://schemas.openxmlformats.org/officeDocument/2006/relationships/image" Target="media/image60.png"/><Relationship Id="rId127" Type="http://schemas.openxmlformats.org/officeDocument/2006/relationships/image" Target="media/image75.png"/><Relationship Id="rId10" Type="http://schemas.openxmlformats.org/officeDocument/2006/relationships/chart" Target="charts/chart1.xml"/><Relationship Id="rId31" Type="http://schemas.openxmlformats.org/officeDocument/2006/relationships/chart" Target="charts/chart9.xml"/><Relationship Id="rId52" Type="http://schemas.openxmlformats.org/officeDocument/2006/relationships/image" Target="media/image20.jpeg"/><Relationship Id="rId73" Type="http://schemas.openxmlformats.org/officeDocument/2006/relationships/image" Target="media/image39.png"/><Relationship Id="rId78" Type="http://schemas.openxmlformats.org/officeDocument/2006/relationships/image" Target="media/image44.jpeg"/><Relationship Id="rId94" Type="http://schemas.openxmlformats.org/officeDocument/2006/relationships/footer" Target="footer10.xml"/><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hyperlink" Target="http://www.sverdlovo-adm.ru/img/regulatory/publiclisten/inf_gp17.doc" TargetMode="External"/><Relationship Id="rId26" Type="http://schemas.openxmlformats.org/officeDocument/2006/relationships/image" Target="media/image8.png"/><Relationship Id="rId47" Type="http://schemas.openxmlformats.org/officeDocument/2006/relationships/image" Target="media/image17.emf"/><Relationship Id="rId68" Type="http://schemas.openxmlformats.org/officeDocument/2006/relationships/image" Target="media/image34.png"/><Relationship Id="rId89" Type="http://schemas.openxmlformats.org/officeDocument/2006/relationships/image" Target="media/image47.jpeg"/><Relationship Id="rId112" Type="http://schemas.openxmlformats.org/officeDocument/2006/relationships/header" Target="header12.xml"/><Relationship Id="rId133" Type="http://schemas.openxmlformats.org/officeDocument/2006/relationships/header" Target="header15.xml"/><Relationship Id="rId16" Type="http://schemas.openxmlformats.org/officeDocument/2006/relationships/chart" Target="charts/chart4.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kunin\Desktop\5_&#1055;&#1047;_&#1074;&#1099;&#1093;&#1086;&#1076;&#1085;&#1099;&#1077;_&#1092;&#1072;&#1081;&#1083;&#1099;.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kunin\Desktop\&#1044;&#1058;&#1055;%20&#1050;&#1080;&#1088;&#1086;&#1074;&#1089;&#108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kunin\Desktop\&#1044;&#1058;&#1055;%20&#1050;&#1080;&#1088;&#1086;&#1074;&#1089;&#108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kunin\Desktop\&#1044;&#1058;&#1055;%20&#1050;&#1080;&#1088;&#1086;&#1074;&#1089;&#108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kunin\Desktop\&#1044;&#1058;&#1055;%20&#1050;&#1080;&#1088;&#1086;&#1074;&#1089;&#108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bs2\francium\00_&#1058;&#1077;&#1082;&#1091;&#1097;&#1080;&#1077;%20&#1087;&#1088;&#1086;&#1077;&#1082;&#1090;&#1099;\%23670_&#1042;&#1086;&#1083;&#1086;&#1075;&#1076;&#1072;_&#1050;&#1057;&#1054;&#1044;&#1044;_&#1055;&#1054;&#1044;&#1044;\2_&#1056;&#1072;&#1073;&#1086;&#1090;&#1072;\3_&#1050;&#1057;&#1054;&#1044;&#1044;\1%20&#1101;&#1090;&#1072;&#1087;\16\&#1072;&#1085;&#1072;&#1083;&#1080;&#1079;.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galium.avtodor.local\&#1057;&#1061;&#1044;\5_&#1044;&#1086;&#1088;&#1085;&#1072;&#1076;&#1079;&#1086;&#1088;\6_&#1055;&#1088;&#1086;&#1077;&#1082;&#1090;&#1099;\00_&#1058;&#1077;&#1082;&#1091;&#1097;&#1080;&#1077;%20&#1087;&#1088;&#1086;&#1077;&#1082;&#1090;&#1099;\671_&#1050;&#1057;&#1054;&#1044;&#1044;%20&#1050;&#1080;&#1088;&#1086;&#1074;&#1089;&#1082;\2_&#1056;&#1072;&#1073;&#1086;&#1090;&#1072;\3_&#1050;&#1057;&#1054;&#1044;&#1044;\&#1052;&#1077;&#1088;&#1086;&#1087;&#1088;&#1080;&#1103;&#1090;&#1080;&#1103;%20&#1050;&#1080;&#1088;&#1086;&#1074;&#1089;&#1082;%20&#1085;&#1086;&#1074;&#1099;&#108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kunin\Desktop\&#1044;&#1058;&#1055;%20&#1050;&#1080;&#1088;&#1086;&#1074;&#1089;&#108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kunin\Desktop\&#1044;&#1058;&#1055;%20&#1050;&#1080;&#1088;&#1086;&#1074;&#1089;&#108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Численность населения на 1 января, чел.</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cap="rnd">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Лист1!$A$1:$J$1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Лист1!$A$2:$J$2</c:f>
              <c:numCache>
                <c:formatCode>General</c:formatCode>
                <c:ptCount val="10"/>
                <c:pt idx="0">
                  <c:v>26641</c:v>
                </c:pt>
                <c:pt idx="1">
                  <c:v>26604</c:v>
                </c:pt>
                <c:pt idx="2">
                  <c:v>26474</c:v>
                </c:pt>
                <c:pt idx="3">
                  <c:v>26694</c:v>
                </c:pt>
                <c:pt idx="4">
                  <c:v>26419</c:v>
                </c:pt>
                <c:pt idx="5">
                  <c:v>26719</c:v>
                </c:pt>
                <c:pt idx="6">
                  <c:v>26689</c:v>
                </c:pt>
                <c:pt idx="7">
                  <c:v>27001</c:v>
                </c:pt>
                <c:pt idx="8">
                  <c:v>27400</c:v>
                </c:pt>
                <c:pt idx="9">
                  <c:v>27701</c:v>
                </c:pt>
              </c:numCache>
            </c:numRef>
          </c:val>
          <c:smooth val="1"/>
        </c:ser>
        <c:dLbls>
          <c:showLegendKey val="0"/>
          <c:showVal val="0"/>
          <c:showCatName val="0"/>
          <c:showSerName val="0"/>
          <c:showPercent val="0"/>
          <c:showBubbleSize val="0"/>
        </c:dLbls>
        <c:marker val="1"/>
        <c:smooth val="0"/>
        <c:axId val="-208209776"/>
        <c:axId val="-208211408"/>
      </c:lineChart>
      <c:catAx>
        <c:axId val="-20820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211408"/>
        <c:crosses val="autoZero"/>
        <c:auto val="1"/>
        <c:lblAlgn val="ctr"/>
        <c:lblOffset val="100"/>
        <c:noMultiLvlLbl val="0"/>
      </c:catAx>
      <c:valAx>
        <c:axId val="-208211408"/>
        <c:scaling>
          <c:orientation val="minMax"/>
          <c:min val="26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209776"/>
        <c:crosses val="autoZero"/>
        <c:crossBetween val="between"/>
        <c:majorUnit val="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Структура ДТП за 2016 г.</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manualLayout>
                  <c:x val="4.1666666666666567E-2"/>
                  <c:y val="-6.4814814814814811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1"/>
              <c:layout>
                <c:manualLayout>
                  <c:x val="-4.1666666666666664E-2"/>
                  <c:y val="5.555555555555555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2"/>
              <c:layout>
                <c:manualLayout>
                  <c:x val="-0.1333333333333333"/>
                  <c:y val="9.259259259259258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Лист1!$A$33:$A$50</c:f>
              <c:strCache>
                <c:ptCount val="3"/>
                <c:pt idx="0">
                  <c:v>Столкновение</c:v>
                </c:pt>
                <c:pt idx="1">
                  <c:v>Наезд на пешеходов</c:v>
                </c:pt>
                <c:pt idx="2">
                  <c:v>Наезд на препятствие</c:v>
                </c:pt>
              </c:strCache>
              <c:extLst/>
            </c:strRef>
          </c:cat>
          <c:val>
            <c:numRef>
              <c:f>Лист1!$C$33:$C$50</c:f>
              <c:numCache>
                <c:formatCode>General</c:formatCode>
                <c:ptCount val="3"/>
                <c:pt idx="0">
                  <c:v>10</c:v>
                </c:pt>
                <c:pt idx="1">
                  <c:v>4</c:v>
                </c:pt>
                <c:pt idx="2">
                  <c:v>2</c:v>
                </c:pt>
              </c:numCache>
              <c:extLst/>
            </c:numRef>
          </c:val>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Структура ДТП за 2017 г.</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30767477501262019"/>
          <c:y val="0.27477826121058158"/>
          <c:w val="0.41688993750834091"/>
          <c:h val="0.62614600445329482"/>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dLbl>
              <c:idx val="0"/>
              <c:layout>
                <c:manualLayout>
                  <c:x val="5.9259757098405356E-2"/>
                  <c:y val="1.9709552363151108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1"/>
              <c:layout>
                <c:manualLayout>
                  <c:x val="0.10559047696175129"/>
                  <c:y val="-5.9413237896555018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2"/>
              <c:layout>
                <c:manualLayout>
                  <c:x val="-1.5341861868483199E-2"/>
                  <c:y val="0.11042874946076786"/>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3"/>
              <c:layout>
                <c:manualLayout>
                  <c:x val="-3.9862186163638791E-2"/>
                  <c:y val="8.6467778973650614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4"/>
              <c:layout>
                <c:manualLayout>
                  <c:x val="-5.2964872376597832E-2"/>
                  <c:y val="4.496324506629825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5"/>
              <c:layout>
                <c:manualLayout>
                  <c:x val="-4.5062946194132578E-2"/>
                  <c:y val="-3.9479581680343691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6"/>
              <c:layout>
                <c:manualLayout>
                  <c:x val="4.5062946194132592E-2"/>
                  <c:y val="-7.895916336068738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7"/>
              <c:layout>
                <c:manualLayout>
                  <c:x val="0.16588549211074913"/>
                  <c:y val="-6.9956292683588536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Лист1!$A$33:$A$50</c:f>
              <c:strCache>
                <c:ptCount val="8"/>
                <c:pt idx="0">
                  <c:v>Столкновение</c:v>
                </c:pt>
                <c:pt idx="1">
                  <c:v>Наезд на пешеходов</c:v>
                </c:pt>
                <c:pt idx="2">
                  <c:v>Опрокидывание</c:v>
                </c:pt>
                <c:pt idx="3">
                  <c:v>Наезд на стоящее ТС</c:v>
                </c:pt>
                <c:pt idx="4">
                  <c:v>Наезд на препятствие</c:v>
                </c:pt>
                <c:pt idx="5">
                  <c:v>Наезд на велосипедиста</c:v>
                </c:pt>
                <c:pt idx="6">
                  <c:v>Наезд на животное</c:v>
                </c:pt>
                <c:pt idx="7">
                  <c:v>Иной вид ДТП</c:v>
                </c:pt>
              </c:strCache>
              <c:extLst/>
            </c:strRef>
          </c:cat>
          <c:val>
            <c:numRef>
              <c:f>Лист1!$D$33:$D$50</c:f>
              <c:numCache>
                <c:formatCode>General</c:formatCode>
                <c:ptCount val="8"/>
                <c:pt idx="0">
                  <c:v>3</c:v>
                </c:pt>
                <c:pt idx="1">
                  <c:v>7</c:v>
                </c:pt>
                <c:pt idx="2">
                  <c:v>1</c:v>
                </c:pt>
                <c:pt idx="3">
                  <c:v>1</c:v>
                </c:pt>
                <c:pt idx="4">
                  <c:v>1</c:v>
                </c:pt>
                <c:pt idx="5">
                  <c:v>1</c:v>
                </c:pt>
                <c:pt idx="6">
                  <c:v>1</c:v>
                </c:pt>
                <c:pt idx="7">
                  <c:v>1</c:v>
                </c:pt>
              </c:numCache>
              <c:extLst/>
            </c:numRef>
          </c:val>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Структура ДТП за 2018 г.</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2"/>
              <c:layout>
                <c:manualLayout>
                  <c:x val="-0.1"/>
                  <c:y val="0.1111111111111111"/>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15:layout/>
              </c:ext>
            </c:extLst>
          </c:dLbls>
          <c:cat>
            <c:strRef>
              <c:f>Лист1!$A$33:$A$50</c:f>
              <c:strCache>
                <c:ptCount val="3"/>
                <c:pt idx="0">
                  <c:v>Столкновение</c:v>
                </c:pt>
                <c:pt idx="1">
                  <c:v>Наезд на пешеходов</c:v>
                </c:pt>
                <c:pt idx="2">
                  <c:v>Наезд на препятствие</c:v>
                </c:pt>
              </c:strCache>
              <c:extLst/>
            </c:strRef>
          </c:cat>
          <c:val>
            <c:numRef>
              <c:f>Лист1!$E$33:$E$50</c:f>
              <c:numCache>
                <c:formatCode>General</c:formatCode>
                <c:ptCount val="3"/>
                <c:pt idx="0">
                  <c:v>9</c:v>
                </c:pt>
                <c:pt idx="1">
                  <c:v>7</c:v>
                </c:pt>
                <c:pt idx="2">
                  <c:v>3</c:v>
                </c:pt>
              </c:numCache>
              <c:extLst/>
            </c:numRef>
          </c:val>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Структура ДТП за 2019 г.</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Lbls>
            <c:dLbl>
              <c:idx val="0"/>
              <c:layout>
                <c:manualLayout>
                  <c:x val="1.9524532825857966E-2"/>
                  <c:y val="-1.3888888888888888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1"/>
              <c:layout>
                <c:manualLayout>
                  <c:x val="-0.30555555555555558"/>
                  <c:y val="-0.10185185185185185"/>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2"/>
              <c:layout>
                <c:manualLayout>
                  <c:x val="-8.888888888888892E-2"/>
                  <c:y val="0.1018518518518518"/>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Лист1!$A$33:$A$39</c:f>
              <c:strCache>
                <c:ptCount val="3"/>
                <c:pt idx="0">
                  <c:v>Столкновение</c:v>
                </c:pt>
                <c:pt idx="1">
                  <c:v>Наезд на пешеходов</c:v>
                </c:pt>
                <c:pt idx="2">
                  <c:v>Наезд на препятствие</c:v>
                </c:pt>
              </c:strCache>
              <c:extLst/>
            </c:strRef>
          </c:cat>
          <c:val>
            <c:numRef>
              <c:f>Лист1!$F$33:$F$39</c:f>
              <c:numCache>
                <c:formatCode>General</c:formatCode>
                <c:ptCount val="3"/>
                <c:pt idx="0">
                  <c:v>1</c:v>
                </c:pt>
                <c:pt idx="1">
                  <c:v>3</c:v>
                </c:pt>
                <c:pt idx="2">
                  <c:v>1</c:v>
                </c:pt>
              </c:numCache>
              <c:extLst/>
            </c:numRef>
          </c:val>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Лист1!$A$2:$A$3</c:f>
              <c:strCache>
                <c:ptCount val="2"/>
                <c:pt idx="0">
                  <c:v>Мужчины</c:v>
                </c:pt>
                <c:pt idx="1">
                  <c:v>Женщины</c:v>
                </c:pt>
              </c:strCache>
            </c:strRef>
          </c:cat>
          <c:val>
            <c:numRef>
              <c:f>Лист1!$B$2:$B$3</c:f>
              <c:numCache>
                <c:formatCode>General</c:formatCode>
                <c:ptCount val="2"/>
                <c:pt idx="0">
                  <c:v>45</c:v>
                </c:pt>
                <c:pt idx="1">
                  <c:v>55</c:v>
                </c:pt>
              </c:numCache>
            </c:numRef>
          </c:val>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младше 14 лет</c:v>
                </c:pt>
                <c:pt idx="1">
                  <c:v>14-17</c:v>
                </c:pt>
                <c:pt idx="2">
                  <c:v>18-24</c:v>
                </c:pt>
                <c:pt idx="3">
                  <c:v>25-29</c:v>
                </c:pt>
                <c:pt idx="4">
                  <c:v>30-39</c:v>
                </c:pt>
                <c:pt idx="5">
                  <c:v>40-49</c:v>
                </c:pt>
                <c:pt idx="6">
                  <c:v>50-59</c:v>
                </c:pt>
                <c:pt idx="7">
                  <c:v>старше 60</c:v>
                </c:pt>
              </c:strCache>
            </c:strRef>
          </c:cat>
          <c:val>
            <c:numRef>
              <c:f>Лист1!$B$2:$B$9</c:f>
              <c:numCache>
                <c:formatCode>General</c:formatCode>
                <c:ptCount val="8"/>
                <c:pt idx="0">
                  <c:v>3</c:v>
                </c:pt>
                <c:pt idx="1">
                  <c:v>19</c:v>
                </c:pt>
                <c:pt idx="2">
                  <c:v>44</c:v>
                </c:pt>
                <c:pt idx="3">
                  <c:v>35</c:v>
                </c:pt>
                <c:pt idx="4">
                  <c:v>135</c:v>
                </c:pt>
                <c:pt idx="5">
                  <c:v>48</c:v>
                </c:pt>
                <c:pt idx="6">
                  <c:v>21</c:v>
                </c:pt>
                <c:pt idx="7">
                  <c:v>17</c:v>
                </c:pt>
              </c:numCache>
            </c:numRef>
          </c:val>
        </c:ser>
        <c:dLbls>
          <c:dLblPos val="outEnd"/>
          <c:showLegendKey val="0"/>
          <c:showVal val="1"/>
          <c:showCatName val="0"/>
          <c:showSerName val="0"/>
          <c:showPercent val="0"/>
          <c:showBubbleSize val="0"/>
        </c:dLbls>
        <c:gapWidth val="219"/>
        <c:overlap val="-27"/>
        <c:axId val="-206131264"/>
        <c:axId val="-206128544"/>
      </c:barChart>
      <c:catAx>
        <c:axId val="-20613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128544"/>
        <c:crosses val="autoZero"/>
        <c:auto val="1"/>
        <c:lblAlgn val="ctr"/>
        <c:lblOffset val="100"/>
        <c:noMultiLvlLbl val="0"/>
      </c:catAx>
      <c:valAx>
        <c:axId val="-206128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1312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numRef>
              <c:f>Лист1!$A$2:$A$6</c:f>
              <c:numCache>
                <c:formatCode>General</c:formatCode>
                <c:ptCount val="5"/>
                <c:pt idx="0">
                  <c:v>1</c:v>
                </c:pt>
                <c:pt idx="1">
                  <c:v>2</c:v>
                </c:pt>
                <c:pt idx="2">
                  <c:v>3</c:v>
                </c:pt>
                <c:pt idx="3">
                  <c:v>4</c:v>
                </c:pt>
                <c:pt idx="4">
                  <c:v>5</c:v>
                </c:pt>
              </c:numCache>
            </c:numRef>
          </c:cat>
          <c:val>
            <c:numRef>
              <c:f>Лист1!$B$2:$B$6</c:f>
              <c:numCache>
                <c:formatCode>General</c:formatCode>
                <c:ptCount val="5"/>
                <c:pt idx="0">
                  <c:v>36</c:v>
                </c:pt>
                <c:pt idx="1">
                  <c:v>67</c:v>
                </c:pt>
                <c:pt idx="2">
                  <c:v>124</c:v>
                </c:pt>
                <c:pt idx="3">
                  <c:v>75</c:v>
                </c:pt>
                <c:pt idx="4">
                  <c:v>17</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numRef>
              <c:f>Лист1!$A$2:$A$6</c:f>
              <c:numCache>
                <c:formatCode>General</c:formatCode>
                <c:ptCount val="5"/>
                <c:pt idx="0">
                  <c:v>1</c:v>
                </c:pt>
                <c:pt idx="1">
                  <c:v>2</c:v>
                </c:pt>
                <c:pt idx="2">
                  <c:v>3</c:v>
                </c:pt>
                <c:pt idx="3">
                  <c:v>4</c:v>
                </c:pt>
                <c:pt idx="4">
                  <c:v>5</c:v>
                </c:pt>
              </c:numCache>
            </c:numRef>
          </c:cat>
          <c:val>
            <c:numRef>
              <c:f>Лист1!$B$2:$B$6</c:f>
              <c:numCache>
                <c:formatCode>General</c:formatCode>
                <c:ptCount val="5"/>
                <c:pt idx="0">
                  <c:v>32</c:v>
                </c:pt>
                <c:pt idx="1">
                  <c:v>78</c:v>
                </c:pt>
                <c:pt idx="2">
                  <c:v>122</c:v>
                </c:pt>
                <c:pt idx="3">
                  <c:v>74</c:v>
                </c:pt>
                <c:pt idx="4">
                  <c:v>13</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063795197242137"/>
          <c:y val="2.8009112679288715E-2"/>
          <c:w val="0.47984951881014876"/>
          <c:h val="0.85361899645370232"/>
        </c:manualLayout>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Лист1!$B$14:$B$23</c:f>
              <c:strCache>
                <c:ptCount val="10"/>
                <c:pt idx="0">
                  <c:v>недостаточный уровень информирования водителей  </c:v>
                </c:pt>
                <c:pt idx="1">
                  <c:v>плохая экологическая обстановка</c:v>
                </c:pt>
                <c:pt idx="2">
                  <c:v>отсутствие инфр-ры для велосипедистов</c:v>
                </c:pt>
                <c:pt idx="3">
                  <c:v>неудовлетворительное качество услуг ОТ</c:v>
                </c:pt>
                <c:pt idx="4">
                  <c:v>плохие условия для движения пешеходов</c:v>
                </c:pt>
                <c:pt idx="5">
                  <c:v>плохо настроенные светофоры</c:v>
                </c:pt>
                <c:pt idx="6">
                  <c:v>недостаток парковок</c:v>
                </c:pt>
                <c:pt idx="7">
                  <c:v>загруженность дорог</c:v>
                </c:pt>
                <c:pt idx="8">
                  <c:v>несвоевременная уборка дорог</c:v>
                </c:pt>
                <c:pt idx="9">
                  <c:v>низкое качество дорог</c:v>
                </c:pt>
              </c:strCache>
            </c:strRef>
          </c:cat>
          <c:val>
            <c:numRef>
              <c:f>Лист1!$C$14:$C$23</c:f>
              <c:numCache>
                <c:formatCode>General</c:formatCode>
                <c:ptCount val="10"/>
                <c:pt idx="0">
                  <c:v>51</c:v>
                </c:pt>
                <c:pt idx="1">
                  <c:v>37</c:v>
                </c:pt>
                <c:pt idx="2">
                  <c:v>99</c:v>
                </c:pt>
                <c:pt idx="3">
                  <c:v>125</c:v>
                </c:pt>
                <c:pt idx="4">
                  <c:v>88</c:v>
                </c:pt>
                <c:pt idx="5">
                  <c:v>64</c:v>
                </c:pt>
                <c:pt idx="6">
                  <c:v>94</c:v>
                </c:pt>
                <c:pt idx="7">
                  <c:v>144</c:v>
                </c:pt>
                <c:pt idx="8">
                  <c:v>74</c:v>
                </c:pt>
                <c:pt idx="9">
                  <c:v>153</c:v>
                </c:pt>
              </c:numCache>
            </c:numRef>
          </c:val>
        </c:ser>
        <c:dLbls>
          <c:dLblPos val="outEnd"/>
          <c:showLegendKey val="0"/>
          <c:showVal val="1"/>
          <c:showCatName val="0"/>
          <c:showSerName val="0"/>
          <c:showPercent val="0"/>
          <c:showBubbleSize val="0"/>
        </c:dLbls>
        <c:gapWidth val="227"/>
        <c:overlap val="-48"/>
        <c:axId val="-206120384"/>
        <c:axId val="-206126912"/>
      </c:barChart>
      <c:catAx>
        <c:axId val="-206120384"/>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6126912"/>
        <c:crosses val="autoZero"/>
        <c:auto val="1"/>
        <c:lblAlgn val="ctr"/>
        <c:lblOffset val="100"/>
        <c:noMultiLvlLbl val="0"/>
      </c:catAx>
      <c:valAx>
        <c:axId val="-206126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120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5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Срок окупаемости инвестиционного проекта</a:t>
            </a:r>
          </a:p>
        </c:rich>
      </c:tx>
      <c:layout>
        <c:manualLayout>
          <c:xMode val="edge"/>
          <c:yMode val="edge"/>
          <c:x val="0.22611078528020764"/>
          <c:y val="1.999578519838304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'Эффекты от нового строительства'!$B$17:$AQ$17</c:f>
              <c:numCache>
                <c:formatCode>General</c:formatCode>
                <c:ptCount val="42"/>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numCache>
            </c:numRef>
          </c:xVal>
          <c:yVal>
            <c:numRef>
              <c:f>'Эффекты от нового строительства'!$B$45:$AQ$45</c:f>
              <c:numCache>
                <c:formatCode>#,##0.00</c:formatCode>
                <c:ptCount val="42"/>
                <c:pt idx="0">
                  <c:v>0</c:v>
                </c:pt>
                <c:pt idx="1">
                  <c:v>-334284.98866213154</c:v>
                </c:pt>
                <c:pt idx="2">
                  <c:v>-637491.32758469984</c:v>
                </c:pt>
                <c:pt idx="3">
                  <c:v>-912508.41504281166</c:v>
                </c:pt>
                <c:pt idx="4">
                  <c:v>-1161957.0204469948</c:v>
                </c:pt>
                <c:pt idx="5">
                  <c:v>-1388214.2589088387</c:v>
                </c:pt>
                <c:pt idx="6">
                  <c:v>-1778412.2603246358</c:v>
                </c:pt>
                <c:pt idx="7">
                  <c:v>-2128365.6909973156</c:v>
                </c:pt>
                <c:pt idx="8">
                  <c:v>-2442077.021477506</c:v>
                </c:pt>
                <c:pt idx="9">
                  <c:v>-2723159.4530747044</c:v>
                </c:pt>
                <c:pt idx="10">
                  <c:v>-2974874.236690423</c:v>
                </c:pt>
                <c:pt idx="11">
                  <c:v>-2739824.3356598737</c:v>
                </c:pt>
                <c:pt idx="12">
                  <c:v>-2517592.8009800403</c:v>
                </c:pt>
                <c:pt idx="13">
                  <c:v>-2307581.9977306933</c:v>
                </c:pt>
                <c:pt idx="14">
                  <c:v>-2109210.7859314494</c:v>
                </c:pt>
                <c:pt idx="15">
                  <c:v>-1921915.5560626066</c:v>
                </c:pt>
                <c:pt idx="16">
                  <c:v>-1552446.0672671925</c:v>
                </c:pt>
                <c:pt idx="17">
                  <c:v>-1385685.7166316914</c:v>
                </c:pt>
                <c:pt idx="18">
                  <c:v>-1228422.2896788621</c:v>
                </c:pt>
                <c:pt idx="19">
                  <c:v>-923034.38912081975</c:v>
                </c:pt>
                <c:pt idx="20">
                  <c:v>-713334.32851506001</c:v>
                </c:pt>
                <c:pt idx="21">
                  <c:v>-444564.69114598888</c:v>
                </c:pt>
                <c:pt idx="22">
                  <c:v>-320603.01118181564</c:v>
                </c:pt>
                <c:pt idx="23">
                  <c:v>-203891.05940907093</c:v>
                </c:pt>
                <c:pt idx="24">
                  <c:v>17794.955020890251</c:v>
                </c:pt>
              </c:numCache>
            </c:numRef>
          </c:yVal>
          <c:smooth val="1"/>
        </c:ser>
        <c:dLbls>
          <c:showLegendKey val="0"/>
          <c:showVal val="0"/>
          <c:showCatName val="0"/>
          <c:showSerName val="0"/>
          <c:showPercent val="0"/>
          <c:showBubbleSize val="0"/>
        </c:dLbls>
        <c:axId val="-206123648"/>
        <c:axId val="-206129632"/>
      </c:scatterChart>
      <c:valAx>
        <c:axId val="-206123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129632"/>
        <c:crosses val="autoZero"/>
        <c:crossBetween val="midCat"/>
      </c:valAx>
      <c:valAx>
        <c:axId val="-2061296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1236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258748906386704"/>
          <c:y val="3.6985064366954132E-2"/>
          <c:w val="0.4571398366870808"/>
          <c:h val="0.78366829146356709"/>
        </c:manualLayout>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Лист1!$A$2:$A$3</c:f>
              <c:strCache>
                <c:ptCount val="2"/>
                <c:pt idx="0">
                  <c:v>Мужчины</c:v>
                </c:pt>
                <c:pt idx="1">
                  <c:v>Женщины</c:v>
                </c:pt>
              </c:strCache>
            </c:strRef>
          </c:cat>
          <c:val>
            <c:numRef>
              <c:f>Лист1!$B$2:$B$3</c:f>
              <c:numCache>
                <c:formatCode>General</c:formatCode>
                <c:ptCount val="2"/>
                <c:pt idx="0">
                  <c:v>115</c:v>
                </c:pt>
                <c:pt idx="1">
                  <c:v>127</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младше 14 лет</c:v>
                </c:pt>
                <c:pt idx="1">
                  <c:v>14 - 17</c:v>
                </c:pt>
                <c:pt idx="2">
                  <c:v>18 - 24</c:v>
                </c:pt>
                <c:pt idx="3">
                  <c:v>25 - 29</c:v>
                </c:pt>
                <c:pt idx="4">
                  <c:v>30 - 39</c:v>
                </c:pt>
                <c:pt idx="5">
                  <c:v>40 - 49</c:v>
                </c:pt>
                <c:pt idx="6">
                  <c:v>50 - 59 </c:v>
                </c:pt>
                <c:pt idx="7">
                  <c:v>старше 60 лет</c:v>
                </c:pt>
              </c:strCache>
            </c:strRef>
          </c:cat>
          <c:val>
            <c:numRef>
              <c:f>Лист1!$B$2:$B$9</c:f>
              <c:numCache>
                <c:formatCode>General</c:formatCode>
                <c:ptCount val="8"/>
                <c:pt idx="0">
                  <c:v>2</c:v>
                </c:pt>
                <c:pt idx="1">
                  <c:v>15</c:v>
                </c:pt>
                <c:pt idx="2">
                  <c:v>32</c:v>
                </c:pt>
                <c:pt idx="3">
                  <c:v>30</c:v>
                </c:pt>
                <c:pt idx="4">
                  <c:v>110</c:v>
                </c:pt>
                <c:pt idx="5">
                  <c:v>33</c:v>
                </c:pt>
                <c:pt idx="6">
                  <c:v>13</c:v>
                </c:pt>
                <c:pt idx="7">
                  <c:v>7</c:v>
                </c:pt>
              </c:numCache>
            </c:numRef>
          </c:val>
        </c:ser>
        <c:dLbls>
          <c:dLblPos val="outEnd"/>
          <c:showLegendKey val="0"/>
          <c:showVal val="1"/>
          <c:showCatName val="0"/>
          <c:showSerName val="0"/>
          <c:showPercent val="0"/>
          <c:showBubbleSize val="0"/>
        </c:dLbls>
        <c:gapWidth val="219"/>
        <c:overlap val="-27"/>
        <c:axId val="-208202704"/>
        <c:axId val="-208208144"/>
      </c:barChart>
      <c:catAx>
        <c:axId val="-2082027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208144"/>
        <c:crosses val="autoZero"/>
        <c:auto val="1"/>
        <c:lblAlgn val="ctr"/>
        <c:lblOffset val="100"/>
        <c:noMultiLvlLbl val="0"/>
      </c:catAx>
      <c:valAx>
        <c:axId val="-208208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202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Ученая степень</c:v>
                </c:pt>
                <c:pt idx="1">
                  <c:v>Высшее</c:v>
                </c:pt>
                <c:pt idx="2">
                  <c:v>Незаконченное высшее</c:v>
                </c:pt>
                <c:pt idx="3">
                  <c:v>Среднее профессиональное</c:v>
                </c:pt>
                <c:pt idx="4">
                  <c:v>Начальное профессиональное</c:v>
                </c:pt>
                <c:pt idx="5">
                  <c:v>Полное среднее</c:v>
                </c:pt>
                <c:pt idx="6">
                  <c:v>Неполное среднее (8/9 кл)</c:v>
                </c:pt>
              </c:strCache>
            </c:strRef>
          </c:cat>
          <c:val>
            <c:numRef>
              <c:f>Лист1!$B$2:$B$8</c:f>
              <c:numCache>
                <c:formatCode>General</c:formatCode>
                <c:ptCount val="7"/>
                <c:pt idx="0">
                  <c:v>1</c:v>
                </c:pt>
                <c:pt idx="1">
                  <c:v>111</c:v>
                </c:pt>
                <c:pt idx="2">
                  <c:v>17</c:v>
                </c:pt>
                <c:pt idx="3">
                  <c:v>54</c:v>
                </c:pt>
                <c:pt idx="4">
                  <c:v>18</c:v>
                </c:pt>
                <c:pt idx="5">
                  <c:v>18</c:v>
                </c:pt>
                <c:pt idx="6">
                  <c:v>23</c:v>
                </c:pt>
              </c:numCache>
            </c:numRef>
          </c:val>
        </c:ser>
        <c:dLbls>
          <c:dLblPos val="outEnd"/>
          <c:showLegendKey val="0"/>
          <c:showVal val="1"/>
          <c:showCatName val="0"/>
          <c:showSerName val="0"/>
          <c:showPercent val="0"/>
          <c:showBubbleSize val="0"/>
        </c:dLbls>
        <c:gapWidth val="182"/>
        <c:axId val="-208199440"/>
        <c:axId val="-208202160"/>
      </c:barChart>
      <c:catAx>
        <c:axId val="-208199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202160"/>
        <c:crosses val="autoZero"/>
        <c:auto val="1"/>
        <c:lblAlgn val="ctr"/>
        <c:lblOffset val="100"/>
        <c:noMultiLvlLbl val="0"/>
      </c:catAx>
      <c:valAx>
        <c:axId val="-208202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199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Не работаю</c:v>
                </c:pt>
                <c:pt idx="1">
                  <c:v>Работаю</c:v>
                </c:pt>
                <c:pt idx="2">
                  <c:v>Работающий пенсионер</c:v>
                </c:pt>
                <c:pt idx="3">
                  <c:v>Работаю и учусь</c:v>
                </c:pt>
                <c:pt idx="4">
                  <c:v>Студент</c:v>
                </c:pt>
                <c:pt idx="5">
                  <c:v>Школьник</c:v>
                </c:pt>
              </c:strCache>
            </c:strRef>
          </c:cat>
          <c:val>
            <c:numRef>
              <c:f>Лист1!$B$2:$B$7</c:f>
              <c:numCache>
                <c:formatCode>General</c:formatCode>
                <c:ptCount val="6"/>
                <c:pt idx="0">
                  <c:v>30</c:v>
                </c:pt>
                <c:pt idx="1">
                  <c:v>177</c:v>
                </c:pt>
                <c:pt idx="2">
                  <c:v>4</c:v>
                </c:pt>
                <c:pt idx="3">
                  <c:v>18</c:v>
                </c:pt>
                <c:pt idx="4">
                  <c:v>6</c:v>
                </c:pt>
                <c:pt idx="5">
                  <c:v>7</c:v>
                </c:pt>
              </c:numCache>
            </c:numRef>
          </c:val>
        </c:ser>
        <c:dLbls>
          <c:dLblPos val="outEnd"/>
          <c:showLegendKey val="0"/>
          <c:showVal val="1"/>
          <c:showCatName val="0"/>
          <c:showSerName val="0"/>
          <c:showPercent val="0"/>
          <c:showBubbleSize val="0"/>
        </c:dLbls>
        <c:gapWidth val="182"/>
        <c:axId val="-208205424"/>
        <c:axId val="-208198352"/>
      </c:barChart>
      <c:catAx>
        <c:axId val="-208205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198352"/>
        <c:crosses val="autoZero"/>
        <c:auto val="1"/>
        <c:lblAlgn val="ctr"/>
        <c:lblOffset val="100"/>
        <c:noMultiLvlLbl val="0"/>
      </c:catAx>
      <c:valAx>
        <c:axId val="-208198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8205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331980974288329"/>
          <c:y val="6.4196975378077739E-2"/>
          <c:w val="0.42479965285238219"/>
          <c:h val="0.78764935633045874"/>
        </c:manualLayout>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1"/>
              <c:layout>
                <c:manualLayout>
                  <c:x val="-3.2102728731942212E-2"/>
                  <c:y val="-0.10714285714285714"/>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Лист1!$A$2:$A$5</c:f>
              <c:strCache>
                <c:ptCount val="4"/>
                <c:pt idx="0">
                  <c:v>Ни одного</c:v>
                </c:pt>
                <c:pt idx="1">
                  <c:v>Один</c:v>
                </c:pt>
                <c:pt idx="2">
                  <c:v>Два</c:v>
                </c:pt>
                <c:pt idx="3">
                  <c:v>Три и более</c:v>
                </c:pt>
              </c:strCache>
            </c:strRef>
          </c:cat>
          <c:val>
            <c:numRef>
              <c:f>Лист1!$B$2:$B$5</c:f>
              <c:numCache>
                <c:formatCode>General</c:formatCode>
                <c:ptCount val="4"/>
                <c:pt idx="0">
                  <c:v>39</c:v>
                </c:pt>
                <c:pt idx="1">
                  <c:v>142</c:v>
                </c:pt>
                <c:pt idx="2">
                  <c:v>50</c:v>
                </c:pt>
                <c:pt idx="3">
                  <c:v>11</c:v>
                </c:pt>
              </c:numCache>
            </c:numRef>
          </c:val>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84674832312628"/>
          <c:y val="0.10047712785901762"/>
          <c:w val="0.44327530487260519"/>
          <c:h val="0.77573178352705907"/>
        </c:manualLayout>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Лист1!$A$2:$A$6</c:f>
              <c:strCache>
                <c:ptCount val="5"/>
                <c:pt idx="0">
                  <c:v>1</c:v>
                </c:pt>
                <c:pt idx="1">
                  <c:v>2</c:v>
                </c:pt>
                <c:pt idx="2">
                  <c:v>3</c:v>
                </c:pt>
                <c:pt idx="3">
                  <c:v>4</c:v>
                </c:pt>
                <c:pt idx="4">
                  <c:v>5 и более</c:v>
                </c:pt>
              </c:strCache>
            </c:strRef>
          </c:cat>
          <c:val>
            <c:numRef>
              <c:f>Лист1!$B$2:$B$6</c:f>
              <c:numCache>
                <c:formatCode>General</c:formatCode>
                <c:ptCount val="5"/>
                <c:pt idx="0">
                  <c:v>6</c:v>
                </c:pt>
                <c:pt idx="1">
                  <c:v>82</c:v>
                </c:pt>
                <c:pt idx="2">
                  <c:v>64</c:v>
                </c:pt>
                <c:pt idx="3">
                  <c:v>47</c:v>
                </c:pt>
                <c:pt idx="4">
                  <c:v>43</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Динамика</a:t>
            </a:r>
            <a:r>
              <a:rPr lang="ru-RU" baseline="0"/>
              <a:t> основных показателей аварийности </a:t>
            </a:r>
          </a:p>
          <a:p>
            <a:pPr>
              <a:defRPr/>
            </a:pPr>
            <a:r>
              <a:rPr lang="ru-RU" baseline="0"/>
              <a:t>2015-2019 гг.</a:t>
            </a:r>
            <a:endParaRPr lang="ru-RU"/>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Лист1!$A$2</c:f>
              <c:strCache>
                <c:ptCount val="1"/>
                <c:pt idx="0">
                  <c:v>Всего ДТП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Лист1!$B$2:$F$2</c:f>
              <c:numCache>
                <c:formatCode>General</c:formatCode>
                <c:ptCount val="5"/>
                <c:pt idx="0">
                  <c:v>26</c:v>
                </c:pt>
                <c:pt idx="1">
                  <c:v>16</c:v>
                </c:pt>
                <c:pt idx="2">
                  <c:v>16</c:v>
                </c:pt>
                <c:pt idx="3">
                  <c:v>19</c:v>
                </c:pt>
                <c:pt idx="4">
                  <c:v>5</c:v>
                </c:pt>
              </c:numCache>
            </c:numRef>
          </c:val>
        </c:ser>
        <c:ser>
          <c:idx val="1"/>
          <c:order val="1"/>
          <c:tx>
            <c:strRef>
              <c:f>Лист1!$A$3</c:f>
              <c:strCache>
                <c:ptCount val="1"/>
                <c:pt idx="0">
                  <c:v>Кол-во пострадавших, чел.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Лист1!$B$3:$F$3</c:f>
              <c:numCache>
                <c:formatCode>General</c:formatCode>
                <c:ptCount val="5"/>
                <c:pt idx="0">
                  <c:v>32</c:v>
                </c:pt>
                <c:pt idx="1">
                  <c:v>24</c:v>
                </c:pt>
                <c:pt idx="2">
                  <c:v>11</c:v>
                </c:pt>
                <c:pt idx="3">
                  <c:v>23</c:v>
                </c:pt>
                <c:pt idx="4">
                  <c:v>8</c:v>
                </c:pt>
              </c:numCache>
            </c:numRef>
          </c:val>
        </c:ser>
        <c:ser>
          <c:idx val="2"/>
          <c:order val="2"/>
          <c:tx>
            <c:strRef>
              <c:f>Лист1!$A$4</c:f>
              <c:strCache>
                <c:ptCount val="1"/>
                <c:pt idx="0">
                  <c:v>Кол-во погибших, чел.</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Лист1!$B$1:$F$1</c:f>
              <c:numCache>
                <c:formatCode>General</c:formatCode>
                <c:ptCount val="5"/>
                <c:pt idx="0">
                  <c:v>2015</c:v>
                </c:pt>
                <c:pt idx="1">
                  <c:v>2016</c:v>
                </c:pt>
                <c:pt idx="2">
                  <c:v>2017</c:v>
                </c:pt>
                <c:pt idx="3">
                  <c:v>2018</c:v>
                </c:pt>
                <c:pt idx="4">
                  <c:v>2019</c:v>
                </c:pt>
              </c:numCache>
            </c:numRef>
          </c:cat>
          <c:val>
            <c:numRef>
              <c:f>Лист1!$B$4:$F$4</c:f>
              <c:numCache>
                <c:formatCode>General</c:formatCode>
                <c:ptCount val="5"/>
                <c:pt idx="0">
                  <c:v>3</c:v>
                </c:pt>
                <c:pt idx="1">
                  <c:v>4</c:v>
                </c:pt>
                <c:pt idx="2">
                  <c:v>6</c:v>
                </c:pt>
                <c:pt idx="3">
                  <c:v>3</c:v>
                </c:pt>
                <c:pt idx="4">
                  <c:v>0</c:v>
                </c:pt>
              </c:numCache>
            </c:numRef>
          </c:val>
        </c:ser>
        <c:dLbls>
          <c:showLegendKey val="0"/>
          <c:showVal val="0"/>
          <c:showCatName val="0"/>
          <c:showSerName val="0"/>
          <c:showPercent val="0"/>
          <c:showBubbleSize val="0"/>
        </c:dLbls>
        <c:gapWidth val="219"/>
        <c:overlap val="-27"/>
        <c:axId val="-208197264"/>
        <c:axId val="-208212496"/>
      </c:barChart>
      <c:catAx>
        <c:axId val="-20819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212496"/>
        <c:crosses val="autoZero"/>
        <c:auto val="1"/>
        <c:lblAlgn val="ctr"/>
        <c:lblOffset val="100"/>
        <c:noMultiLvlLbl val="0"/>
      </c:catAx>
      <c:valAx>
        <c:axId val="-208212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81972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Структура ДТП за 2015 год</a:t>
            </a:r>
          </a:p>
        </c:rich>
      </c:tx>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0.27286964129483815"/>
          <c:y val="0.23936823937498372"/>
          <c:w val="0.4192965879265092"/>
          <c:h val="0.58768453047904734"/>
        </c:manualLayout>
      </c:layout>
      <c:pieChart>
        <c:varyColors val="1"/>
        <c:ser>
          <c:idx val="0"/>
          <c:order val="0"/>
          <c:explosion val="1"/>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dLbl>
              <c:idx val="1"/>
              <c:layout>
                <c:manualLayout>
                  <c:x val="-4.4444434723439487E-2"/>
                  <c:y val="2.3357653493808382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2"/>
              <c:layout>
                <c:manualLayout>
                  <c:x val="-9.1666646617093922E-2"/>
                  <c:y val="0.21411182369324344"/>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3"/>
              <c:layout>
                <c:manualLayout>
                  <c:x val="-0.12499997265967357"/>
                  <c:y val="4.6715306987616764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dLbl>
              <c:idx val="4"/>
              <c:layout>
                <c:manualLayout>
                  <c:x val="0.30833326589386123"/>
                  <c:y val="7.0072960481425153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15:layout/>
              </c:ext>
            </c:extLst>
          </c:dLbls>
          <c:cat>
            <c:strRef>
              <c:f>Лист1!$A$33:$A$50</c:f>
              <c:strCache>
                <c:ptCount val="5"/>
                <c:pt idx="0">
                  <c:v>Столкновение</c:v>
                </c:pt>
                <c:pt idx="1">
                  <c:v>Наезд на пешеходов</c:v>
                </c:pt>
                <c:pt idx="2">
                  <c:v>Съезд с дороги</c:v>
                </c:pt>
                <c:pt idx="3">
                  <c:v>Наезд на препятствие</c:v>
                </c:pt>
                <c:pt idx="4">
                  <c:v>Наезд на животное</c:v>
                </c:pt>
              </c:strCache>
              <c:extLst/>
            </c:strRef>
          </c:cat>
          <c:val>
            <c:numRef>
              <c:f>Лист1!$B$33:$B$50</c:f>
              <c:numCache>
                <c:formatCode>General</c:formatCode>
                <c:ptCount val="5"/>
                <c:pt idx="0">
                  <c:v>12</c:v>
                </c:pt>
                <c:pt idx="1">
                  <c:v>10</c:v>
                </c:pt>
                <c:pt idx="2">
                  <c:v>2</c:v>
                </c:pt>
                <c:pt idx="3">
                  <c:v>1</c:v>
                </c:pt>
                <c:pt idx="4">
                  <c:v>1</c:v>
                </c:pt>
              </c:numCache>
              <c:extLst/>
            </c:numRef>
          </c:val>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C33CE-99F7-4866-8A5F-C227FD07E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TotalTime>
  <Pages>247</Pages>
  <Words>53717</Words>
  <Characters>306187</Characters>
  <Application>Microsoft Office Word</Application>
  <DocSecurity>0</DocSecurity>
  <Lines>2551</Lines>
  <Paragraphs>718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359186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Юрьева Анна Олеговна</dc:creator>
  <cp:keywords/>
  <dc:description/>
  <cp:lastModifiedBy>Мельников Сергей Сергеевич</cp:lastModifiedBy>
  <cp:revision>19</cp:revision>
  <cp:lastPrinted>2019-09-25T11:03:00Z</cp:lastPrinted>
  <dcterms:created xsi:type="dcterms:W3CDTF">2019-09-25T09:40:00Z</dcterms:created>
  <dcterms:modified xsi:type="dcterms:W3CDTF">2019-10-17T08:59:00Z</dcterms:modified>
</cp:coreProperties>
</file>