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37" w:rsidRPr="00556353" w:rsidRDefault="00583437" w:rsidP="003D184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  <w:lang w:eastAsia="ru-RU"/>
        </w:rPr>
      </w:pPr>
      <w:r w:rsidRPr="00556353">
        <w:rPr>
          <w:rFonts w:ascii="Times New Roman CYR" w:eastAsia="Times New Roman" w:hAnsi="Times New Roman CYR" w:cs="Arial"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558800" cy="61658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437" w:rsidRPr="00556353" w:rsidRDefault="00583437" w:rsidP="003D184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  <w:lang w:eastAsia="ru-RU"/>
        </w:rPr>
      </w:pPr>
    </w:p>
    <w:p w:rsidR="00583437" w:rsidRPr="00556353" w:rsidRDefault="00583437" w:rsidP="003D184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  <w:lang w:eastAsia="ru-RU"/>
        </w:rPr>
      </w:pPr>
      <w:r w:rsidRPr="00556353">
        <w:rPr>
          <w:rFonts w:ascii="Times New Roman CYR" w:eastAsia="Times New Roman" w:hAnsi="Times New Roman CYR" w:cs="Arial"/>
          <w:kern w:val="2"/>
          <w:sz w:val="24"/>
          <w:szCs w:val="24"/>
          <w:lang w:eastAsia="ru-RU"/>
        </w:rPr>
        <w:t>АДМИНИСТРАЦИЯ К</w:t>
      </w:r>
      <w:r w:rsidRPr="00556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ИРОВСКОГО ГОРОДСКОГО ПОСЕЛЕНИЯ КИРОВСКОГО МУНИЦИПАЛЬНОГО РАЙОНА ЛЕНИНГРАДСКОЙ ОБЛАСТИ</w:t>
      </w:r>
    </w:p>
    <w:p w:rsidR="00583437" w:rsidRPr="00556353" w:rsidRDefault="00583437" w:rsidP="003D184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  <w:lang w:eastAsia="ru-RU"/>
        </w:rPr>
      </w:pPr>
    </w:p>
    <w:p w:rsidR="00583437" w:rsidRPr="00556353" w:rsidRDefault="00583437" w:rsidP="003D184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</w:pPr>
      <w:proofErr w:type="gramStart"/>
      <w:r w:rsidRPr="00556353"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  <w:t>П</w:t>
      </w:r>
      <w:proofErr w:type="gramEnd"/>
      <w:r w:rsidRPr="00556353"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  <w:t xml:space="preserve"> О С Т А Н О В Л Е Н И Е</w:t>
      </w:r>
    </w:p>
    <w:p w:rsidR="00583437" w:rsidRPr="00556353" w:rsidRDefault="00583437" w:rsidP="003D184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p w:rsidR="00583437" w:rsidRPr="00556353" w:rsidRDefault="00583437" w:rsidP="003D184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p w:rsidR="00583437" w:rsidRDefault="00392EA6" w:rsidP="003D184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От 24 апреля 2024 года № 408</w:t>
      </w:r>
    </w:p>
    <w:p w:rsidR="00583437" w:rsidRDefault="00583437" w:rsidP="003D184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583437" w:rsidRDefault="00583437" w:rsidP="003D184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583437" w:rsidRPr="00762472" w:rsidRDefault="00583437" w:rsidP="003D184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МО «Кировск» </w:t>
      </w:r>
      <w:r w:rsidRPr="0055635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29.12. 2022 года </w:t>
      </w:r>
      <w:r w:rsidRPr="0055635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№</w:t>
      </w: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1355 «</w:t>
      </w:r>
      <w:r w:rsidRPr="0076247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бесплатно»</w:t>
      </w:r>
    </w:p>
    <w:p w:rsidR="00A574BA" w:rsidRDefault="00A574BA" w:rsidP="003D1848">
      <w:pPr>
        <w:spacing w:after="0" w:line="240" w:lineRule="auto"/>
      </w:pPr>
    </w:p>
    <w:p w:rsidR="00583437" w:rsidRPr="00275D99" w:rsidRDefault="00583437" w:rsidP="003D18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D9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275D99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27.07.2010 №210-ФЗ «Об организации предоставления государственных и муниципальных </w:t>
      </w:r>
      <w:r w:rsidRPr="00275D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услуг», </w:t>
      </w:r>
      <w:r w:rsidRPr="00275D99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протокол заседания комиссии по повышению качества и доступности предоставления государственных и муниципальных услуг в Ленинградской области от 19.03.2024 года № 05.2-03-1/2024, п.7.4, с целью приведения в соответствие с Методическими рекомендациями предоставления муниципальной услуги </w:t>
      </w:r>
      <w:r w:rsidRPr="00275D99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5834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Предоставление земельного участка, находящегося в муниципальной собственности (государственная собственность на который не</w:t>
      </w:r>
      <w:proofErr w:type="gramEnd"/>
      <w:r w:rsidRPr="005834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разграничена), в собственность бесплатно</w:t>
      </w:r>
      <w:r w:rsidRPr="00275D9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275D9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75D99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275D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275D99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275D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в л я е т:</w:t>
      </w:r>
    </w:p>
    <w:p w:rsidR="00583437" w:rsidRDefault="00583437" w:rsidP="003D184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5D99">
        <w:rPr>
          <w:rFonts w:ascii="Times New Roman" w:eastAsia="Times New Roman" w:hAnsi="Times New Roman"/>
          <w:sz w:val="28"/>
          <w:szCs w:val="28"/>
          <w:lang w:eastAsia="ru-RU"/>
        </w:rPr>
        <w:t>1.  Внести в постановление администрации МО «Кировск»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343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от 29.12. 2022 года № 1355 «</w:t>
      </w:r>
      <w:r w:rsidRPr="005834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– Постановление) следующие изменения:</w:t>
      </w:r>
    </w:p>
    <w:p w:rsidR="00583437" w:rsidRDefault="00583437" w:rsidP="003D184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1.1. </w:t>
      </w:r>
      <w:r w:rsidR="003D18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абзац 4 пункта 1.2 приложения к Постановлению изложить в следующей редакции:</w:t>
      </w:r>
    </w:p>
    <w:p w:rsidR="003D1848" w:rsidRDefault="003D1848" w:rsidP="003D18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84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заявитель)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1848" w:rsidRPr="007F2DD8" w:rsidRDefault="003D1848" w:rsidP="003D18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пункте 2.4</w:t>
      </w:r>
      <w:r w:rsidR="00211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подпункте 2) пункта 3.1.1, абзаце 5 пункта 3.1.3.4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</w:t>
      </w:r>
      <w:r w:rsidRPr="003D18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1848">
        <w:rPr>
          <w:rFonts w:ascii="Times New Roman" w:hAnsi="Times New Roman" w:cs="Times New Roman"/>
          <w:sz w:val="28"/>
          <w:szCs w:val="28"/>
        </w:rPr>
        <w:t>01.01.2024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3D1848">
        <w:rPr>
          <w:rFonts w:ascii="Times New Roman" w:hAnsi="Times New Roman" w:cs="Times New Roman"/>
          <w:sz w:val="28"/>
          <w:szCs w:val="28"/>
        </w:rPr>
        <w:t>до 01.01.2025»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1848" w:rsidRDefault="003D1848" w:rsidP="003D18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1.3. пункт 2.5 изложить в следующей редакции:</w:t>
      </w:r>
    </w:p>
    <w:p w:rsidR="003D1848" w:rsidRPr="007F2DD8" w:rsidRDefault="003D1848" w:rsidP="003D184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2DD8">
        <w:rPr>
          <w:rFonts w:ascii="Times New Roman" w:hAnsi="Times New Roman" w:cs="Times New Roman"/>
          <w:sz w:val="28"/>
          <w:szCs w:val="28"/>
        </w:rPr>
        <w:t>2.5. Нормативно-правовые акты, регулирующие предоставление муниципальной услуги:</w:t>
      </w:r>
    </w:p>
    <w:p w:rsidR="003D1848" w:rsidRPr="007F2DD8" w:rsidRDefault="003D1848" w:rsidP="003D18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Par201"/>
      <w:bookmarkEnd w:id="0"/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Гражданский кодекс Российской Федерации (часть первая) от 30.11.1994 № 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51-ФЗ;</w:t>
      </w:r>
    </w:p>
    <w:p w:rsidR="003D1848" w:rsidRPr="007F2DD8" w:rsidRDefault="003D1848" w:rsidP="003D18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кодекс Российской Федерации (часть вторая) от 26.01.1996 № 14-ФЗ;</w:t>
      </w:r>
    </w:p>
    <w:p w:rsidR="003D1848" w:rsidRPr="007F2DD8" w:rsidRDefault="003D1848" w:rsidP="003D18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кодекс Российской Федерации от 25.10.2001 № 136-ФЗ;</w:t>
      </w:r>
    </w:p>
    <w:p w:rsidR="003D1848" w:rsidRPr="007F2DD8" w:rsidRDefault="003D1848" w:rsidP="003D18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7F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 от 25.10.2001 № 137-ФЗ «О введении в действие Земельного кодекса Российской Федерации»;</w:t>
      </w:r>
    </w:p>
    <w:p w:rsidR="003D1848" w:rsidRPr="007F2DD8" w:rsidRDefault="003D1848" w:rsidP="003D184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13.07.2015 № 218-ФЗ «О государственной регистрации недвижимости»;</w:t>
      </w:r>
    </w:p>
    <w:p w:rsidR="003D1848" w:rsidRDefault="003D1848" w:rsidP="003D184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24.07.2007 № 221-ФЗ «О кадастровой деятельности»;</w:t>
      </w:r>
    </w:p>
    <w:p w:rsidR="003D1848" w:rsidRPr="003D1848" w:rsidRDefault="003D1848" w:rsidP="003D184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84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28.03.1998 № 53-ФЗ «О воинской обязанности и военной службе» (далее – Федеральный закон № 53-ФЗ)</w:t>
      </w:r>
    </w:p>
    <w:p w:rsidR="003D1848" w:rsidRPr="003D1848" w:rsidRDefault="003D1848" w:rsidP="003D184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D1848">
        <w:rPr>
          <w:rFonts w:ascii="Times New Roman" w:eastAsia="Calibri" w:hAnsi="Times New Roman" w:cs="Times New Roman"/>
          <w:sz w:val="28"/>
          <w:szCs w:val="28"/>
          <w:lang w:eastAsia="ru-RU"/>
        </w:rPr>
        <w:t>Областной закон Ленинградской области от 17.07.2018 № 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(далее – Областной закон № 75-оз);</w:t>
      </w:r>
      <w:proofErr w:type="gramEnd"/>
    </w:p>
    <w:p w:rsidR="003D1848" w:rsidRPr="003D1848" w:rsidRDefault="003D1848" w:rsidP="003D184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848">
        <w:rPr>
          <w:rFonts w:ascii="Times New Roman" w:eastAsia="Calibri" w:hAnsi="Times New Roman" w:cs="Times New Roman"/>
          <w:sz w:val="28"/>
          <w:szCs w:val="28"/>
          <w:lang w:eastAsia="ru-RU"/>
        </w:rPr>
        <w:t>Областной закон Ленинградской области от 14.10.2008 № 105-оз «О бесплатном предоставлении отдельным категориям граждан земельных участков на территории Ленинградской области» (далее – Областной закон № 105-оз);</w:t>
      </w:r>
    </w:p>
    <w:p w:rsidR="003D1848" w:rsidRPr="003D1848" w:rsidRDefault="003D1848" w:rsidP="003D184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D184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Федерации»;</w:t>
      </w:r>
      <w:proofErr w:type="gramEnd"/>
    </w:p>
    <w:p w:rsidR="003D1848" w:rsidRPr="003D1848" w:rsidRDefault="003D1848" w:rsidP="003D184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D184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Правительства Ленинградской области от 30.06.2023 № 452 «Об утверждении формы земельного сертификата, Порядка предоставления земельного сертификата и о внесении изменений в постановление Правительства Ленинградской области от 24.02.2016№ 37 «О порядке представления документов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D1848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Постановление № 452);</w:t>
      </w:r>
      <w:proofErr w:type="gramEnd"/>
    </w:p>
    <w:p w:rsidR="003D1848" w:rsidRPr="003D1848" w:rsidRDefault="003D1848" w:rsidP="003D184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D184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Правительства Ленинградской области от 29.12.2018 № 526 «Об утверждении перечня документов и порядка их представления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области, для граждан, имеющих трех и более детей, и о внесении изменений в постановление Правительства Ленинградской области от 24.02.2016 № 37 «О порядке представления документов для постановки</w:t>
      </w:r>
      <w:proofErr w:type="gramEnd"/>
      <w:r w:rsidRPr="003D1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учет в качестве лица, </w:t>
      </w:r>
      <w:r w:rsidRPr="003D184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имеющего право на предоставление земельного участка в собственность бесплатно на территории Ленинградской области</w:t>
      </w:r>
      <w:proofErr w:type="gramStart"/>
      <w:r w:rsidRPr="003D1848">
        <w:rPr>
          <w:rFonts w:ascii="Times New Roman" w:eastAsia="Calibri" w:hAnsi="Times New Roman" w:cs="Times New Roman"/>
          <w:sz w:val="28"/>
          <w:szCs w:val="28"/>
          <w:lang w:eastAsia="ru-RU"/>
        </w:rPr>
        <w:t>»(</w:t>
      </w:r>
      <w:proofErr w:type="gramEnd"/>
      <w:r w:rsidRPr="003D1848">
        <w:rPr>
          <w:rFonts w:ascii="Times New Roman" w:eastAsia="Calibri" w:hAnsi="Times New Roman" w:cs="Times New Roman"/>
          <w:sz w:val="28"/>
          <w:szCs w:val="28"/>
          <w:lang w:eastAsia="ru-RU"/>
        </w:rPr>
        <w:t>далее – Постановление № 526);</w:t>
      </w:r>
    </w:p>
    <w:p w:rsidR="003D1848" w:rsidRPr="003D1848" w:rsidRDefault="003D1848" w:rsidP="003D1848">
      <w:pPr>
        <w:pStyle w:val="ConsPlusNormal"/>
        <w:tabs>
          <w:tab w:val="left" w:pos="0"/>
        </w:tabs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848">
        <w:rPr>
          <w:rFonts w:ascii="Times New Roman" w:hAnsi="Times New Roman" w:cs="Times New Roman"/>
          <w:sz w:val="28"/>
          <w:szCs w:val="28"/>
        </w:rPr>
        <w:t>Постановление Правительства РФ от 09.04.2022 № 629 «Об особенностях регулирования земельных отношений в Российской Федерации в 2022 - 2024</w:t>
      </w:r>
      <w:r w:rsidRPr="003D1848">
        <w:rPr>
          <w:rFonts w:ascii="Times New Roman" w:eastAsia="Times New Roman" w:hAnsi="Times New Roman" w:cs="Times New Roman"/>
          <w:sz w:val="28"/>
          <w:szCs w:val="28"/>
        </w:rPr>
        <w:t xml:space="preserve">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</w:p>
    <w:p w:rsidR="003D1848" w:rsidRDefault="003D1848" w:rsidP="003D18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848">
        <w:rPr>
          <w:rFonts w:ascii="Times New Roman" w:eastAsia="Calibri" w:hAnsi="Times New Roman" w:cs="Times New Roman"/>
          <w:sz w:val="28"/>
          <w:szCs w:val="28"/>
          <w:lang w:eastAsia="ru-RU"/>
        </w:rPr>
        <w:t>Приказ Федеральной службы государственной регистрации, кадастра и картографии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D1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02.09.2020 № </w:t>
      </w:r>
      <w:proofErr w:type="gramStart"/>
      <w:r w:rsidRPr="003D184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3D1848">
        <w:rPr>
          <w:rFonts w:ascii="Times New Roman" w:eastAsia="Calibri" w:hAnsi="Times New Roman" w:cs="Times New Roman"/>
          <w:sz w:val="28"/>
          <w:szCs w:val="28"/>
          <w:lang w:eastAsia="ru-RU"/>
        </w:rPr>
        <w:t>/0321 «Об утверждении перечня документов, подтверждающих право заявителя на приобретение земельного участка без проведения торгов»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r w:rsidR="009F588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D1848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1.4. пункт 2.6 приложения к Постановлению изложить в следующей редакции: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1)для предоставления муниципальной услуги заполняется заявление согласно приложению 1 к настоящему административному регламенту: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лично заявителем при обращении в Администрацию, в том числе на ЕПГУ/ПГУ ЛО;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специалистом МФЦ при личном обращении заявителя (представителя заявителя) в МФЦ.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обращении в Администрацию, МФЦ необходимо предъявить документ, удостоверяющий личность: 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Российской Федерации по форме,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утвержденной Приказом МВД России от 16.11.2020 № 773, удостоверение личности военнослужащего Российской Федерации);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учредительные документы (при обращении юридического лица): копия устава и копия документа о назначении на должность руководителя, заверенные юридическим лицом;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консульским должностным лицом, уполномоченным на совершение этих действий; </w:t>
      </w:r>
      <w:proofErr w:type="gramEnd"/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proofErr w:type="gramEnd"/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нотариальной: 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руководителями (их заместителями) таких организаций;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доверенность или договор, приказ о назначении, решение собрания, содержащие полномочия представителя (при обращении за предоставлением муниципальной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организации).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о предоставлении земельного участка в собственность бесплатно должно содержать следующую информацию:</w:t>
      </w:r>
    </w:p>
    <w:p w:rsidR="009F588D" w:rsidRPr="009F588D" w:rsidRDefault="009F588D" w:rsidP="009F588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фамилию, имя и отчество (при наличии), место жительства заявителя, реквизиты документа, удостоверяющего личность заявителя (для гражданина);</w:t>
      </w:r>
    </w:p>
    <w:p w:rsidR="009F588D" w:rsidRPr="009F588D" w:rsidRDefault="009F588D" w:rsidP="009F588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(ИНН), за исключением случаев, если заявителем является иностранное юридическое лицо;</w:t>
      </w:r>
    </w:p>
    <w:p w:rsidR="009F588D" w:rsidRPr="009F588D" w:rsidRDefault="009F588D" w:rsidP="009F588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кадастровый номер испрашиваемого земельного участка;</w:t>
      </w:r>
    </w:p>
    <w:p w:rsidR="009F588D" w:rsidRPr="009F588D" w:rsidRDefault="009F588D" w:rsidP="009F588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 предоставления земельного участка без проведения торгов, предусмотренное статьей 39.5Земельного кодекса Российской Федерации, либо пунктом 4 статьи 3 или пунктом 20 статьи 3.7 Федерального закона от 25.10.2001 № 137-ФЗ «О введении в действие Земельного кодекса Российской Федерации»;</w:t>
      </w:r>
    </w:p>
    <w:p w:rsidR="009F588D" w:rsidRPr="009F588D" w:rsidRDefault="009F588D" w:rsidP="009F588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 использования земельного участка;</w:t>
      </w:r>
    </w:p>
    <w:p w:rsidR="009F588D" w:rsidRPr="009F588D" w:rsidRDefault="009F588D" w:rsidP="009F588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нужд, в случае если земельный участок предоставляется взамен земельного участка, изымаемого для государственных или муниципальных нужд;</w:t>
      </w:r>
    </w:p>
    <w:p w:rsidR="009F588D" w:rsidRPr="009F588D" w:rsidRDefault="009F588D" w:rsidP="009F588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территории, в случае если земельный участок предоставляется для размещения объектов, предусмотренных </w:t>
      </w:r>
      <w:proofErr w:type="gramStart"/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указанными</w:t>
      </w:r>
      <w:proofErr w:type="gramEnd"/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документом и (или) проектом;</w:t>
      </w:r>
    </w:p>
    <w:p w:rsidR="009F588D" w:rsidRPr="009F588D" w:rsidRDefault="009F588D" w:rsidP="009F588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реквизиты решения о предварительном согласовании предоставления земельного участка, в случае если испрашиваемый земельный участок образовывался или его границы уточнялись на основании данного решения.</w:t>
      </w:r>
    </w:p>
    <w:p w:rsidR="009F588D" w:rsidRPr="009F588D" w:rsidRDefault="009F588D" w:rsidP="009F588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почтовый адрес и (или) адрес электронной почты для связи с заявителем;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2)документ, удостоверяющий личность заявителя: гражданина Российской Федерации, в том числе военнослужащего, или документы, удостоверяющие личность иностранного гражданина, лица без гражданства, включая вид на жительство и удостоверение беженца. Документ предоставляется в оригинале, сканируется в электронное дело, к комплекту документов приобщается в копии: в части сведений о документе и личности владельца документа (для паспорта гражданина Российской Федерации: страницы вторая и третья документа);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 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Представитель заявителя из числа уполномоченных лиц дополнительно представляет документ, удостоверяющий личность. Документ предоставляется в оригинале, сканируется в электронное дело, к комплекту документов приобщается в копии: в части сведений о документе и личности владельца документа (для паспорта гражданина Российской Федерации: страницы вторая и третья документа);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</w:r>
    </w:p>
    <w:p w:rsidR="009F588D" w:rsidRPr="009F588D" w:rsidRDefault="009F588D" w:rsidP="009F588D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ЕГРН, если обращается религиозная организация, имеющая в собственности здания или сооружения религиозного или благотворительного назначения;</w:t>
      </w:r>
    </w:p>
    <w:p w:rsidR="009F588D" w:rsidRPr="009F588D" w:rsidRDefault="009F588D" w:rsidP="009F588D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участок), если обращается религиозная организация, имеющая в собственности здания или сооружения религиозного или благотворительного назначения;</w:t>
      </w:r>
    </w:p>
    <w:p w:rsidR="009F588D" w:rsidRPr="009F588D" w:rsidRDefault="009F588D" w:rsidP="009F588D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заявителю, если обращается религиозная организация, имеющая в собственности здания или сооружения религиозного или благотворительного назначения;</w:t>
      </w:r>
    </w:p>
    <w:p w:rsidR="009F588D" w:rsidRPr="009F588D" w:rsidRDefault="009F588D" w:rsidP="009F588D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общего собрания членов садоводческого или огороднического некоммерческого товарищества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участка, если обращается лицо, уполномоченное на подачу заявления решением общего собрания членов садоводческого или огороднического некоммерческого товарищества. В указанном случае также представляется протокол (выписка из протокола)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заявления; 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9) документ, подтверждающий право собственности заявителя на жилой дом, расположенный на земельном участке, который находится в пользовании заявителя (в случае, предусмотренном пунктом 4 статьи 3 Федерального закона от 25.10.2001 № 137-ФЗ «О введении в действие Земельного кодекса Российской Федерации»). 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25.10.2001 № 137-ФЗ «О введении в действие Земельного кодекса Российской Федерации», такой земельный участок предоставляется бесплатно в общую долевую собственность собственникам жилого дома, расположенного в границах такого земельного участка;</w:t>
      </w:r>
    </w:p>
    <w:p w:rsidR="009F588D" w:rsidRPr="009F588D" w:rsidRDefault="009F588D" w:rsidP="009F588D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вступившее в законную силу решение суда о признании права собственности заявителя на гараж, являющийся объектом капитального строительства, расположенный на земельном участке, который находится в пользовании заявителя (в случае, предусмотренном пунктом 20 статьи 3.7 Федерального закона от 25.10.2001 № 137-ФЗ «О введении в действие Земельного кодекса Российской Федерации»);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11)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документы, подтверждающие условия предоставления земельных участков в соответствии с законодательством Ленинградской области, если обращаются граждане, имеющие трех и более детей, отдельные категории граждан и (или) некоммерческие организации, созданные гражданами, устанавливаемые федеральным законом, религиозная организация, имеющая земельный участок на праве постоянного (бессрочного) пользования, предназначенный для сельскохозяйственного производства, в том числе: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 случае, предусмотренном частью 12 статьи 5 Областного закона № 75-оз: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свидетельство об усыновлении либо решение суда об усыновлении (за исключением случаев, если в свидетельстве о рождении ребенка усыновитель (усыновители) указан (указаны) в качестве родителя (родителей);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документы, подтверждающие факт обучения детей в возрасте до 23 лет в образовательных организациях по очной форме обучения;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согласие на обработку персональных данных от всех совершеннолетних членов семьи заявителя;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действующий договор (договоры) об осуществлении опеки или попечительства, в том числе договор о приемной семье, заключенный (заключенные) в соответствии с действующим законодательством;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документы, подтверждающие факт совместного проживания детей с законными представителями не менее трех лет подряд, предшествующих дню подачи заявления о постановке на учет в качестве лица, имеющего право на предоставление земельного участка в собственность бесплатно;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письменное заявление о включении/не включении в состав многодетной семьи от члена семьи, не достигшего возраста 23 лет, обучающегося в образовательных организациях по очной форме обучения (в случае, предусмотренном статьей 3-1 Областного закона № 75-оз);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письменное заявление о включении/не включении в состав семьи погибшего ветерана боевых действий от члена семьи, не достигшего возраста 23 лет и обучающегося в образовательных организациях по очной форме обучения (в случае, предусмотренном абзацем третьим части 2-1 статьи 1 Областного закона № 105-оз);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в случае, предусмотренном подпунктом 1 или подпунктом 2 части 1 статьи 1-1 Областного закона № 105-оз: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земельный сертификат в соответствии с Постановлением № 452;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контракт (копия контракта) о прохождении военной службы в соответствии с Федеральным законом № 53-ФЗ либо контракт (копия контракта) о добровольном содействии в выполнении задач, возложенных на Вооруженные Силы Российской Федерации в ходе специальной военной операции, заключенного с 1 июня 2023 года.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Наравне с указанными документами заявителем могут быть представлены заверенные в установленном порядке: справка (иной документ) органов военного управления, воинских частей, Министерства обороны Российской Федерации, выписка из приказа по воинской части о заключении контракта, иной документ, содержащий сведения о дате заключения гражданином контракта, о периоде его действия и об участии в специальной военной операции;</w:t>
      </w:r>
      <w:proofErr w:type="gramEnd"/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выписка из приказа командира (начальника) воинской части, подтверждающая увольнение с военной службы;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в случае, предусмотренном подпунктом 3 части 1 статьи 1-1 Областного закона № 105-оз:</w:t>
      </w:r>
    </w:p>
    <w:p w:rsidR="009F588D" w:rsidRPr="009F588D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земельный сертификат в соответствии с Постановлением № 452.</w:t>
      </w:r>
    </w:p>
    <w:p w:rsidR="003D1848" w:rsidRDefault="009F588D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документов, указанных в </w:t>
      </w:r>
      <w:proofErr w:type="spellStart"/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пп</w:t>
      </w:r>
      <w:proofErr w:type="spellEnd"/>
      <w:r w:rsidRPr="009F5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4-8 п. 2.6 настоящего административного регламента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.»;</w:t>
      </w:r>
      <w:proofErr w:type="gramEnd"/>
    </w:p>
    <w:p w:rsidR="009F588D" w:rsidRDefault="00211B27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1.5. пункт 2.7 приложения к Постановлению изложить в следующей редакции:</w:t>
      </w:r>
    </w:p>
    <w:p w:rsidR="00211B27" w:rsidRPr="007F2DD8" w:rsidRDefault="00211B27" w:rsidP="00211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7F2DD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информационного взаимодействия.</w:t>
      </w:r>
    </w:p>
    <w:p w:rsidR="00211B27" w:rsidRPr="007F2DD8" w:rsidRDefault="00211B27" w:rsidP="00211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211B27" w:rsidRPr="007F2DD8" w:rsidRDefault="00211B27" w:rsidP="00211B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недвижимости об объекте недвижимости (ЕГРН);</w:t>
      </w:r>
    </w:p>
    <w:p w:rsidR="00211B27" w:rsidRPr="007F2DD8" w:rsidRDefault="00211B27" w:rsidP="00211B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юридических лиц (ЕГРЮЛ);</w:t>
      </w:r>
    </w:p>
    <w:p w:rsidR="00211B27" w:rsidRPr="007F2DD8" w:rsidRDefault="00211B27" w:rsidP="00211B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(за исключением случаев, если право на исходный земельный участок зарегистрировано в ЕГРН), если обращается лицо, уполномоченное на подачу заявления решением общего собрания членов такого товарищества;</w:t>
      </w:r>
    </w:p>
    <w:p w:rsidR="00211B27" w:rsidRDefault="00211B27" w:rsidP="00211B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утвержденный проект межевания территории, если обращается лицо,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товарищества;</w:t>
      </w:r>
    </w:p>
    <w:p w:rsidR="00211B27" w:rsidRDefault="00211B27" w:rsidP="00211B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трудовой деятельности, если обращается гражданин, работающий по основному месту работы в муниципальном образовании по специальности, которая установлена законом Ленинградской области.</w:t>
      </w:r>
    </w:p>
    <w:p w:rsidR="00211B27" w:rsidRPr="00211B27" w:rsidRDefault="00211B27" w:rsidP="00211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B27">
        <w:rPr>
          <w:rFonts w:ascii="Times New Roman" w:hAnsi="Times New Roman" w:cs="Times New Roman"/>
          <w:sz w:val="28"/>
          <w:szCs w:val="28"/>
        </w:rPr>
        <w:t>В случае, предусмотренном частью 12 статьи 5 Областного закона № 75-оз:</w:t>
      </w:r>
    </w:p>
    <w:p w:rsidR="00211B27" w:rsidRPr="00211B27" w:rsidRDefault="00211B27" w:rsidP="00211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B27">
        <w:rPr>
          <w:rFonts w:ascii="Times New Roman" w:hAnsi="Times New Roman" w:cs="Times New Roman"/>
          <w:sz w:val="28"/>
          <w:szCs w:val="28"/>
        </w:rPr>
        <w:t>- свидетельства о рождении детей в возрасте до 18 лет, а в отношении несовершеннолетних, достигших возраста 14 лет, также о паспорте гражданина Российской Федерации;</w:t>
      </w:r>
    </w:p>
    <w:p w:rsidR="00211B27" w:rsidRPr="00211B27" w:rsidRDefault="00211B27" w:rsidP="00211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B27">
        <w:rPr>
          <w:rFonts w:ascii="Times New Roman" w:hAnsi="Times New Roman" w:cs="Times New Roman"/>
          <w:sz w:val="28"/>
          <w:szCs w:val="28"/>
        </w:rPr>
        <w:t>- свидетельство о браке гражданина с матерью (отцом) пасынка, падчерицы гражданина (в отношении пасынков, падчериц);</w:t>
      </w:r>
    </w:p>
    <w:p w:rsidR="00211B27" w:rsidRPr="00211B27" w:rsidRDefault="00211B27" w:rsidP="00211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B27">
        <w:rPr>
          <w:rFonts w:ascii="Times New Roman" w:hAnsi="Times New Roman" w:cs="Times New Roman"/>
          <w:sz w:val="28"/>
          <w:szCs w:val="28"/>
        </w:rPr>
        <w:t>-документы, содержащие сведения о составе семьи заявителя;</w:t>
      </w:r>
    </w:p>
    <w:p w:rsidR="00211B27" w:rsidRPr="00211B27" w:rsidRDefault="00211B27" w:rsidP="00211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B27">
        <w:rPr>
          <w:rFonts w:ascii="Times New Roman" w:hAnsi="Times New Roman" w:cs="Times New Roman"/>
          <w:sz w:val="28"/>
          <w:szCs w:val="28"/>
        </w:rPr>
        <w:t>- документы, подтверждающие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заявлением;</w:t>
      </w:r>
    </w:p>
    <w:p w:rsidR="00211B27" w:rsidRPr="00211B27" w:rsidRDefault="00211B27" w:rsidP="00211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B27">
        <w:rPr>
          <w:rFonts w:ascii="Times New Roman" w:hAnsi="Times New Roman" w:cs="Times New Roman"/>
          <w:sz w:val="28"/>
          <w:szCs w:val="28"/>
        </w:rPr>
        <w:t>- выписка из ЕГРН о правах отдельного лица на имевшиеся (имеющиеся) у него объекты недвижимости в отношении заявителя, а также в отношении супруга (супруги) в случае, если заявитель, состоит в зарегистрированном браке, либо уведомление органа, осуществляющего государственную регистрацию прав, об отсутствии в ЕГРН запрашиваемых сведений;</w:t>
      </w:r>
    </w:p>
    <w:p w:rsidR="00211B27" w:rsidRDefault="00211B27" w:rsidP="00211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B27">
        <w:rPr>
          <w:rFonts w:ascii="Times New Roman" w:hAnsi="Times New Roman" w:cs="Times New Roman"/>
          <w:sz w:val="28"/>
          <w:szCs w:val="28"/>
        </w:rPr>
        <w:t xml:space="preserve">- сведения (справка) о постановке на учет в органах местного </w:t>
      </w:r>
      <w:proofErr w:type="gramStart"/>
      <w:r w:rsidRPr="00211B27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211B27">
        <w:rPr>
          <w:rFonts w:ascii="Times New Roman" w:hAnsi="Times New Roman" w:cs="Times New Roman"/>
          <w:sz w:val="28"/>
          <w:szCs w:val="28"/>
        </w:rPr>
        <w:t xml:space="preserve"> в качестве нуждающихся в жилых помещениях по основаниям, предусмотренным статьей 51 Жилищного кодекса Российской Федерации (запрашивается при необходимости подтверждения права заявителя на получение земельного участка в первоочередном порядке, предусмотренного частью 3 статьи 3 Областного закона № 75-оз).</w:t>
      </w:r>
    </w:p>
    <w:p w:rsidR="00211B27" w:rsidRDefault="00211B27" w:rsidP="00211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пункте 2.7 настоящего административного регламента, по собственной инициативе</w:t>
      </w:r>
      <w:proofErr w:type="gramStart"/>
      <w:r w:rsidRPr="007F2D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11B27" w:rsidRDefault="00211B27" w:rsidP="00211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1.6. в приложении 1 к Административному регламенту (заявление о предоставлении земельного участка) часть заявления «основания предоставления земельного участка» дополнить словами «</w:t>
      </w:r>
      <w:r w:rsidRPr="00211B27">
        <w:rPr>
          <w:rFonts w:ascii="Times New Roman" w:hAnsi="Times New Roman" w:cs="Times New Roman"/>
          <w:sz w:val="28"/>
          <w:szCs w:val="28"/>
        </w:rPr>
        <w:t>пунктом 4 статьи 3 или пунктом 20 статьи 3.7 Федерального закона от 25.10.2001 № 137-ФЗ «О введении в действие Земельного кодекса Российской Федерации»)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67170" w:rsidRPr="00567170" w:rsidRDefault="00567170" w:rsidP="00567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его официального опубликования в газете «Неделя нашего города», подлежит размещению на официальном сайте МО «Кировск» по адресу: </w:t>
      </w:r>
      <w:hyperlink r:id="rId8" w:history="1">
        <w:r w:rsidRPr="0056717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https://kirovsklenobl.ru/</w:t>
        </w:r>
      </w:hyperlink>
      <w:r w:rsidRPr="0056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сетевом издании «Неделя нашего </w:t>
      </w:r>
      <w:proofErr w:type="spellStart"/>
      <w:r w:rsidRPr="005671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города+</w:t>
      </w:r>
      <w:proofErr w:type="spellEnd"/>
      <w:r w:rsidRPr="0056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адресу: </w:t>
      </w:r>
      <w:r w:rsidRPr="005671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567170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5671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nngplus</w:t>
      </w:r>
      <w:proofErr w:type="spellEnd"/>
      <w:r w:rsidRPr="00567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671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67170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567170" w:rsidRPr="00567170" w:rsidRDefault="00567170" w:rsidP="00567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7170" w:rsidRPr="00567170" w:rsidRDefault="00567170" w:rsidP="00567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671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567170" w:rsidRPr="00567170" w:rsidRDefault="00567170" w:rsidP="005671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О.Н.Кротова</w:t>
      </w:r>
    </w:p>
    <w:p w:rsidR="00567170" w:rsidRPr="00567170" w:rsidRDefault="00567170" w:rsidP="005671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170" w:rsidRPr="00567170" w:rsidRDefault="00567170" w:rsidP="005671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170" w:rsidRPr="00567170" w:rsidRDefault="00567170" w:rsidP="005671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170" w:rsidRPr="00651C4F" w:rsidRDefault="00567170" w:rsidP="0056717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sectPr w:rsidR="00567170" w:rsidRPr="00651C4F" w:rsidSect="003374F0">
          <w:headerReference w:type="default" r:id="rId9"/>
          <w:footerReference w:type="default" r:id="rId10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Р</w:t>
      </w:r>
      <w:r w:rsidRPr="00651C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азослано: дело, прокуратура, ННГ, регистр НПА, 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сайт, </w:t>
      </w:r>
      <w:r w:rsidRPr="00651C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УГИО</w:t>
      </w:r>
    </w:p>
    <w:p w:rsidR="00211B27" w:rsidRPr="00211B27" w:rsidRDefault="00211B27" w:rsidP="00211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B27" w:rsidRPr="00583437" w:rsidRDefault="00211B27" w:rsidP="009F5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83437" w:rsidRDefault="00583437" w:rsidP="003D1848">
      <w:pPr>
        <w:tabs>
          <w:tab w:val="left" w:pos="0"/>
        </w:tabs>
        <w:spacing w:after="0" w:line="240" w:lineRule="auto"/>
        <w:ind w:firstLine="709"/>
      </w:pPr>
    </w:p>
    <w:sectPr w:rsidR="00583437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ED1" w:rsidRDefault="00E20ED1" w:rsidP="00E20ED1">
      <w:pPr>
        <w:spacing w:after="0" w:line="240" w:lineRule="auto"/>
      </w:pPr>
      <w:r>
        <w:separator/>
      </w:r>
    </w:p>
  </w:endnote>
  <w:endnote w:type="continuationSeparator" w:id="1">
    <w:p w:rsidR="00E20ED1" w:rsidRDefault="00E20ED1" w:rsidP="00E2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F0" w:rsidRDefault="00E85B40">
    <w:pPr>
      <w:pStyle w:val="a9"/>
      <w:jc w:val="center"/>
    </w:pPr>
  </w:p>
  <w:p w:rsidR="003374F0" w:rsidRDefault="00E85B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ED1" w:rsidRDefault="00E20ED1" w:rsidP="00E20ED1">
      <w:pPr>
        <w:spacing w:after="0" w:line="240" w:lineRule="auto"/>
      </w:pPr>
      <w:r>
        <w:separator/>
      </w:r>
    </w:p>
  </w:footnote>
  <w:footnote w:type="continuationSeparator" w:id="1">
    <w:p w:rsidR="00E20ED1" w:rsidRDefault="00E20ED1" w:rsidP="00E2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07314"/>
      <w:docPartObj>
        <w:docPartGallery w:val="Page Numbers (Top of Page)"/>
        <w:docPartUnique/>
      </w:docPartObj>
    </w:sdtPr>
    <w:sdtContent>
      <w:p w:rsidR="003374F0" w:rsidRDefault="005011A8">
        <w:pPr>
          <w:pStyle w:val="a7"/>
          <w:jc w:val="center"/>
        </w:pPr>
        <w:r>
          <w:fldChar w:fldCharType="begin"/>
        </w:r>
        <w:r w:rsidR="00567170">
          <w:instrText>PAGE   \* MERGEFORMAT</w:instrText>
        </w:r>
        <w:r>
          <w:fldChar w:fldCharType="separate"/>
        </w:r>
        <w:r w:rsidR="00E85B40">
          <w:rPr>
            <w:noProof/>
          </w:rPr>
          <w:t>10</w:t>
        </w:r>
        <w:r>
          <w:fldChar w:fldCharType="end"/>
        </w:r>
      </w:p>
    </w:sdtContent>
  </w:sdt>
  <w:p w:rsidR="003374F0" w:rsidRDefault="00E85B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DE3918"/>
    <w:multiLevelType w:val="hybridMultilevel"/>
    <w:tmpl w:val="86FABEDC"/>
    <w:lvl w:ilvl="0" w:tplc="5DD87E3E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BE0624"/>
    <w:multiLevelType w:val="hybridMultilevel"/>
    <w:tmpl w:val="5E22A086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437"/>
    <w:rsid w:val="00112F18"/>
    <w:rsid w:val="00211B27"/>
    <w:rsid w:val="00392EA6"/>
    <w:rsid w:val="003D1848"/>
    <w:rsid w:val="005011A8"/>
    <w:rsid w:val="00567170"/>
    <w:rsid w:val="00583437"/>
    <w:rsid w:val="009F588D"/>
    <w:rsid w:val="00A574BA"/>
    <w:rsid w:val="00C03DDC"/>
    <w:rsid w:val="00E20ED1"/>
    <w:rsid w:val="00E8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37"/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8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437"/>
    <w:rPr>
      <w:rFonts w:ascii="Tahoma" w:hAnsi="Tahoma" w:cs="Tahoma"/>
      <w:sz w:val="16"/>
      <w:szCs w:val="16"/>
    </w:rPr>
  </w:style>
  <w:style w:type="character" w:customStyle="1" w:styleId="main">
    <w:name w:val="main"/>
    <w:basedOn w:val="a0"/>
    <w:rsid w:val="00583437"/>
  </w:style>
  <w:style w:type="paragraph" w:customStyle="1" w:styleId="ConsPlusNormal">
    <w:name w:val="ConsPlusNormal"/>
    <w:rsid w:val="003D18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56717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6717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6717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6717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sklenob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3406</Words>
  <Characters>19418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2024-04-25T07:49:00Z</dcterms:created>
  <dcterms:modified xsi:type="dcterms:W3CDTF">2024-04-25T07:49:00Z</dcterms:modified>
</cp:coreProperties>
</file>