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5D" w:rsidRPr="008F26BE" w:rsidRDefault="0055135D" w:rsidP="0055135D">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kern w:val="2"/>
          <w:sz w:val="20"/>
          <w:szCs w:val="20"/>
          <w:lang w:eastAsia="ru-RU"/>
        </w:rPr>
      </w:pPr>
      <w:r w:rsidRPr="008F26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55135D" w:rsidRPr="008F26BE" w:rsidRDefault="0055135D" w:rsidP="0055135D">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kern w:val="2"/>
          <w:sz w:val="20"/>
          <w:szCs w:val="20"/>
          <w:lang w:eastAsia="ru-RU"/>
        </w:rPr>
      </w:pPr>
    </w:p>
    <w:p w:rsidR="0055135D" w:rsidRPr="008F26BE" w:rsidRDefault="0055135D" w:rsidP="0055135D">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b/>
          <w:kern w:val="2"/>
          <w:sz w:val="20"/>
          <w:szCs w:val="20"/>
          <w:lang w:eastAsia="ru-RU"/>
        </w:rPr>
      </w:pPr>
      <w:r w:rsidRPr="008F26BE">
        <w:rPr>
          <w:rFonts w:ascii="Times New Roman CYR" w:eastAsia="Times New Roman" w:hAnsi="Times New Roman CYR" w:cs="Arial"/>
          <w:kern w:val="2"/>
          <w:sz w:val="24"/>
          <w:szCs w:val="24"/>
          <w:lang w:eastAsia="ru-RU"/>
        </w:rPr>
        <w:t>АДМИНИСТРАЦИЯ К</w:t>
      </w:r>
      <w:r w:rsidRPr="008F26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55135D" w:rsidRPr="008F26BE" w:rsidRDefault="0055135D" w:rsidP="0055135D">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20"/>
          <w:szCs w:val="20"/>
          <w:lang w:eastAsia="ru-RU"/>
        </w:rPr>
      </w:pPr>
    </w:p>
    <w:p w:rsidR="0055135D" w:rsidRPr="008F26BE" w:rsidRDefault="0055135D" w:rsidP="0055135D">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36"/>
          <w:szCs w:val="36"/>
          <w:lang w:eastAsia="ru-RU"/>
        </w:rPr>
      </w:pPr>
      <w:r w:rsidRPr="008F26BE">
        <w:rPr>
          <w:rFonts w:ascii="Times New Roman CYR" w:eastAsia="Times New Roman" w:hAnsi="Times New Roman CYR" w:cs="Arial"/>
          <w:b/>
          <w:kern w:val="2"/>
          <w:sz w:val="36"/>
          <w:szCs w:val="36"/>
          <w:lang w:eastAsia="ru-RU"/>
        </w:rPr>
        <w:t>П О С Т А Н О В Л Е Н И Е</w:t>
      </w:r>
    </w:p>
    <w:p w:rsidR="0055135D" w:rsidRPr="008F26BE" w:rsidRDefault="0055135D" w:rsidP="0055135D">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55135D" w:rsidRPr="008F26BE" w:rsidRDefault="0055135D" w:rsidP="0055135D">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55135D" w:rsidRPr="008F26BE" w:rsidRDefault="0055135D" w:rsidP="0055135D">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sidRPr="008F26BE">
        <w:rPr>
          <w:rFonts w:ascii="Times New Roman CYR" w:eastAsia="Times New Roman" w:hAnsi="Times New Roman CYR" w:cs="Times New Roman"/>
          <w:b/>
          <w:sz w:val="24"/>
          <w:szCs w:val="24"/>
          <w:lang w:eastAsia="ru-RU"/>
        </w:rPr>
        <w:t xml:space="preserve">от </w:t>
      </w:r>
      <w:r w:rsidR="007575E4">
        <w:rPr>
          <w:rFonts w:ascii="Times New Roman CYR" w:eastAsia="Times New Roman" w:hAnsi="Times New Roman CYR" w:cs="Times New Roman"/>
          <w:b/>
          <w:sz w:val="24"/>
          <w:szCs w:val="24"/>
          <w:lang w:eastAsia="ru-RU"/>
        </w:rPr>
        <w:t xml:space="preserve">14 февраля 2023 года </w:t>
      </w:r>
      <w:r w:rsidRPr="008F26BE">
        <w:rPr>
          <w:rFonts w:ascii="Times New Roman CYR" w:eastAsia="Times New Roman" w:hAnsi="Times New Roman CYR" w:cs="Times New Roman"/>
          <w:b/>
          <w:sz w:val="24"/>
          <w:szCs w:val="24"/>
          <w:lang w:eastAsia="ru-RU"/>
        </w:rPr>
        <w:t>№</w:t>
      </w:r>
      <w:r w:rsidR="007575E4">
        <w:rPr>
          <w:rFonts w:ascii="Times New Roman CYR" w:eastAsia="Times New Roman" w:hAnsi="Times New Roman CYR" w:cs="Times New Roman"/>
          <w:b/>
          <w:sz w:val="24"/>
          <w:szCs w:val="24"/>
          <w:lang w:eastAsia="ru-RU"/>
        </w:rPr>
        <w:t xml:space="preserve"> 202</w:t>
      </w:r>
    </w:p>
    <w:p w:rsidR="0027069C" w:rsidRDefault="0027069C" w:rsidP="006936DF">
      <w:pPr>
        <w:spacing w:after="0" w:line="240" w:lineRule="auto"/>
        <w:jc w:val="center"/>
        <w:rPr>
          <w:rFonts w:ascii="Times New Roman" w:hAnsi="Times New Roman" w:cs="Times New Roman"/>
          <w:b/>
          <w:sz w:val="28"/>
          <w:szCs w:val="28"/>
        </w:rPr>
      </w:pPr>
    </w:p>
    <w:p w:rsidR="0027069C" w:rsidRDefault="0027069C" w:rsidP="006936DF">
      <w:pPr>
        <w:spacing w:after="0" w:line="240" w:lineRule="auto"/>
        <w:jc w:val="center"/>
        <w:rPr>
          <w:rFonts w:ascii="Times New Roman" w:hAnsi="Times New Roman" w:cs="Times New Roman"/>
          <w:b/>
          <w:sz w:val="28"/>
          <w:szCs w:val="28"/>
        </w:rPr>
      </w:pPr>
    </w:p>
    <w:p w:rsidR="0027069C" w:rsidRPr="006936DF" w:rsidRDefault="0027069C" w:rsidP="006936DF">
      <w:pPr>
        <w:spacing w:after="0" w:line="240" w:lineRule="auto"/>
        <w:jc w:val="center"/>
        <w:rPr>
          <w:rFonts w:ascii="Times New Roman" w:hAnsi="Times New Roman" w:cs="Times New Roman"/>
          <w:b/>
          <w:sz w:val="24"/>
          <w:szCs w:val="24"/>
        </w:rPr>
      </w:pPr>
      <w:r w:rsidRPr="006936DF">
        <w:rPr>
          <w:rFonts w:ascii="Times New Roman" w:hAnsi="Times New Roman" w:cs="Times New Roman"/>
          <w:b/>
          <w:sz w:val="24"/>
          <w:szCs w:val="24"/>
        </w:rPr>
        <w:t xml:space="preserve">Об утверждении Административного регламента </w:t>
      </w:r>
      <w:r w:rsidRPr="006936DF">
        <w:rPr>
          <w:rFonts w:ascii="Times New Roman" w:eastAsia="Times New Roman" w:hAnsi="Times New Roman" w:cs="Times New Roman"/>
          <w:b/>
          <w:bCs/>
          <w:sz w:val="24"/>
          <w:szCs w:val="24"/>
          <w:lang w:eastAsia="ru-RU"/>
        </w:rPr>
        <w:t>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27069C" w:rsidRDefault="0027069C" w:rsidP="006936DF">
      <w:pPr>
        <w:spacing w:after="0" w:line="240" w:lineRule="auto"/>
        <w:jc w:val="center"/>
        <w:rPr>
          <w:rFonts w:ascii="Times New Roman" w:hAnsi="Times New Roman" w:cs="Times New Roman"/>
          <w:b/>
          <w:sz w:val="28"/>
          <w:szCs w:val="28"/>
        </w:rPr>
      </w:pPr>
    </w:p>
    <w:p w:rsidR="006936DF" w:rsidRPr="009A5138" w:rsidRDefault="006936DF" w:rsidP="006936DF">
      <w:pPr>
        <w:spacing w:after="0" w:line="240" w:lineRule="auto"/>
        <w:jc w:val="center"/>
        <w:rPr>
          <w:rFonts w:ascii="Times New Roman" w:hAnsi="Times New Roman" w:cs="Times New Roman"/>
          <w:b/>
          <w:sz w:val="28"/>
          <w:szCs w:val="28"/>
        </w:rPr>
      </w:pPr>
    </w:p>
    <w:p w:rsidR="0027069C" w:rsidRPr="009A5138" w:rsidRDefault="0027069C" w:rsidP="006936DF">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9A5138">
        <w:rPr>
          <w:rFonts w:ascii="Times New Roman" w:eastAsia="Times New Roman" w:hAnsi="Times New Roman" w:cs="Times New Roman"/>
          <w:bCs/>
          <w:sz w:val="28"/>
          <w:szCs w:val="28"/>
        </w:rPr>
        <w:t>«</w:t>
      </w:r>
      <w:r w:rsidRPr="0027069C">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Pr="0027069C">
        <w:rPr>
          <w:rStyle w:val="af7"/>
          <w:rFonts w:ascii="Times New Roman" w:eastAsia="Times New Roman" w:hAnsi="Times New Roman" w:cs="Times New Roman"/>
          <w:bCs/>
          <w:sz w:val="28"/>
          <w:szCs w:val="28"/>
          <w:lang w:eastAsia="ru-RU"/>
        </w:rPr>
        <w:footnoteReference w:id="2"/>
      </w:r>
      <w:r w:rsidRPr="0027069C">
        <w:rPr>
          <w:rFonts w:ascii="Times New Roman" w:eastAsia="Times New Roman" w:hAnsi="Times New Roman" w:cs="Times New Roman"/>
          <w:bCs/>
          <w:sz w:val="28"/>
          <w:szCs w:val="28"/>
          <w:lang w:eastAsia="ru-RU"/>
        </w:rPr>
        <w:t>), на котором расположен жилой дом, возведенный до 14 мая 1998 года</w:t>
      </w:r>
      <w:r w:rsidRPr="009A5138">
        <w:rPr>
          <w:rFonts w:ascii="Times New Roman" w:hAnsi="Times New Roman" w:cs="Times New Roman"/>
          <w:sz w:val="28"/>
          <w:szCs w:val="28"/>
        </w:rPr>
        <w:t xml:space="preserve">», </w:t>
      </w:r>
      <w:r w:rsidRPr="009A5138">
        <w:rPr>
          <w:rFonts w:ascii="Times New Roman" w:hAnsi="Times New Roman" w:cs="Times New Roman"/>
          <w:b/>
          <w:sz w:val="28"/>
          <w:szCs w:val="28"/>
        </w:rPr>
        <w:t>п о с т а н о в л я е т:</w:t>
      </w:r>
    </w:p>
    <w:p w:rsidR="0027069C" w:rsidRPr="009A5138" w:rsidRDefault="0027069C" w:rsidP="006936DF">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A5138">
        <w:rPr>
          <w:rFonts w:ascii="Times New Roman" w:eastAsia="Times New Roman" w:hAnsi="Times New Roman" w:cs="Times New Roman"/>
          <w:bCs/>
          <w:sz w:val="28"/>
          <w:szCs w:val="28"/>
        </w:rPr>
        <w:t>«</w:t>
      </w:r>
      <w:r w:rsidRPr="0027069C">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w:t>
      </w:r>
      <w:r w:rsidR="00EE5871">
        <w:rPr>
          <w:rFonts w:ascii="Times New Roman" w:hAnsi="Times New Roman" w:cs="Times New Roman"/>
          <w:sz w:val="28"/>
          <w:szCs w:val="28"/>
        </w:rPr>
        <w:t>,</w:t>
      </w:r>
      <w:r w:rsidRPr="009A5138">
        <w:rPr>
          <w:rFonts w:ascii="Times New Roman" w:hAnsi="Times New Roman" w:cs="Times New Roman"/>
          <w:sz w:val="28"/>
          <w:szCs w:val="28"/>
        </w:rPr>
        <w:t xml:space="preserve"> согласно приложению  к настоящему постановлению.</w:t>
      </w:r>
    </w:p>
    <w:p w:rsidR="0027069C" w:rsidRPr="009A5138" w:rsidRDefault="0027069C" w:rsidP="006936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A5138">
        <w:rPr>
          <w:rFonts w:ascii="Times New Roman" w:hAnsi="Times New Roman" w:cs="Times New Roman"/>
          <w:sz w:val="28"/>
          <w:szCs w:val="28"/>
        </w:rPr>
        <w:t>. Настоящее постановление вступает в силу со дня его официального опубликования и подлежит размещению на официальном сайте МО «Кировск».</w:t>
      </w:r>
    </w:p>
    <w:p w:rsidR="0027069C" w:rsidRPr="009A5138" w:rsidRDefault="0027069C" w:rsidP="006936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A5138">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27069C" w:rsidRPr="009A5138" w:rsidRDefault="0027069C" w:rsidP="006936DF">
      <w:pPr>
        <w:spacing w:after="0" w:line="240" w:lineRule="auto"/>
        <w:rPr>
          <w:rFonts w:ascii="Times New Roman" w:hAnsi="Times New Roman" w:cs="Times New Roman"/>
          <w:sz w:val="28"/>
          <w:szCs w:val="28"/>
        </w:rPr>
      </w:pPr>
    </w:p>
    <w:p w:rsidR="0027069C" w:rsidRPr="009A5138" w:rsidRDefault="0027069C" w:rsidP="006936DF">
      <w:pPr>
        <w:spacing w:after="0" w:line="240" w:lineRule="auto"/>
        <w:rPr>
          <w:rFonts w:ascii="Times New Roman" w:hAnsi="Times New Roman" w:cs="Times New Roman"/>
          <w:sz w:val="28"/>
          <w:szCs w:val="28"/>
        </w:rPr>
      </w:pPr>
      <w:r w:rsidRPr="009A5138">
        <w:rPr>
          <w:rFonts w:ascii="Times New Roman" w:hAnsi="Times New Roman" w:cs="Times New Roman"/>
          <w:sz w:val="28"/>
          <w:szCs w:val="28"/>
        </w:rPr>
        <w:t xml:space="preserve">Глава администрации                                                                         </w:t>
      </w:r>
      <w:r w:rsidR="00826BB5">
        <w:rPr>
          <w:rFonts w:ascii="Times New Roman" w:hAnsi="Times New Roman" w:cs="Times New Roman"/>
          <w:sz w:val="28"/>
          <w:szCs w:val="28"/>
        </w:rPr>
        <w:t xml:space="preserve">    </w:t>
      </w:r>
      <w:r w:rsidRPr="009A5138">
        <w:rPr>
          <w:rFonts w:ascii="Times New Roman" w:hAnsi="Times New Roman" w:cs="Times New Roman"/>
          <w:sz w:val="28"/>
          <w:szCs w:val="28"/>
        </w:rPr>
        <w:t>О.Н. Кротова</w:t>
      </w:r>
    </w:p>
    <w:p w:rsidR="0055135D" w:rsidRDefault="0055135D" w:rsidP="006936DF">
      <w:pPr>
        <w:spacing w:after="0" w:line="240" w:lineRule="auto"/>
        <w:rPr>
          <w:rFonts w:ascii="Times New Roman" w:hAnsi="Times New Roman" w:cs="Times New Roman"/>
          <w:sz w:val="20"/>
          <w:szCs w:val="20"/>
        </w:rPr>
      </w:pPr>
    </w:p>
    <w:p w:rsidR="0027069C" w:rsidRPr="009A5138" w:rsidRDefault="0027069C" w:rsidP="006936DF">
      <w:pPr>
        <w:spacing w:after="0" w:line="240" w:lineRule="auto"/>
        <w:rPr>
          <w:rFonts w:ascii="Times New Roman" w:eastAsia="Calibri" w:hAnsi="Times New Roman" w:cs="Times New Roman"/>
          <w:b/>
          <w:bCs/>
          <w:sz w:val="28"/>
          <w:szCs w:val="28"/>
          <w:lang w:eastAsia="ru-RU"/>
        </w:rPr>
      </w:pPr>
      <w:r w:rsidRPr="009A5138">
        <w:rPr>
          <w:rFonts w:ascii="Times New Roman" w:hAnsi="Times New Roman" w:cs="Times New Roman"/>
          <w:sz w:val="20"/>
          <w:szCs w:val="20"/>
        </w:rPr>
        <w:t>Разослано: дело, прокуратура, ННГ+, регистр НПА, УГИО</w:t>
      </w:r>
    </w:p>
    <w:p w:rsidR="006936DF" w:rsidRPr="006936DF" w:rsidRDefault="006936DF"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lastRenderedPageBreak/>
        <w:t>Утвержден</w:t>
      </w:r>
    </w:p>
    <w:p w:rsidR="006936DF" w:rsidRPr="006936DF" w:rsidRDefault="00EE5871"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006936DF" w:rsidRPr="006936DF">
        <w:rPr>
          <w:rFonts w:ascii="Times New Roman" w:eastAsia="Calibri" w:hAnsi="Times New Roman" w:cs="Times New Roman"/>
          <w:bCs/>
          <w:sz w:val="24"/>
          <w:szCs w:val="24"/>
          <w:lang w:eastAsia="ru-RU"/>
        </w:rPr>
        <w:t>остановлением администрации</w:t>
      </w:r>
    </w:p>
    <w:p w:rsidR="006936DF" w:rsidRPr="006936DF" w:rsidRDefault="006936DF"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t>МО «Кировск»</w:t>
      </w:r>
    </w:p>
    <w:p w:rsidR="006936DF" w:rsidRPr="006936DF" w:rsidRDefault="007575E4"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6936DF" w:rsidRPr="006936DF">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14 февраля </w:t>
      </w:r>
      <w:r w:rsidR="00EE5871">
        <w:rPr>
          <w:rFonts w:ascii="Times New Roman" w:eastAsia="Calibri" w:hAnsi="Times New Roman" w:cs="Times New Roman"/>
          <w:bCs/>
          <w:sz w:val="24"/>
          <w:szCs w:val="24"/>
          <w:lang w:eastAsia="ru-RU"/>
        </w:rPr>
        <w:t xml:space="preserve">2023 г. </w:t>
      </w:r>
      <w:r w:rsidR="006936DF" w:rsidRPr="006936DF">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202</w:t>
      </w:r>
    </w:p>
    <w:p w:rsidR="006936DF" w:rsidRPr="006936DF" w:rsidRDefault="006936DF"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t>(приложение)</w:t>
      </w:r>
    </w:p>
    <w:p w:rsidR="006936DF" w:rsidRDefault="006936DF" w:rsidP="006936D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36DF" w:rsidRDefault="006936DF" w:rsidP="006936D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6936DF" w:rsidRDefault="0027069C" w:rsidP="006936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36DF">
        <w:rPr>
          <w:rFonts w:ascii="Times New Roman" w:eastAsia="Calibri" w:hAnsi="Times New Roman" w:cs="Times New Roman"/>
          <w:b/>
          <w:bCs/>
          <w:sz w:val="24"/>
          <w:szCs w:val="24"/>
          <w:lang w:eastAsia="ru-RU"/>
        </w:rPr>
        <w:t>Административный регламент</w:t>
      </w:r>
    </w:p>
    <w:p w:rsidR="00745131" w:rsidRPr="006936DF" w:rsidRDefault="0027069C" w:rsidP="006936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36DF">
        <w:rPr>
          <w:rFonts w:ascii="Times New Roman" w:eastAsia="Times New Roman" w:hAnsi="Times New Roman" w:cs="Times New Roman"/>
          <w:b/>
          <w:bCs/>
          <w:sz w:val="24"/>
          <w:szCs w:val="24"/>
          <w:lang w:eastAsia="ru-RU"/>
        </w:rPr>
        <w:t>по</w:t>
      </w:r>
      <w:r w:rsidR="00EB51C4" w:rsidRPr="006936DF">
        <w:rPr>
          <w:rFonts w:ascii="Times New Roman" w:eastAsia="Times New Roman" w:hAnsi="Times New Roman" w:cs="Times New Roman"/>
          <w:b/>
          <w:bCs/>
          <w:sz w:val="24"/>
          <w:szCs w:val="24"/>
          <w:lang w:eastAsia="ru-RU"/>
        </w:rPr>
        <w:t xml:space="preserve"> предоставлени</w:t>
      </w:r>
      <w:r w:rsidRPr="006936DF">
        <w:rPr>
          <w:rFonts w:ascii="Times New Roman" w:eastAsia="Times New Roman" w:hAnsi="Times New Roman" w:cs="Times New Roman"/>
          <w:b/>
          <w:bCs/>
          <w:sz w:val="24"/>
          <w:szCs w:val="24"/>
          <w:lang w:eastAsia="ru-RU"/>
        </w:rPr>
        <w:t>ю</w:t>
      </w:r>
      <w:r w:rsidR="00EB51C4" w:rsidRPr="006936DF">
        <w:rPr>
          <w:rFonts w:ascii="Times New Roman" w:eastAsia="Times New Roman" w:hAnsi="Times New Roman" w:cs="Times New Roman"/>
          <w:b/>
          <w:bCs/>
          <w:sz w:val="24"/>
          <w:szCs w:val="24"/>
          <w:lang w:eastAsia="ru-RU"/>
        </w:rPr>
        <w:t xml:space="preserve"> муниципальной услуги </w:t>
      </w:r>
      <w:r w:rsidR="00CF08D2" w:rsidRPr="006936DF">
        <w:rPr>
          <w:rFonts w:ascii="Times New Roman" w:eastAsia="Times New Roman" w:hAnsi="Times New Roman" w:cs="Times New Roman"/>
          <w:b/>
          <w:bCs/>
          <w:sz w:val="24"/>
          <w:szCs w:val="24"/>
          <w:lang w:eastAsia="ru-RU"/>
        </w:rPr>
        <w:t>«</w:t>
      </w:r>
      <w:r w:rsidR="006E0815" w:rsidRPr="006936DF">
        <w:rPr>
          <w:rFonts w:ascii="Times New Roman" w:eastAsia="Times New Roman" w:hAnsi="Times New Roman" w:cs="Times New Roman"/>
          <w:b/>
          <w:bCs/>
          <w:sz w:val="24"/>
          <w:szCs w:val="24"/>
          <w:lang w:eastAsia="ru-RU"/>
        </w:rPr>
        <w:t>Пред</w:t>
      </w:r>
      <w:r w:rsidR="005244E4" w:rsidRPr="006936DF">
        <w:rPr>
          <w:rFonts w:ascii="Times New Roman" w:eastAsia="Times New Roman" w:hAnsi="Times New Roman" w:cs="Times New Roman"/>
          <w:b/>
          <w:bCs/>
          <w:sz w:val="24"/>
          <w:szCs w:val="24"/>
          <w:lang w:eastAsia="ru-RU"/>
        </w:rPr>
        <w:t>оставлени</w:t>
      </w:r>
      <w:r w:rsidR="00EF03AE" w:rsidRPr="006936DF">
        <w:rPr>
          <w:rFonts w:ascii="Times New Roman" w:eastAsia="Times New Roman" w:hAnsi="Times New Roman" w:cs="Times New Roman"/>
          <w:b/>
          <w:bCs/>
          <w:sz w:val="24"/>
          <w:szCs w:val="24"/>
          <w:lang w:eastAsia="ru-RU"/>
        </w:rPr>
        <w:t>е</w:t>
      </w:r>
      <w:r w:rsidR="005244E4" w:rsidRPr="006936DF">
        <w:rPr>
          <w:rFonts w:ascii="Times New Roman" w:eastAsia="Times New Roman" w:hAnsi="Times New Roman" w:cs="Times New Roman"/>
          <w:b/>
          <w:bCs/>
          <w:sz w:val="24"/>
          <w:szCs w:val="24"/>
          <w:lang w:eastAsia="ru-RU"/>
        </w:rPr>
        <w:t xml:space="preserve"> </w:t>
      </w:r>
      <w:r w:rsidR="00CD59BC" w:rsidRPr="006936DF">
        <w:rPr>
          <w:rFonts w:ascii="Times New Roman" w:eastAsia="Times New Roman" w:hAnsi="Times New Roman" w:cs="Times New Roman"/>
          <w:b/>
          <w:bCs/>
          <w:sz w:val="24"/>
          <w:szCs w:val="24"/>
          <w:lang w:eastAsia="ru-RU"/>
        </w:rPr>
        <w:t xml:space="preserve">гражданину </w:t>
      </w:r>
      <w:r w:rsidR="00C869B0" w:rsidRPr="006936DF">
        <w:rPr>
          <w:rFonts w:ascii="Times New Roman" w:eastAsia="Times New Roman" w:hAnsi="Times New Roman" w:cs="Times New Roman"/>
          <w:b/>
          <w:bCs/>
          <w:sz w:val="24"/>
          <w:szCs w:val="24"/>
          <w:lang w:eastAsia="ru-RU"/>
        </w:rPr>
        <w:t xml:space="preserve">в собственность бесплатно </w:t>
      </w:r>
      <w:r w:rsidR="00D858F4" w:rsidRPr="006936DF">
        <w:rPr>
          <w:rFonts w:ascii="Times New Roman" w:eastAsia="Times New Roman" w:hAnsi="Times New Roman" w:cs="Times New Roman"/>
          <w:b/>
          <w:bCs/>
          <w:sz w:val="24"/>
          <w:szCs w:val="24"/>
          <w:lang w:eastAsia="ru-RU"/>
        </w:rPr>
        <w:t xml:space="preserve">либо в аренду </w:t>
      </w:r>
      <w:r w:rsidR="00A254A5" w:rsidRPr="006936DF">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6936DF">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6936DF">
        <w:rPr>
          <w:rStyle w:val="af7"/>
          <w:rFonts w:ascii="Times New Roman" w:eastAsia="Times New Roman" w:hAnsi="Times New Roman" w:cs="Times New Roman"/>
          <w:b/>
          <w:bCs/>
          <w:sz w:val="24"/>
          <w:szCs w:val="24"/>
          <w:lang w:eastAsia="ru-RU"/>
        </w:rPr>
        <w:footnoteReference w:id="3"/>
      </w:r>
      <w:r w:rsidR="0090274F" w:rsidRPr="006936DF">
        <w:rPr>
          <w:rFonts w:ascii="Times New Roman" w:eastAsia="Times New Roman" w:hAnsi="Times New Roman" w:cs="Times New Roman"/>
          <w:b/>
          <w:bCs/>
          <w:sz w:val="24"/>
          <w:szCs w:val="24"/>
          <w:lang w:eastAsia="ru-RU"/>
        </w:rPr>
        <w:t>)</w:t>
      </w:r>
      <w:r w:rsidR="00A254A5" w:rsidRPr="006936DF">
        <w:rPr>
          <w:rFonts w:ascii="Times New Roman" w:eastAsia="Times New Roman" w:hAnsi="Times New Roman" w:cs="Times New Roman"/>
          <w:b/>
          <w:bCs/>
          <w:sz w:val="24"/>
          <w:szCs w:val="24"/>
          <w:lang w:eastAsia="ru-RU"/>
        </w:rPr>
        <w:t xml:space="preserve">, на котором расположен </w:t>
      </w:r>
      <w:r w:rsidR="0063310F" w:rsidRPr="006936DF">
        <w:rPr>
          <w:rFonts w:ascii="Times New Roman" w:eastAsia="Times New Roman" w:hAnsi="Times New Roman" w:cs="Times New Roman"/>
          <w:b/>
          <w:bCs/>
          <w:sz w:val="24"/>
          <w:szCs w:val="24"/>
          <w:lang w:eastAsia="ru-RU"/>
        </w:rPr>
        <w:t>жилой дом</w:t>
      </w:r>
      <w:r w:rsidR="00A254A5" w:rsidRPr="006936DF">
        <w:rPr>
          <w:rFonts w:ascii="Times New Roman" w:eastAsia="Times New Roman" w:hAnsi="Times New Roman" w:cs="Times New Roman"/>
          <w:b/>
          <w:bCs/>
          <w:sz w:val="24"/>
          <w:szCs w:val="24"/>
          <w:lang w:eastAsia="ru-RU"/>
        </w:rPr>
        <w:t xml:space="preserve">, </w:t>
      </w:r>
      <w:r w:rsidR="00CD59BC" w:rsidRPr="006936DF">
        <w:rPr>
          <w:rFonts w:ascii="Times New Roman" w:eastAsia="Times New Roman" w:hAnsi="Times New Roman" w:cs="Times New Roman"/>
          <w:b/>
          <w:bCs/>
          <w:sz w:val="24"/>
          <w:szCs w:val="24"/>
          <w:lang w:eastAsia="ru-RU"/>
        </w:rPr>
        <w:t xml:space="preserve">возведенный до </w:t>
      </w:r>
      <w:r w:rsidR="0063310F" w:rsidRPr="006936DF">
        <w:rPr>
          <w:rFonts w:ascii="Times New Roman" w:eastAsia="Times New Roman" w:hAnsi="Times New Roman" w:cs="Times New Roman"/>
          <w:b/>
          <w:bCs/>
          <w:sz w:val="24"/>
          <w:szCs w:val="24"/>
          <w:lang w:eastAsia="ru-RU"/>
        </w:rPr>
        <w:t>14 мая 1998 года</w:t>
      </w:r>
      <w:r w:rsidR="00CD59BC" w:rsidRPr="006936DF">
        <w:rPr>
          <w:rFonts w:ascii="Times New Roman" w:eastAsia="Times New Roman" w:hAnsi="Times New Roman" w:cs="Times New Roman"/>
          <w:b/>
          <w:bCs/>
          <w:sz w:val="24"/>
          <w:szCs w:val="24"/>
          <w:lang w:eastAsia="ru-RU"/>
        </w:rPr>
        <w:t>»</w:t>
      </w:r>
      <w:r w:rsidR="00292D6B" w:rsidRPr="006936DF">
        <w:rPr>
          <w:rFonts w:ascii="Times New Roman" w:eastAsia="Times New Roman" w:hAnsi="Times New Roman" w:cs="Times New Roman"/>
          <w:b/>
          <w:bCs/>
          <w:sz w:val="24"/>
          <w:szCs w:val="24"/>
          <w:lang w:eastAsia="ru-RU"/>
        </w:rPr>
        <w:t xml:space="preserve"> </w:t>
      </w:r>
    </w:p>
    <w:p w:rsidR="0027069C" w:rsidRPr="00C97694" w:rsidRDefault="0027069C" w:rsidP="006936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6936DF" w:rsidRDefault="004D120B" w:rsidP="006936D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936DF">
        <w:rPr>
          <w:rFonts w:ascii="Times New Roman" w:hAnsi="Times New Roman" w:cs="Times New Roman"/>
          <w:sz w:val="24"/>
          <w:szCs w:val="24"/>
        </w:rPr>
        <w:t xml:space="preserve">Сокращенное наименование: </w:t>
      </w:r>
      <w:r w:rsidRPr="006936DF">
        <w:rPr>
          <w:rFonts w:ascii="Times New Roman" w:eastAsia="Calibri" w:hAnsi="Times New Roman" w:cs="Times New Roman"/>
          <w:sz w:val="24"/>
          <w:szCs w:val="24"/>
        </w:rPr>
        <w:t>«</w:t>
      </w:r>
      <w:r w:rsidR="00EF03AE" w:rsidRPr="006936DF">
        <w:rPr>
          <w:rFonts w:ascii="Times New Roman" w:eastAsia="Calibri" w:hAnsi="Times New Roman" w:cs="Times New Roman"/>
          <w:sz w:val="24"/>
          <w:szCs w:val="24"/>
        </w:rPr>
        <w:t>П</w:t>
      </w:r>
      <w:r w:rsidR="005244E4" w:rsidRPr="006936DF">
        <w:rPr>
          <w:rFonts w:ascii="Times New Roman" w:eastAsia="Calibri" w:hAnsi="Times New Roman" w:cs="Times New Roman"/>
          <w:sz w:val="24"/>
          <w:szCs w:val="24"/>
        </w:rPr>
        <w:t>редоставлени</w:t>
      </w:r>
      <w:r w:rsidR="00EF03AE" w:rsidRPr="006936DF">
        <w:rPr>
          <w:rFonts w:ascii="Times New Roman" w:eastAsia="Calibri" w:hAnsi="Times New Roman" w:cs="Times New Roman"/>
          <w:sz w:val="24"/>
          <w:szCs w:val="24"/>
        </w:rPr>
        <w:t>е</w:t>
      </w:r>
      <w:r w:rsidR="005244E4" w:rsidRPr="006936DF">
        <w:rPr>
          <w:rFonts w:ascii="Times New Roman" w:eastAsia="Calibri" w:hAnsi="Times New Roman" w:cs="Times New Roman"/>
          <w:sz w:val="24"/>
          <w:szCs w:val="24"/>
        </w:rPr>
        <w:t xml:space="preserve"> </w:t>
      </w:r>
      <w:r w:rsidR="009D4C11" w:rsidRPr="006936DF">
        <w:rPr>
          <w:rFonts w:ascii="Times New Roman" w:eastAsiaTheme="minorEastAsia" w:hAnsi="Times New Roman" w:cs="Times New Roman"/>
          <w:sz w:val="24"/>
          <w:szCs w:val="24"/>
          <w:lang w:eastAsia="ru-RU"/>
        </w:rPr>
        <w:t xml:space="preserve">гражданину </w:t>
      </w:r>
      <w:r w:rsidR="009231C5" w:rsidRPr="006936DF">
        <w:rPr>
          <w:rFonts w:ascii="Times New Roman" w:eastAsiaTheme="minorEastAsia" w:hAnsi="Times New Roman" w:cs="Times New Roman"/>
          <w:sz w:val="24"/>
          <w:szCs w:val="24"/>
          <w:lang w:eastAsia="ru-RU"/>
        </w:rPr>
        <w:t xml:space="preserve">в собственность бесплатно </w:t>
      </w:r>
      <w:r w:rsidRPr="006936DF">
        <w:rPr>
          <w:rFonts w:ascii="Times New Roman" w:eastAsiaTheme="minorEastAsia" w:hAnsi="Times New Roman" w:cs="Times New Roman"/>
          <w:sz w:val="24"/>
          <w:szCs w:val="24"/>
          <w:lang w:eastAsia="ru-RU"/>
        </w:rPr>
        <w:t xml:space="preserve">земельного участка, </w:t>
      </w:r>
      <w:r w:rsidR="009231C5" w:rsidRPr="006936DF">
        <w:rPr>
          <w:rFonts w:ascii="Times New Roman" w:eastAsiaTheme="minorEastAsia" w:hAnsi="Times New Roman" w:cs="Times New Roman"/>
          <w:sz w:val="24"/>
          <w:szCs w:val="24"/>
          <w:lang w:eastAsia="ru-RU"/>
        </w:rPr>
        <w:t xml:space="preserve">на котором расположен </w:t>
      </w:r>
      <w:r w:rsidR="0063310F" w:rsidRPr="006936DF">
        <w:rPr>
          <w:rFonts w:ascii="Times New Roman" w:eastAsiaTheme="minorEastAsia" w:hAnsi="Times New Roman" w:cs="Times New Roman"/>
          <w:sz w:val="24"/>
          <w:szCs w:val="24"/>
          <w:lang w:eastAsia="ru-RU"/>
        </w:rPr>
        <w:t>жилой дом</w:t>
      </w:r>
      <w:r w:rsidRPr="006936DF">
        <w:rPr>
          <w:rFonts w:ascii="Times New Roman" w:eastAsia="Calibri" w:hAnsi="Times New Roman" w:cs="Times New Roman"/>
          <w:sz w:val="24"/>
          <w:szCs w:val="24"/>
        </w:rPr>
        <w:t>»</w:t>
      </w:r>
      <w:r w:rsidR="00F24C28" w:rsidRPr="006936DF">
        <w:rPr>
          <w:rFonts w:ascii="Times New Roman" w:eastAsia="Calibri" w:hAnsi="Times New Roman" w:cs="Times New Roman"/>
          <w:sz w:val="24"/>
          <w:szCs w:val="24"/>
        </w:rPr>
        <w:t xml:space="preserve"> </w:t>
      </w:r>
      <w:r w:rsidRPr="006936D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97694" w:rsidRDefault="004D120B" w:rsidP="006936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27069C" w:rsidRDefault="004D120B" w:rsidP="006936D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27069C">
        <w:rPr>
          <w:rFonts w:ascii="Times New Roman" w:eastAsiaTheme="minorEastAsia" w:hAnsi="Times New Roman" w:cs="Times New Roman"/>
          <w:b/>
          <w:sz w:val="28"/>
          <w:szCs w:val="28"/>
          <w:lang w:eastAsia="ru-RU"/>
        </w:rPr>
        <w:t>1. Общие положения</w:t>
      </w:r>
    </w:p>
    <w:p w:rsidR="004D120B" w:rsidRPr="00C97694" w:rsidRDefault="004D120B" w:rsidP="006936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97694" w:rsidRDefault="00496845" w:rsidP="006936D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6936DF">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6936DF">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6936DF">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w:t>
      </w:r>
      <w:r w:rsidRPr="00C97694">
        <w:rPr>
          <w:rFonts w:ascii="Times New Roman" w:eastAsia="Times New Roman" w:hAnsi="Times New Roman" w:cs="Times New Roman"/>
          <w:sz w:val="28"/>
          <w:szCs w:val="28"/>
          <w:lang w:eastAsia="ru-RU"/>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936DF" w:rsidRPr="0055135D"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sidR="0055135D">
        <w:rPr>
          <w:rFonts w:ascii="Times New Roman" w:eastAsia="Times New Roman" w:hAnsi="Times New Roman" w:cs="Times New Roman"/>
          <w:sz w:val="28"/>
          <w:szCs w:val="28"/>
          <w:lang w:eastAsia="ru-RU"/>
        </w:rPr>
        <w:t>:</w:t>
      </w:r>
      <w:r w:rsidR="006936DF">
        <w:rPr>
          <w:rFonts w:ascii="Times New Roman" w:eastAsia="Times New Roman" w:hAnsi="Times New Roman" w:cs="Times New Roman"/>
          <w:sz w:val="28"/>
          <w:szCs w:val="28"/>
          <w:lang w:eastAsia="ru-RU"/>
        </w:rPr>
        <w:t xml:space="preserve"> </w:t>
      </w:r>
    </w:p>
    <w:p w:rsidR="006D53B4" w:rsidRPr="0055135D" w:rsidRDefault="006936D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DF">
        <w:rPr>
          <w:rFonts w:ascii="Times New Roman" w:eastAsia="Times New Roman" w:hAnsi="Times New Roman" w:cs="Times New Roman"/>
          <w:sz w:val="28"/>
          <w:szCs w:val="28"/>
          <w:lang w:val="en-US" w:eastAsia="ru-RU"/>
        </w:rPr>
        <w:t>https</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kirovsklenobl</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ru</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msu</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municipal</w:t>
      </w:r>
      <w:r w:rsidRPr="0055135D">
        <w:rPr>
          <w:rFonts w:ascii="Times New Roman" w:eastAsia="Times New Roman" w:hAnsi="Times New Roman" w:cs="Times New Roman"/>
          <w:sz w:val="28"/>
          <w:szCs w:val="28"/>
          <w:lang w:eastAsia="ru-RU"/>
        </w:rPr>
        <w:t>_</w:t>
      </w:r>
      <w:r w:rsidRPr="006936DF">
        <w:rPr>
          <w:rFonts w:ascii="Times New Roman" w:eastAsia="Times New Roman" w:hAnsi="Times New Roman" w:cs="Times New Roman"/>
          <w:sz w:val="28"/>
          <w:szCs w:val="28"/>
          <w:lang w:val="en-US" w:eastAsia="ru-RU"/>
        </w:rPr>
        <w:t>services</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reglaments</w:t>
      </w:r>
      <w:r w:rsidR="006D53B4" w:rsidRPr="0055135D">
        <w:rPr>
          <w:rFonts w:ascii="Times New Roman" w:eastAsia="Times New Roman" w:hAnsi="Times New Roman" w:cs="Times New Roman"/>
          <w:sz w:val="28"/>
          <w:szCs w:val="28"/>
          <w:lang w:eastAsia="ru-RU"/>
        </w:rPr>
        <w:t>;</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6936DF">
      <w:pPr>
        <w:spacing w:after="0" w:line="240" w:lineRule="auto"/>
        <w:ind w:firstLine="709"/>
        <w:jc w:val="both"/>
        <w:rPr>
          <w:rFonts w:ascii="Times New Roman" w:eastAsiaTheme="minorEastAsia" w:hAnsi="Times New Roman" w:cs="Times New Roman"/>
          <w:sz w:val="28"/>
          <w:szCs w:val="28"/>
          <w:lang w:eastAsia="ru-RU"/>
        </w:rPr>
      </w:pPr>
    </w:p>
    <w:p w:rsidR="004D120B" w:rsidRPr="0027069C" w:rsidRDefault="004D120B" w:rsidP="006936DF">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27069C">
        <w:rPr>
          <w:rFonts w:ascii="Times New Roman" w:hAnsi="Times New Roman" w:cs="Times New Roman"/>
          <w:b/>
          <w:sz w:val="28"/>
          <w:szCs w:val="28"/>
        </w:rPr>
        <w:t>2. Стандарт предоставления муниципальной услуги</w:t>
      </w:r>
    </w:p>
    <w:p w:rsidR="00007ED0" w:rsidRPr="00C97694" w:rsidRDefault="00007ED0" w:rsidP="006936D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C97694" w:rsidRDefault="004D120B" w:rsidP="006936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6936D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6936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6936DF">
      <w:pPr>
        <w:spacing w:after="0" w:line="240" w:lineRule="auto"/>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6936DF">
      <w:pPr>
        <w:spacing w:after="0" w:line="240" w:lineRule="auto"/>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sidR="0027069C">
        <w:rPr>
          <w:rFonts w:ascii="Times New Roman" w:eastAsia="Calibri" w:hAnsi="Times New Roman" w:cs="Times New Roman"/>
          <w:sz w:val="28"/>
          <w:szCs w:val="28"/>
        </w:rPr>
        <w:t>Кировского городского поселения Кировского муниципального района</w:t>
      </w:r>
      <w:r w:rsidRPr="00C97694">
        <w:rPr>
          <w:rFonts w:ascii="Times New Roman" w:eastAsia="Calibri" w:hAnsi="Times New Roman" w:cs="Times New Roman"/>
          <w:sz w:val="28"/>
          <w:szCs w:val="28"/>
        </w:rPr>
        <w:t xml:space="preserve"> Ленинградской области.</w:t>
      </w:r>
    </w:p>
    <w:p w:rsidR="004D120B" w:rsidRPr="00C97694" w:rsidRDefault="004D120B" w:rsidP="006936DF">
      <w:pPr>
        <w:spacing w:after="0" w:line="240" w:lineRule="auto"/>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6936DF">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6936DF">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 без личной явки:</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6936DF">
      <w:pPr>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0055135D">
        <w:rPr>
          <w:rFonts w:ascii="Times New Roman" w:eastAsia="Calibri" w:hAnsi="Times New Roman" w:cs="Times New Roman"/>
          <w:sz w:val="28"/>
          <w:szCs w:val="28"/>
          <w:lang w:eastAsia="ru-RU"/>
        </w:rPr>
        <w:t>, которое оформляется постановлением администрации;</w:t>
      </w:r>
    </w:p>
    <w:p w:rsidR="00EB74BD" w:rsidRPr="00EB74BD" w:rsidRDefault="00EB74BD" w:rsidP="006936DF">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6936D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6936DF">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lastRenderedPageBreak/>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30</w:t>
      </w:r>
      <w:r w:rsidRPr="00C97694">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w:t>
      </w:r>
      <w:r w:rsidR="000624CC" w:rsidRPr="00C97694">
        <w:rPr>
          <w:rFonts w:ascii="Times New Roman" w:hAnsi="Times New Roman" w:cs="Times New Roman"/>
          <w:sz w:val="28"/>
          <w:szCs w:val="28"/>
        </w:rPr>
        <w:t xml:space="preserve">(в </w:t>
      </w:r>
      <w:r w:rsidR="000624CC" w:rsidRPr="0027069C">
        <w:rPr>
          <w:rFonts w:ascii="Times New Roman" w:hAnsi="Times New Roman" w:cs="Times New Roman"/>
          <w:sz w:val="28"/>
          <w:szCs w:val="28"/>
        </w:rPr>
        <w:t>период до 01.01.202</w:t>
      </w:r>
      <w:r w:rsidR="009934D2" w:rsidRPr="0027069C">
        <w:rPr>
          <w:rFonts w:ascii="Times New Roman" w:hAnsi="Times New Roman" w:cs="Times New Roman"/>
          <w:sz w:val="28"/>
          <w:szCs w:val="28"/>
        </w:rPr>
        <w:t>4</w:t>
      </w:r>
      <w:r w:rsidR="000624CC" w:rsidRPr="0027069C">
        <w:rPr>
          <w:rFonts w:ascii="Times New Roman" w:hAnsi="Times New Roman" w:cs="Times New Roman"/>
          <w:sz w:val="28"/>
          <w:szCs w:val="28"/>
        </w:rPr>
        <w:t xml:space="preserve"> – не более 14 календарных дней) </w:t>
      </w:r>
      <w:r w:rsidRPr="0027069C">
        <w:rPr>
          <w:rFonts w:ascii="Times New Roman" w:hAnsi="Times New Roman" w:cs="Times New Roman"/>
          <w:sz w:val="28"/>
          <w:szCs w:val="28"/>
        </w:rPr>
        <w:t>со дня поступления заявления и документов в Администрацию</w:t>
      </w:r>
      <w:r w:rsidRPr="00C97694">
        <w:rPr>
          <w:rFonts w:ascii="Times New Roman" w:hAnsi="Times New Roman" w:cs="Times New Roman"/>
          <w:sz w:val="28"/>
          <w:szCs w:val="28"/>
        </w:rPr>
        <w:t>.</w:t>
      </w:r>
    </w:p>
    <w:p w:rsidR="00034B51" w:rsidRPr="00C97694" w:rsidRDefault="00034B51" w:rsidP="006936DF">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6936D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6936D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6936D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6936DF">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6936DF">
      <w:pPr>
        <w:pStyle w:val="ConsPlusNormal"/>
        <w:numPr>
          <w:ilvl w:val="0"/>
          <w:numId w:val="31"/>
        </w:numPr>
        <w:adjustRightInd/>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C97694" w:rsidRDefault="008746BB" w:rsidP="006936DF">
      <w:pPr>
        <w:pStyle w:val="ConsPlusNormal"/>
        <w:numPr>
          <w:ilvl w:val="0"/>
          <w:numId w:val="31"/>
        </w:numPr>
        <w:adjustRightInd/>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w:t>
      </w:r>
      <w:r w:rsidRPr="00C97694">
        <w:rPr>
          <w:rFonts w:ascii="Times New Roman" w:eastAsiaTheme="minorEastAsia"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 xml:space="preserve">ной услуги представителя заявителя, полномочия которого </w:t>
      </w:r>
      <w:r w:rsidRPr="00C97694">
        <w:rPr>
          <w:rFonts w:ascii="Times New Roman" w:eastAsia="Times New Roman" w:hAnsi="Times New Roman" w:cs="Times New Roman"/>
          <w:sz w:val="28"/>
          <w:szCs w:val="28"/>
          <w:lang w:eastAsia="ru-RU"/>
        </w:rPr>
        <w:lastRenderedPageBreak/>
        <w:t>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6936D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6936DF">
      <w:pPr>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C97694">
        <w:rPr>
          <w:rFonts w:ascii="Times New Roman" w:eastAsia="Times New Roman" w:hAnsi="Times New Roman" w:cs="Times New Roman"/>
          <w:sz w:val="28"/>
          <w:szCs w:val="28"/>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w:t>
      </w:r>
      <w:r w:rsidRPr="00C97694">
        <w:rPr>
          <w:rFonts w:ascii="Times New Roman" w:eastAsia="Times New Roman" w:hAnsi="Times New Roman" w:cs="Times New Roman"/>
          <w:sz w:val="28"/>
          <w:szCs w:val="28"/>
          <w:lang w:eastAsia="ru-RU"/>
        </w:rPr>
        <w:lastRenderedPageBreak/>
        <w:t>уведомлять заявителя о проведенных мероприятиях.</w:t>
      </w:r>
    </w:p>
    <w:p w:rsidR="00F4214C" w:rsidRPr="007F2DD8" w:rsidRDefault="00F4214C"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CD0DF1" w:rsidRPr="00C97694" w:rsidRDefault="00CD0DF1"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7759D6">
        <w:rPr>
          <w:rFonts w:ascii="Times New Roman" w:eastAsia="Calibri" w:hAnsi="Times New Roman" w:cs="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6936DF">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6936DF">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6936DF">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6936DF">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6936DF">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В решении Администрацией должны быть указаны причины возврата 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C97694">
        <w:rPr>
          <w:rFonts w:ascii="Times New Roman" w:eastAsia="Times New Roman" w:hAnsi="Times New Roman" w:cs="Times New Roman"/>
          <w:sz w:val="28"/>
          <w:szCs w:val="28"/>
          <w:lang w:eastAsia="ru-RU"/>
        </w:rPr>
        <w:lastRenderedPageBreak/>
        <w:t>колясок.</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C97694">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C97694" w:rsidRPr="00C97694" w:rsidRDefault="00C9769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6936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27069C">
        <w:rPr>
          <w:rFonts w:ascii="Times New Roman" w:eastAsia="Times New Roman" w:hAnsi="Times New Roman" w:cs="Times New Roman"/>
          <w:b/>
          <w:sz w:val="28"/>
          <w:szCs w:val="28"/>
          <w:lang w:eastAsia="ru-RU"/>
        </w:rPr>
        <w:t>3. Состав, последовательность и сроки выполнения</w:t>
      </w: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выполнения, в том числе особенности выполнения</w:t>
      </w: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административных процедур в электронной форме</w:t>
      </w:r>
    </w:p>
    <w:p w:rsidR="004D120B" w:rsidRPr="00C97694" w:rsidRDefault="004D120B" w:rsidP="006936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6936D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27069C" w:rsidRDefault="004D120B" w:rsidP="006936DF">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 xml:space="preserve">заявления и документов </w:t>
      </w:r>
      <w:r w:rsidR="00317678" w:rsidRPr="0027069C">
        <w:rPr>
          <w:rFonts w:ascii="Times New Roman" w:eastAsia="Calibri" w:hAnsi="Times New Roman" w:cs="Times New Roman"/>
          <w:sz w:val="28"/>
          <w:szCs w:val="28"/>
          <w:lang w:eastAsia="ru-RU"/>
        </w:rPr>
        <w:t>о предоставлении муниципальной услуги</w:t>
      </w:r>
      <w:r w:rsidRPr="0027069C">
        <w:rPr>
          <w:rFonts w:ascii="Times New Roman" w:eastAsia="Calibri" w:hAnsi="Times New Roman" w:cs="Times New Roman"/>
          <w:sz w:val="28"/>
          <w:szCs w:val="28"/>
          <w:lang w:eastAsia="ru-RU"/>
        </w:rPr>
        <w:t xml:space="preserve"> </w:t>
      </w:r>
      <w:r w:rsidR="00A47058" w:rsidRPr="0027069C">
        <w:rPr>
          <w:rFonts w:ascii="Times New Roman" w:eastAsia="Calibri" w:hAnsi="Times New Roman" w:cs="Times New Roman"/>
          <w:sz w:val="28"/>
          <w:szCs w:val="28"/>
          <w:lang w:eastAsia="ru-RU"/>
        </w:rPr>
        <w:t xml:space="preserve">– 26 </w:t>
      </w:r>
      <w:r w:rsidR="00F24C28" w:rsidRPr="0027069C">
        <w:rPr>
          <w:rFonts w:ascii="Times New Roman" w:hAnsi="Times New Roman" w:cs="Times New Roman"/>
          <w:sz w:val="28"/>
          <w:szCs w:val="28"/>
        </w:rPr>
        <w:t>календарных</w:t>
      </w:r>
      <w:r w:rsidR="00F24C28" w:rsidRPr="0027069C">
        <w:rPr>
          <w:rFonts w:ascii="Times New Roman" w:eastAsia="Calibri" w:hAnsi="Times New Roman" w:cs="Times New Roman"/>
          <w:sz w:val="28"/>
          <w:szCs w:val="28"/>
          <w:lang w:eastAsia="ru-RU"/>
        </w:rPr>
        <w:t xml:space="preserve"> </w:t>
      </w:r>
      <w:r w:rsidR="00A47058" w:rsidRPr="0027069C">
        <w:rPr>
          <w:rFonts w:ascii="Times New Roman" w:eastAsia="Calibri" w:hAnsi="Times New Roman" w:cs="Times New Roman"/>
          <w:sz w:val="28"/>
          <w:szCs w:val="28"/>
          <w:lang w:eastAsia="ru-RU"/>
        </w:rPr>
        <w:t>дней</w:t>
      </w:r>
      <w:r w:rsidR="000624CC" w:rsidRPr="0027069C">
        <w:rPr>
          <w:rFonts w:ascii="Times New Roman" w:eastAsia="Calibri" w:hAnsi="Times New Roman" w:cs="Times New Roman"/>
          <w:sz w:val="28"/>
          <w:szCs w:val="28"/>
          <w:lang w:eastAsia="ru-RU"/>
        </w:rPr>
        <w:t xml:space="preserve"> (в период до 01.01.202</w:t>
      </w:r>
      <w:r w:rsidR="009934D2" w:rsidRPr="0027069C">
        <w:rPr>
          <w:rFonts w:ascii="Times New Roman" w:eastAsia="Calibri" w:hAnsi="Times New Roman" w:cs="Times New Roman"/>
          <w:sz w:val="28"/>
          <w:szCs w:val="28"/>
          <w:lang w:eastAsia="ru-RU"/>
        </w:rPr>
        <w:t>4</w:t>
      </w:r>
      <w:r w:rsidR="000624CC" w:rsidRPr="0027069C">
        <w:rPr>
          <w:rFonts w:ascii="Times New Roman" w:eastAsia="Calibri" w:hAnsi="Times New Roman" w:cs="Times New Roman"/>
          <w:sz w:val="28"/>
          <w:szCs w:val="28"/>
          <w:lang w:eastAsia="ru-RU"/>
        </w:rPr>
        <w:t xml:space="preserve"> – 10 календарных дней)</w:t>
      </w:r>
      <w:r w:rsidR="00293947" w:rsidRPr="0027069C">
        <w:rPr>
          <w:rFonts w:ascii="Times New Roman" w:eastAsia="Calibri" w:hAnsi="Times New Roman" w:cs="Times New Roman"/>
          <w:sz w:val="28"/>
          <w:szCs w:val="28"/>
          <w:lang w:eastAsia="ru-RU"/>
        </w:rPr>
        <w:t>.</w:t>
      </w:r>
    </w:p>
    <w:p w:rsidR="002400C7" w:rsidRPr="00C97694" w:rsidRDefault="002400C7"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6936DF">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6936DF">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27069C" w:rsidRDefault="004B481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w:t>
      </w:r>
      <w:r w:rsidRPr="0027069C">
        <w:rPr>
          <w:rFonts w:ascii="Times New Roman" w:eastAsiaTheme="minorEastAsia" w:hAnsi="Times New Roman" w:cs="Times New Roman"/>
          <w:sz w:val="28"/>
          <w:szCs w:val="28"/>
          <w:lang w:eastAsia="ru-RU"/>
        </w:rPr>
        <w:t>договора о предоставлении такого земельного участка гражданину в аренду.</w:t>
      </w:r>
    </w:p>
    <w:p w:rsidR="00F24C28" w:rsidRPr="0027069C" w:rsidRDefault="00F24C28"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069C">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7069C">
        <w:rPr>
          <w:rFonts w:ascii="Times New Roman" w:eastAsiaTheme="minorEastAsia" w:hAnsi="Times New Roman" w:cs="Times New Roman"/>
          <w:sz w:val="28"/>
          <w:szCs w:val="28"/>
          <w:lang w:eastAsia="ru-RU"/>
        </w:rPr>
        <w:br/>
      </w:r>
      <w:r w:rsidRPr="0027069C">
        <w:rPr>
          <w:rFonts w:ascii="Times New Roman" w:eastAsiaTheme="minorEastAsia" w:hAnsi="Times New Roman" w:cs="Times New Roman"/>
          <w:sz w:val="28"/>
          <w:szCs w:val="28"/>
          <w:lang w:eastAsia="ru-RU"/>
        </w:rPr>
        <w:t>26 календарных дней</w:t>
      </w:r>
      <w:r w:rsidR="000F7545" w:rsidRPr="0027069C">
        <w:rPr>
          <w:rFonts w:ascii="Times New Roman" w:eastAsiaTheme="minorEastAsia" w:hAnsi="Times New Roman" w:cs="Times New Roman"/>
          <w:sz w:val="28"/>
          <w:szCs w:val="28"/>
          <w:lang w:eastAsia="ru-RU"/>
        </w:rPr>
        <w:t xml:space="preserve"> (в период до 01.01.202</w:t>
      </w:r>
      <w:r w:rsidR="009934D2" w:rsidRPr="0027069C">
        <w:rPr>
          <w:rFonts w:ascii="Times New Roman" w:eastAsiaTheme="minorEastAsia" w:hAnsi="Times New Roman" w:cs="Times New Roman"/>
          <w:sz w:val="28"/>
          <w:szCs w:val="28"/>
          <w:lang w:eastAsia="ru-RU"/>
        </w:rPr>
        <w:t>4</w:t>
      </w:r>
      <w:r w:rsidR="000F7545" w:rsidRPr="0027069C">
        <w:rPr>
          <w:rFonts w:ascii="Times New Roman" w:eastAsiaTheme="minorEastAsia" w:hAnsi="Times New Roman" w:cs="Times New Roman"/>
          <w:sz w:val="28"/>
          <w:szCs w:val="28"/>
          <w:lang w:eastAsia="ru-RU"/>
        </w:rPr>
        <w:t xml:space="preserve"> – не более 10 календарных дней)</w:t>
      </w:r>
      <w:r w:rsidRPr="0027069C">
        <w:rPr>
          <w:rFonts w:ascii="Times New Roman" w:eastAsiaTheme="minorEastAsia" w:hAnsi="Times New Roman" w:cs="Times New Roman"/>
          <w:sz w:val="28"/>
          <w:szCs w:val="28"/>
          <w:lang w:eastAsia="ru-RU"/>
        </w:rPr>
        <w:t>.</w:t>
      </w:r>
    </w:p>
    <w:p w:rsidR="003E182F" w:rsidRPr="00C97694" w:rsidRDefault="003E182F" w:rsidP="006936DF">
      <w:pPr>
        <w:pStyle w:val="ConsPlusNormal"/>
        <w:ind w:firstLine="709"/>
        <w:jc w:val="both"/>
        <w:rPr>
          <w:rFonts w:ascii="Times New Roman" w:eastAsia="Times New Roman" w:hAnsi="Times New Roman" w:cs="Times New Roman"/>
          <w:sz w:val="28"/>
          <w:szCs w:val="28"/>
        </w:rPr>
      </w:pPr>
      <w:r w:rsidRPr="0027069C">
        <w:rPr>
          <w:rFonts w:ascii="Times New Roman" w:eastAsia="Times New Roman" w:hAnsi="Times New Roman" w:cs="Times New Roman"/>
          <w:sz w:val="28"/>
          <w:szCs w:val="28"/>
        </w:rPr>
        <w:t>В случае установления оснований, перечисленных</w:t>
      </w:r>
      <w:r w:rsidRPr="00C97694">
        <w:rPr>
          <w:rFonts w:ascii="Times New Roman" w:eastAsia="Times New Roman" w:hAnsi="Times New Roman" w:cs="Times New Roman"/>
          <w:sz w:val="28"/>
          <w:szCs w:val="28"/>
        </w:rPr>
        <w:t xml:space="preserve">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6936DF">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6936D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6936DF">
      <w:pPr>
        <w:widowControl w:val="0"/>
        <w:tabs>
          <w:tab w:val="left" w:pos="8919"/>
        </w:tabs>
        <w:autoSpaceDE w:val="0"/>
        <w:autoSpaceDN w:val="0"/>
        <w:spacing w:after="0" w:line="240" w:lineRule="auto"/>
        <w:ind w:firstLine="709"/>
        <w:jc w:val="both"/>
        <w:rPr>
          <w:rFonts w:ascii="Times New Roman" w:hAnsi="Times New Roman" w:cs="Times New Roman"/>
          <w:sz w:val="28"/>
          <w:szCs w:val="28"/>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C97694">
        <w:rPr>
          <w:rFonts w:ascii="Times New Roman" w:eastAsia="Times New Roman" w:hAnsi="Times New Roman" w:cs="Times New Roman"/>
          <w:sz w:val="28"/>
          <w:szCs w:val="28"/>
          <w:lang w:eastAsia="ru-RU"/>
        </w:rPr>
        <w:lastRenderedPageBreak/>
        <w:t>личном кабинете ПГУ ЛО и(или)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w:t>
      </w:r>
      <w:r w:rsidRPr="00C97694">
        <w:rPr>
          <w:rFonts w:ascii="Times New Roman" w:eastAsia="Times New Roman" w:hAnsi="Times New Roman" w:cs="Times New Roman"/>
          <w:sz w:val="28"/>
          <w:szCs w:val="28"/>
          <w:lang w:eastAsia="ru-RU"/>
        </w:rPr>
        <w:lastRenderedPageBreak/>
        <w:t xml:space="preserve">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27069C" w:rsidRDefault="004D120B" w:rsidP="006936D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27069C">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C97694" w:rsidRDefault="004D120B" w:rsidP="006936D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C97694">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6936D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6936D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6936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27069C" w:rsidRDefault="004D120B" w:rsidP="006936D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27069C">
        <w:rPr>
          <w:rFonts w:ascii="Times New Roman" w:eastAsiaTheme="minorEastAsia" w:hAnsi="Times New Roman" w:cs="Times New Roman"/>
          <w:b/>
          <w:sz w:val="28"/>
          <w:szCs w:val="28"/>
          <w:lang w:eastAsia="ru-RU"/>
        </w:rPr>
        <w:t>5</w:t>
      </w:r>
      <w:r w:rsidRPr="0027069C">
        <w:rPr>
          <w:rFonts w:ascii="Times New Roman" w:eastAsia="Times New Roman" w:hAnsi="Times New Roman" w:cs="Times New Roman"/>
          <w:b/>
          <w:sz w:val="28"/>
          <w:szCs w:val="28"/>
          <w:lang w:eastAsia="ru-RU"/>
        </w:rPr>
        <w:t xml:space="preserve">. </w:t>
      </w:r>
      <w:bookmarkStart w:id="14" w:name="Par540"/>
      <w:bookmarkEnd w:id="14"/>
      <w:r w:rsidRPr="0027069C">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27069C" w:rsidRDefault="004D120B" w:rsidP="006936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7069C">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w:t>
      </w:r>
      <w:r w:rsidRPr="0027069C">
        <w:rPr>
          <w:rFonts w:ascii="Times New Roman" w:eastAsia="Times New Roman" w:hAnsi="Times New Roman" w:cs="Times New Roman"/>
          <w:b/>
          <w:sz w:val="28"/>
          <w:szCs w:val="28"/>
          <w:lang w:eastAsia="ru-RU"/>
        </w:rPr>
        <w:lastRenderedPageBreak/>
        <w:t>многофункционального центра предоставления государственных и муниципальных услуг</w:t>
      </w:r>
    </w:p>
    <w:p w:rsidR="004D120B" w:rsidRPr="00C97694" w:rsidRDefault="004D120B" w:rsidP="006936DF">
      <w:pPr>
        <w:autoSpaceDE w:val="0"/>
        <w:autoSpaceDN w:val="0"/>
        <w:adjustRightInd w:val="0"/>
        <w:spacing w:after="0" w:line="240" w:lineRule="auto"/>
        <w:jc w:val="center"/>
        <w:rPr>
          <w:rFonts w:ascii="Times New Roman" w:eastAsia="Calibri" w:hAnsi="Times New Roman" w:cs="Times New Roman"/>
          <w:sz w:val="28"/>
          <w:szCs w:val="28"/>
        </w:rPr>
      </w:pP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6936DF">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97694">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97694">
        <w:rPr>
          <w:rFonts w:ascii="Times New Roman" w:hAnsi="Times New Roman" w:cs="Times New Roman"/>
          <w:sz w:val="28"/>
          <w:szCs w:val="28"/>
        </w:rPr>
        <w:lastRenderedPageBreak/>
        <w:t xml:space="preserve">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6936DF">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C97694" w:rsidRDefault="00C97694" w:rsidP="006936D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6936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6936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6936D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6936DF">
          <w:headerReference w:type="default" r:id="rId15"/>
          <w:footerReference w:type="default" r:id="rId16"/>
          <w:pgSz w:w="11906" w:h="16838"/>
          <w:pgMar w:top="1134" w:right="851" w:bottom="1134" w:left="1418" w:header="709" w:footer="709" w:gutter="0"/>
          <w:cols w:space="708"/>
          <w:titlePg/>
          <w:docGrid w:linePitch="360"/>
        </w:sectPr>
      </w:pPr>
    </w:p>
    <w:p w:rsidR="00443651" w:rsidRPr="00C97694" w:rsidRDefault="00443651" w:rsidP="006936D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6936DF">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В администрацию МО «</w:t>
      </w:r>
      <w:r w:rsidR="006936DF">
        <w:rPr>
          <w:rFonts w:ascii="Times New Roman" w:eastAsiaTheme="minorEastAsia" w:hAnsi="Times New Roman" w:cs="Times New Roman"/>
          <w:sz w:val="24"/>
          <w:szCs w:val="24"/>
          <w:lang w:eastAsia="ru-RU"/>
        </w:rPr>
        <w:t>Кировск</w:t>
      </w:r>
      <w:r w:rsidRPr="00C97694">
        <w:rPr>
          <w:rFonts w:ascii="Times New Roman" w:eastAsiaTheme="minorEastAsia" w:hAnsi="Times New Roman" w:cs="Times New Roman"/>
          <w:sz w:val="24"/>
          <w:szCs w:val="24"/>
          <w:lang w:eastAsia="ru-RU"/>
        </w:rPr>
        <w:t xml:space="preserve">» </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6936D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6936DF">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6936D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6936D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6936D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6936DF">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6936DF">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6936D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6936DF">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6936D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6936D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6936D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6936D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6936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6936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6936D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936DF"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523C4F" w:rsidRPr="00C97694" w:rsidRDefault="00523C4F"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постановление</w:t>
      </w:r>
      <w:r w:rsidRPr="00C97694">
        <w:rPr>
          <w:rFonts w:ascii="Times New Roman" w:eastAsia="Times New Roman" w:hAnsi="Times New Roman" w:cs="Times New Roman"/>
          <w:sz w:val="24"/>
          <w:szCs w:val="24"/>
          <w:lang w:eastAsia="ru-RU"/>
        </w:rPr>
        <w:t>)</w:t>
      </w:r>
    </w:p>
    <w:p w:rsidR="00523C4F" w:rsidRPr="00C97694" w:rsidRDefault="00F40576"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6936DF">
      <w:pPr>
        <w:spacing w:after="0" w:line="240" w:lineRule="auto"/>
        <w:rPr>
          <w:rFonts w:ascii="Courier New" w:eastAsia="Times New Roman" w:hAnsi="Courier New" w:cs="Courier New"/>
          <w:sz w:val="20"/>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6936D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936DF"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616B5D" w:rsidRPr="00C97694" w:rsidRDefault="00F40576"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936DF">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(контактные данные заявителя</w:t>
      </w:r>
    </w:p>
    <w:p w:rsidR="00616B5D" w:rsidRPr="00C97694" w:rsidRDefault="00616B5D" w:rsidP="006936DF">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936DF">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rsidTr="00E63D47">
        <w:tc>
          <w:tcPr>
            <w:tcW w:w="9071" w:type="dxa"/>
            <w:tcBorders>
              <w:top w:val="nil"/>
              <w:left w:val="nil"/>
              <w:bottom w:val="single" w:sz="4" w:space="0" w:color="auto"/>
              <w:right w:val="nil"/>
            </w:tcBorders>
          </w:tcPr>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6936D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936DF">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2B3D8E" w:rsidRPr="00C97694" w:rsidRDefault="002B3D8E"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6936DF"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2B3D8E" w:rsidRPr="00C97694" w:rsidRDefault="002B3D8E"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6936DF">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6936D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gridCol w:w="914"/>
      </w:tblGrid>
      <w:tr w:rsidR="002B3D8E" w:rsidRPr="00C97694" w:rsidTr="00FA0783">
        <w:tc>
          <w:tcPr>
            <w:tcW w:w="9985" w:type="dxa"/>
            <w:gridSpan w:val="2"/>
            <w:tcBorders>
              <w:top w:val="nil"/>
              <w:left w:val="nil"/>
              <w:bottom w:val="nil"/>
              <w:right w:val="nil"/>
            </w:tcBorders>
          </w:tcPr>
          <w:p w:rsidR="002B3D8E" w:rsidRPr="00C97694" w:rsidRDefault="002B3D8E"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rPr>
          <w:gridAfter w:val="1"/>
          <w:wAfter w:w="914" w:type="dxa"/>
        </w:trPr>
        <w:tc>
          <w:tcPr>
            <w:tcW w:w="9071" w:type="dxa"/>
            <w:tcBorders>
              <w:top w:val="nil"/>
              <w:left w:val="nil"/>
              <w:bottom w:val="single" w:sz="4" w:space="0" w:color="auto"/>
              <w:right w:val="nil"/>
            </w:tcBorders>
          </w:tcPr>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rPr>
          <w:gridAfter w:val="1"/>
          <w:wAfter w:w="914" w:type="dxa"/>
        </w:trPr>
        <w:tc>
          <w:tcPr>
            <w:tcW w:w="9071" w:type="dxa"/>
            <w:tcBorders>
              <w:top w:val="single" w:sz="4" w:space="0" w:color="auto"/>
              <w:left w:val="nil"/>
              <w:bottom w:val="single" w:sz="4" w:space="0" w:color="auto"/>
              <w:right w:val="nil"/>
            </w:tcBorders>
          </w:tcPr>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rPr>
          <w:gridAfter w:val="1"/>
          <w:wAfter w:w="914" w:type="dxa"/>
        </w:trPr>
        <w:tc>
          <w:tcPr>
            <w:tcW w:w="9071" w:type="dxa"/>
            <w:tcBorders>
              <w:top w:val="single" w:sz="4" w:space="0" w:color="auto"/>
              <w:left w:val="nil"/>
              <w:bottom w:val="single" w:sz="4" w:space="0" w:color="auto"/>
              <w:right w:val="nil"/>
            </w:tcBorders>
          </w:tcPr>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rPr>
          <w:gridAfter w:val="1"/>
          <w:wAfter w:w="914" w:type="dxa"/>
        </w:trPr>
        <w:tc>
          <w:tcPr>
            <w:tcW w:w="9071" w:type="dxa"/>
            <w:tcBorders>
              <w:top w:val="single" w:sz="4" w:space="0" w:color="auto"/>
              <w:left w:val="nil"/>
              <w:bottom w:val="nil"/>
              <w:right w:val="nil"/>
            </w:tcBorders>
          </w:tcPr>
          <w:p w:rsidR="002B3D8E" w:rsidRPr="00C97694" w:rsidRDefault="002B3D8E" w:rsidP="006936D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rPr>
          <w:gridAfter w:val="1"/>
          <w:wAfter w:w="914" w:type="dxa"/>
        </w:trPr>
        <w:tc>
          <w:tcPr>
            <w:tcW w:w="9071" w:type="dxa"/>
            <w:tcBorders>
              <w:top w:val="nil"/>
              <w:left w:val="nil"/>
              <w:bottom w:val="nil"/>
              <w:right w:val="nil"/>
            </w:tcBorders>
          </w:tcPr>
          <w:p w:rsidR="002B3D8E" w:rsidRPr="00C97694" w:rsidRDefault="002B3D8E"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6936DF">
      <w:pPr>
        <w:spacing w:after="0" w:line="240" w:lineRule="auto"/>
        <w:jc w:val="right"/>
        <w:rPr>
          <w:rFonts w:ascii="Courier New" w:eastAsia="Times New Roman" w:hAnsi="Courier New" w:cs="Courier New"/>
          <w:sz w:val="20"/>
          <w:szCs w:val="20"/>
          <w:lang w:eastAsia="ru-RU"/>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6A397E" w:rsidRDefault="006A397E" w:rsidP="006936DF">
      <w:pPr>
        <w:pStyle w:val="ConsPlusNormal"/>
        <w:jc w:val="right"/>
        <w:rPr>
          <w:rFonts w:ascii="Times New Roman" w:hAnsi="Times New Roman" w:cs="Times New Roman"/>
          <w:sz w:val="24"/>
          <w:szCs w:val="24"/>
        </w:rPr>
      </w:pPr>
    </w:p>
    <w:p w:rsidR="00616B5D" w:rsidRPr="00C97694" w:rsidRDefault="00616B5D" w:rsidP="006936DF">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936DF">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936DF">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936DF">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936DF">
      <w:pPr>
        <w:spacing w:after="0" w:line="240" w:lineRule="auto"/>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16B5D" w:rsidRPr="00C97694" w:rsidRDefault="00616B5D"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p>
    <w:p w:rsidR="00616B5D" w:rsidRPr="006936DF"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В администрацию </w:t>
      </w:r>
      <w:r w:rsidR="006936DF">
        <w:rPr>
          <w:rFonts w:ascii="Times New Roman" w:hAnsi="Times New Roman" w:cs="Times New Roman"/>
          <w:sz w:val="20"/>
          <w:szCs w:val="20"/>
        </w:rPr>
        <w:t>МО «Кировск»</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936DF">
      <w:pPr>
        <w:pStyle w:val="22"/>
        <w:spacing w:after="0"/>
        <w:jc w:val="center"/>
        <w:rPr>
          <w:b/>
          <w:bCs/>
          <w:sz w:val="28"/>
          <w:szCs w:val="28"/>
        </w:rPr>
      </w:pPr>
    </w:p>
    <w:p w:rsidR="00616B5D" w:rsidRPr="00C97694" w:rsidRDefault="00616B5D" w:rsidP="006936DF">
      <w:pPr>
        <w:pStyle w:val="22"/>
        <w:spacing w:after="0"/>
        <w:jc w:val="center"/>
        <w:rPr>
          <w:b/>
          <w:bCs/>
          <w:sz w:val="28"/>
          <w:szCs w:val="28"/>
        </w:rPr>
      </w:pPr>
    </w:p>
    <w:p w:rsidR="00616B5D" w:rsidRPr="00271D4E" w:rsidRDefault="00616B5D" w:rsidP="006936DF">
      <w:pPr>
        <w:pStyle w:val="22"/>
        <w:spacing w:after="0"/>
        <w:jc w:val="center"/>
        <w:rPr>
          <w:b/>
          <w:sz w:val="24"/>
          <w:szCs w:val="24"/>
        </w:rPr>
      </w:pPr>
      <w:r w:rsidRPr="00271D4E">
        <w:rPr>
          <w:b/>
          <w:bCs/>
          <w:sz w:val="24"/>
          <w:szCs w:val="24"/>
        </w:rPr>
        <w:t>ЗАЯВЛЕНИЕ</w:t>
      </w:r>
    </w:p>
    <w:p w:rsidR="00616B5D" w:rsidRPr="00C97694" w:rsidRDefault="00616B5D" w:rsidP="006936DF">
      <w:pPr>
        <w:pStyle w:val="22"/>
        <w:spacing w:after="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936DF">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936DF">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936DF">
      <w:pPr>
        <w:pStyle w:val="30"/>
        <w:spacing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936DF">
      <w:pPr>
        <w:pStyle w:val="22"/>
        <w:tabs>
          <w:tab w:val="left" w:leader="underscore" w:pos="10002"/>
        </w:tabs>
        <w:spacing w:after="0"/>
        <w:jc w:val="both"/>
        <w:rPr>
          <w:bCs/>
          <w:sz w:val="24"/>
          <w:szCs w:val="24"/>
        </w:rPr>
      </w:pPr>
    </w:p>
    <w:p w:rsidR="00616B5D" w:rsidRPr="00C97694" w:rsidRDefault="00616B5D" w:rsidP="006936DF">
      <w:pPr>
        <w:pStyle w:val="22"/>
        <w:tabs>
          <w:tab w:val="left" w:leader="underscore" w:pos="10002"/>
        </w:tabs>
        <w:spacing w:after="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936DF">
      <w:pPr>
        <w:pStyle w:val="30"/>
        <w:spacing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936DF">
      <w:pPr>
        <w:pStyle w:val="22"/>
        <w:tabs>
          <w:tab w:val="left" w:leader="underscore" w:pos="10002"/>
        </w:tabs>
        <w:spacing w:after="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936DF">
      <w:pPr>
        <w:pStyle w:val="22"/>
        <w:tabs>
          <w:tab w:val="left" w:leader="underscore" w:pos="10002"/>
        </w:tabs>
        <w:spacing w:after="0"/>
        <w:jc w:val="both"/>
        <w:rPr>
          <w:bCs/>
          <w:sz w:val="24"/>
          <w:szCs w:val="24"/>
        </w:rPr>
      </w:pPr>
    </w:p>
    <w:p w:rsidR="00616B5D" w:rsidRPr="00C97694" w:rsidRDefault="00616B5D" w:rsidP="006936DF">
      <w:pPr>
        <w:pStyle w:val="22"/>
        <w:tabs>
          <w:tab w:val="left" w:leader="underscore" w:pos="10002"/>
        </w:tabs>
        <w:spacing w:after="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936DF">
      <w:pPr>
        <w:pStyle w:val="22"/>
        <w:tabs>
          <w:tab w:val="left" w:leader="underscore" w:pos="10002"/>
        </w:tabs>
        <w:spacing w:after="0"/>
        <w:jc w:val="both"/>
        <w:rPr>
          <w:sz w:val="24"/>
          <w:szCs w:val="24"/>
        </w:rPr>
      </w:pPr>
    </w:p>
    <w:p w:rsidR="00616B5D" w:rsidRPr="00AD13ED" w:rsidRDefault="00616B5D" w:rsidP="006936DF">
      <w:pPr>
        <w:pStyle w:val="22"/>
        <w:tabs>
          <w:tab w:val="left" w:leader="underscore" w:pos="10002"/>
        </w:tabs>
        <w:spacing w:after="0"/>
        <w:jc w:val="both"/>
        <w:rPr>
          <w:sz w:val="24"/>
          <w:szCs w:val="24"/>
        </w:rPr>
      </w:pPr>
      <w:r w:rsidRPr="00C97694">
        <w:rPr>
          <w:sz w:val="24"/>
          <w:szCs w:val="24"/>
        </w:rPr>
        <w:t>М.П. (при наличии)</w:t>
      </w:r>
    </w:p>
    <w:p w:rsidR="00616B5D" w:rsidRPr="00C9497F" w:rsidRDefault="00616B5D" w:rsidP="006936DF">
      <w:pPr>
        <w:spacing w:after="0" w:line="240" w:lineRule="auto"/>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E4F" w:rsidRDefault="00115E4F">
      <w:pPr>
        <w:spacing w:after="0" w:line="240" w:lineRule="auto"/>
      </w:pPr>
      <w:r>
        <w:separator/>
      </w:r>
    </w:p>
  </w:endnote>
  <w:endnote w:type="continuationSeparator" w:id="1">
    <w:p w:rsidR="00115E4F" w:rsidRDefault="00115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E" w:rsidRDefault="000C29AE">
    <w:pPr>
      <w:pStyle w:val="a8"/>
      <w:jc w:val="center"/>
    </w:pPr>
  </w:p>
  <w:p w:rsidR="000C29AE" w:rsidRDefault="000C2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E4F" w:rsidRDefault="00115E4F">
      <w:pPr>
        <w:spacing w:after="0" w:line="240" w:lineRule="auto"/>
      </w:pPr>
      <w:r>
        <w:separator/>
      </w:r>
    </w:p>
  </w:footnote>
  <w:footnote w:type="continuationSeparator" w:id="1">
    <w:p w:rsidR="00115E4F" w:rsidRDefault="00115E4F">
      <w:pPr>
        <w:spacing w:after="0" w:line="240" w:lineRule="auto"/>
      </w:pPr>
      <w:r>
        <w:continuationSeparator/>
      </w:r>
    </w:p>
  </w:footnote>
  <w:footnote w:id="2">
    <w:p w:rsidR="0027069C" w:rsidRPr="0027069C" w:rsidRDefault="0027069C" w:rsidP="0027069C">
      <w:pPr>
        <w:pStyle w:val="af5"/>
        <w:rPr>
          <w:szCs w:val="24"/>
        </w:rPr>
      </w:pPr>
    </w:p>
  </w:footnote>
  <w:footnote w:id="3">
    <w:p w:rsidR="000C29AE" w:rsidRPr="0027069C" w:rsidRDefault="000C29AE" w:rsidP="0027069C">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7C20B6">
        <w:pPr>
          <w:pStyle w:val="a6"/>
          <w:jc w:val="center"/>
          <w:rPr>
            <w:rFonts w:ascii="Times New Roman" w:hAnsi="Times New Roman" w:cs="Times New Roman"/>
          </w:rPr>
        </w:pPr>
        <w:r w:rsidRPr="00292D6B">
          <w:rPr>
            <w:rFonts w:ascii="Times New Roman" w:hAnsi="Times New Roman" w:cs="Times New Roman"/>
          </w:rPr>
          <w:fldChar w:fldCharType="begin"/>
        </w:r>
        <w:r w:rsidR="000C29A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2190D">
          <w:rPr>
            <w:rFonts w:ascii="Times New Roman" w:hAnsi="Times New Roman" w:cs="Times New Roman"/>
            <w:noProof/>
          </w:rPr>
          <w:t>36</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9458"/>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96ABE"/>
    <w:rsid w:val="000B1FA2"/>
    <w:rsid w:val="000B214F"/>
    <w:rsid w:val="000B2CCD"/>
    <w:rsid w:val="000B2F62"/>
    <w:rsid w:val="000C29AE"/>
    <w:rsid w:val="000D2E16"/>
    <w:rsid w:val="000E633A"/>
    <w:rsid w:val="000F2342"/>
    <w:rsid w:val="000F72D2"/>
    <w:rsid w:val="000F7545"/>
    <w:rsid w:val="001112FD"/>
    <w:rsid w:val="0011150B"/>
    <w:rsid w:val="00115E4F"/>
    <w:rsid w:val="0012243D"/>
    <w:rsid w:val="00124940"/>
    <w:rsid w:val="001252DA"/>
    <w:rsid w:val="00135E45"/>
    <w:rsid w:val="00152ADD"/>
    <w:rsid w:val="00162BD8"/>
    <w:rsid w:val="00182A0F"/>
    <w:rsid w:val="00185B8B"/>
    <w:rsid w:val="001B0394"/>
    <w:rsid w:val="001D5DD4"/>
    <w:rsid w:val="001D6659"/>
    <w:rsid w:val="001D70C4"/>
    <w:rsid w:val="001D7303"/>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069C"/>
    <w:rsid w:val="00271D4E"/>
    <w:rsid w:val="00276021"/>
    <w:rsid w:val="002928D6"/>
    <w:rsid w:val="00292D6B"/>
    <w:rsid w:val="00293516"/>
    <w:rsid w:val="00293947"/>
    <w:rsid w:val="002B2812"/>
    <w:rsid w:val="002B3D8E"/>
    <w:rsid w:val="002B4390"/>
    <w:rsid w:val="002C158D"/>
    <w:rsid w:val="003158CD"/>
    <w:rsid w:val="0031680E"/>
    <w:rsid w:val="00317678"/>
    <w:rsid w:val="003348A9"/>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5F98"/>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135D"/>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05BB2"/>
    <w:rsid w:val="00616B5D"/>
    <w:rsid w:val="006312B5"/>
    <w:rsid w:val="0063310F"/>
    <w:rsid w:val="006335B0"/>
    <w:rsid w:val="00647EDB"/>
    <w:rsid w:val="006717A0"/>
    <w:rsid w:val="006936DF"/>
    <w:rsid w:val="00696E75"/>
    <w:rsid w:val="006A397E"/>
    <w:rsid w:val="006B54D9"/>
    <w:rsid w:val="006C54FE"/>
    <w:rsid w:val="006C75D0"/>
    <w:rsid w:val="006D53B4"/>
    <w:rsid w:val="006E0815"/>
    <w:rsid w:val="006F1B1B"/>
    <w:rsid w:val="006F4EA6"/>
    <w:rsid w:val="006F7355"/>
    <w:rsid w:val="0070424E"/>
    <w:rsid w:val="007043FA"/>
    <w:rsid w:val="0070723C"/>
    <w:rsid w:val="007222AD"/>
    <w:rsid w:val="00723CDB"/>
    <w:rsid w:val="00745131"/>
    <w:rsid w:val="007469FA"/>
    <w:rsid w:val="00746EC7"/>
    <w:rsid w:val="00752431"/>
    <w:rsid w:val="007575E4"/>
    <w:rsid w:val="007759D6"/>
    <w:rsid w:val="00775FBA"/>
    <w:rsid w:val="00791AC0"/>
    <w:rsid w:val="00794D62"/>
    <w:rsid w:val="0079746E"/>
    <w:rsid w:val="007A3C8F"/>
    <w:rsid w:val="007A54FD"/>
    <w:rsid w:val="007A5D54"/>
    <w:rsid w:val="007C20B6"/>
    <w:rsid w:val="007D48E6"/>
    <w:rsid w:val="007D62BB"/>
    <w:rsid w:val="007D6DD1"/>
    <w:rsid w:val="007E4255"/>
    <w:rsid w:val="007F0942"/>
    <w:rsid w:val="007F1D33"/>
    <w:rsid w:val="007F50DE"/>
    <w:rsid w:val="008127B5"/>
    <w:rsid w:val="0082190D"/>
    <w:rsid w:val="00826BB5"/>
    <w:rsid w:val="0083028B"/>
    <w:rsid w:val="008423FE"/>
    <w:rsid w:val="0084761D"/>
    <w:rsid w:val="0085251A"/>
    <w:rsid w:val="00862F56"/>
    <w:rsid w:val="00863452"/>
    <w:rsid w:val="008709A4"/>
    <w:rsid w:val="008731E4"/>
    <w:rsid w:val="008733F3"/>
    <w:rsid w:val="008746BB"/>
    <w:rsid w:val="008819E9"/>
    <w:rsid w:val="00891850"/>
    <w:rsid w:val="00893764"/>
    <w:rsid w:val="008A64EE"/>
    <w:rsid w:val="008A77EB"/>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287A"/>
    <w:rsid w:val="009D3D26"/>
    <w:rsid w:val="009D4C11"/>
    <w:rsid w:val="009E2AC8"/>
    <w:rsid w:val="009F13B2"/>
    <w:rsid w:val="009F167C"/>
    <w:rsid w:val="009F3BAF"/>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74F3F"/>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019FB"/>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0E93"/>
    <w:rsid w:val="00EA1876"/>
    <w:rsid w:val="00EB3EEB"/>
    <w:rsid w:val="00EB51C4"/>
    <w:rsid w:val="00EB52A0"/>
    <w:rsid w:val="00EB74AE"/>
    <w:rsid w:val="00EB74BD"/>
    <w:rsid w:val="00EC5653"/>
    <w:rsid w:val="00ED0D85"/>
    <w:rsid w:val="00ED219B"/>
    <w:rsid w:val="00EE5871"/>
    <w:rsid w:val="00EE5E4D"/>
    <w:rsid w:val="00EF03AE"/>
    <w:rsid w:val="00EF131D"/>
    <w:rsid w:val="00EF44BB"/>
    <w:rsid w:val="00F11A68"/>
    <w:rsid w:val="00F21E88"/>
    <w:rsid w:val="00F24C28"/>
    <w:rsid w:val="00F348E8"/>
    <w:rsid w:val="00F40576"/>
    <w:rsid w:val="00F4214C"/>
    <w:rsid w:val="00F42503"/>
    <w:rsid w:val="00F56299"/>
    <w:rsid w:val="00F7580C"/>
    <w:rsid w:val="00F8286F"/>
    <w:rsid w:val="00FA0783"/>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88C7-7970-472F-B766-B00933CA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12461</Words>
  <Characters>71030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2022-02-07T09:06:00Z</cp:lastPrinted>
  <dcterms:created xsi:type="dcterms:W3CDTF">2023-02-20T13:34:00Z</dcterms:created>
  <dcterms:modified xsi:type="dcterms:W3CDTF">2023-02-20T13:34:00Z</dcterms:modified>
</cp:coreProperties>
</file>