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B3" w:rsidRDefault="00C111B3" w:rsidP="00C111B3">
      <w:pPr>
        <w:suppressAutoHyphens/>
        <w:ind w:firstLine="720"/>
        <w:jc w:val="center"/>
        <w:rPr>
          <w:rFonts w:eastAsia="Calibri" w:cs="Arial"/>
          <w:kern w:val="2"/>
          <w:lang w:eastAsia="ar-SA"/>
        </w:rPr>
      </w:pPr>
      <w:r>
        <w:rPr>
          <w:rFonts w:eastAsia="Calibri" w:cs="Arial"/>
          <w:noProof/>
          <w:kern w:val="2"/>
        </w:rPr>
        <w:drawing>
          <wp:inline distT="0" distB="0" distL="0" distR="0">
            <wp:extent cx="447040" cy="48704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1B3" w:rsidRDefault="00C111B3" w:rsidP="00C111B3">
      <w:pPr>
        <w:suppressAutoHyphens/>
        <w:jc w:val="center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 xml:space="preserve">АДМИНИСТРАЦИЯ МУНИЦИПАЛЬНОГО ОБРАЗОВАНИЯ «КИРОВСК» </w:t>
      </w:r>
    </w:p>
    <w:p w:rsidR="00C111B3" w:rsidRDefault="00C111B3" w:rsidP="00C111B3">
      <w:pPr>
        <w:suppressAutoHyphens/>
        <w:jc w:val="center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КИРОВСКОГО МУНИЦИПАЛЬНОГО РАЙОНА ЛЕНИНГРАДСКОЙ ОБЛАСТИ</w:t>
      </w:r>
    </w:p>
    <w:p w:rsidR="00C111B3" w:rsidRDefault="00C111B3" w:rsidP="00C111B3">
      <w:pPr>
        <w:suppressAutoHyphens/>
        <w:ind w:firstLine="720"/>
        <w:jc w:val="center"/>
        <w:rPr>
          <w:rFonts w:eastAsia="Calibri"/>
          <w:b/>
          <w:kern w:val="2"/>
          <w:sz w:val="36"/>
          <w:szCs w:val="36"/>
          <w:lang w:eastAsia="ar-SA"/>
        </w:rPr>
      </w:pPr>
    </w:p>
    <w:p w:rsidR="00C111B3" w:rsidRDefault="00C111B3" w:rsidP="00C111B3">
      <w:pPr>
        <w:suppressAutoHyphens/>
        <w:ind w:firstLine="720"/>
        <w:jc w:val="center"/>
        <w:rPr>
          <w:rFonts w:eastAsia="Calibri"/>
          <w:b/>
          <w:kern w:val="2"/>
          <w:sz w:val="36"/>
          <w:szCs w:val="36"/>
          <w:lang w:eastAsia="ar-SA"/>
        </w:rPr>
      </w:pPr>
    </w:p>
    <w:p w:rsidR="00C111B3" w:rsidRDefault="00C111B3" w:rsidP="00C111B3">
      <w:pPr>
        <w:suppressAutoHyphens/>
        <w:ind w:firstLine="720"/>
        <w:jc w:val="center"/>
        <w:rPr>
          <w:rFonts w:eastAsia="Calibri"/>
          <w:b/>
          <w:kern w:val="2"/>
          <w:sz w:val="36"/>
          <w:szCs w:val="36"/>
          <w:lang w:eastAsia="ar-SA"/>
        </w:rPr>
      </w:pPr>
      <w:proofErr w:type="gramStart"/>
      <w:r>
        <w:rPr>
          <w:rFonts w:eastAsia="Calibri"/>
          <w:b/>
          <w:kern w:val="2"/>
          <w:sz w:val="36"/>
          <w:szCs w:val="36"/>
          <w:lang w:eastAsia="ar-SA"/>
        </w:rPr>
        <w:t>П</w:t>
      </w:r>
      <w:proofErr w:type="gramEnd"/>
      <w:r>
        <w:rPr>
          <w:rFonts w:eastAsia="Calibri"/>
          <w:b/>
          <w:kern w:val="2"/>
          <w:sz w:val="36"/>
          <w:szCs w:val="36"/>
          <w:lang w:eastAsia="ar-SA"/>
        </w:rPr>
        <w:t xml:space="preserve"> О С Т А Н О В Л Е Н И Е</w:t>
      </w:r>
    </w:p>
    <w:p w:rsidR="00C111B3" w:rsidRDefault="00C111B3" w:rsidP="00C111B3">
      <w:pPr>
        <w:suppressAutoHyphens/>
        <w:rPr>
          <w:rFonts w:eastAsia="Calibri"/>
          <w:lang w:eastAsia="ar-SA"/>
        </w:rPr>
      </w:pPr>
    </w:p>
    <w:p w:rsidR="00C111B3" w:rsidRDefault="00C111B3" w:rsidP="00C111B3">
      <w:pPr>
        <w:suppressAutoHyphens/>
        <w:rPr>
          <w:rFonts w:eastAsia="Calibri"/>
          <w:sz w:val="22"/>
          <w:szCs w:val="22"/>
          <w:lang w:eastAsia="ar-SA"/>
        </w:rPr>
      </w:pPr>
    </w:p>
    <w:p w:rsidR="00C111B3" w:rsidRDefault="00C111B3" w:rsidP="00C111B3">
      <w:pPr>
        <w:suppressAutoHyphens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от 25 ноября 2020 года № 856</w:t>
      </w:r>
    </w:p>
    <w:p w:rsidR="00C111B3" w:rsidRDefault="00C111B3" w:rsidP="00C111B3">
      <w:pPr>
        <w:pStyle w:val="1"/>
      </w:pPr>
    </w:p>
    <w:p w:rsidR="00C111B3" w:rsidRDefault="00C111B3" w:rsidP="00C111B3"/>
    <w:p w:rsidR="00680EFD" w:rsidRDefault="00680EFD"/>
    <w:p w:rsidR="00680EFD" w:rsidRDefault="00680EFD"/>
    <w:p w:rsidR="00680EFD" w:rsidRDefault="00680EFD" w:rsidP="00680EFD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680EFD">
        <w:rPr>
          <w:rFonts w:ascii="Times New Roman" w:hAnsi="Times New Roman" w:cs="Times New Roman"/>
          <w:sz w:val="24"/>
          <w:szCs w:val="24"/>
        </w:rPr>
        <w:t>О признании утратившим силу постановлен</w:t>
      </w:r>
      <w:r>
        <w:rPr>
          <w:rFonts w:ascii="Times New Roman" w:hAnsi="Times New Roman" w:cs="Times New Roman"/>
          <w:sz w:val="24"/>
          <w:szCs w:val="24"/>
        </w:rPr>
        <w:t xml:space="preserve">ия администрации МО «Кировск» </w:t>
      </w:r>
      <w:r w:rsidRPr="00680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09 сентября 2016 года № 594 «</w:t>
      </w:r>
      <w:r w:rsidRPr="00B873A8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3A8">
        <w:rPr>
          <w:rFonts w:ascii="Times New Roman" w:hAnsi="Times New Roman" w:cs="Times New Roman"/>
          <w:bCs w:val="0"/>
          <w:sz w:val="24"/>
          <w:szCs w:val="24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Pr="00B873A8">
        <w:rPr>
          <w:rFonts w:ascii="Times New Roman" w:hAnsi="Times New Roman" w:cs="Times New Roman"/>
          <w:bCs w:val="0"/>
          <w:sz w:val="24"/>
          <w:szCs w:val="24"/>
        </w:rPr>
        <w:tab/>
      </w:r>
    </w:p>
    <w:p w:rsidR="00680EFD" w:rsidRDefault="00680EFD" w:rsidP="00680EFD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</w:p>
    <w:p w:rsidR="00680EFD" w:rsidRDefault="00680EFD" w:rsidP="00680EFD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80EFD" w:rsidRDefault="00680EFD" w:rsidP="00680EFD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29.01.2020 года № П-15/2020, </w:t>
      </w:r>
    </w:p>
    <w:p w:rsidR="00680EFD" w:rsidRDefault="00680EFD" w:rsidP="00680EFD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80EF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80EF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80EF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80EFD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E63C36" w:rsidRDefault="00680EFD" w:rsidP="00E63C36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Признать утратившим силу постановление администрации муниципального образования «Кировск» Кировского муниципального района Ленинградской области </w:t>
      </w:r>
      <w:r w:rsidR="00E63C36" w:rsidRPr="00E63C36">
        <w:rPr>
          <w:rFonts w:ascii="Times New Roman" w:hAnsi="Times New Roman" w:cs="Times New Roman"/>
          <w:b w:val="0"/>
          <w:sz w:val="28"/>
          <w:szCs w:val="28"/>
        </w:rPr>
        <w:t xml:space="preserve">от 09 сентября 2016 года № 594 «Об утверждении Административного регламента муниципальной услуги </w:t>
      </w:r>
      <w:r w:rsidR="00E63C36" w:rsidRPr="00E63C36">
        <w:rPr>
          <w:rFonts w:ascii="Times New Roman" w:hAnsi="Times New Roman" w:cs="Times New Roman"/>
          <w:b w:val="0"/>
          <w:bCs w:val="0"/>
          <w:sz w:val="28"/>
          <w:szCs w:val="28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="00E63C3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63C36" w:rsidRDefault="00E63C36" w:rsidP="00E63C36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Настоящее постановление подлежит официальному опубликованию в сетевом издании «Неделя нашего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города+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» и вступает в силу со дня подписания.</w:t>
      </w:r>
    </w:p>
    <w:p w:rsidR="00E63C36" w:rsidRDefault="00E63C36" w:rsidP="00E63C36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63C36" w:rsidRDefault="00E63C36" w:rsidP="00E63C3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администрации                                                                     О.Н.Кротова</w:t>
      </w:r>
    </w:p>
    <w:p w:rsidR="00E63C36" w:rsidRDefault="00E63C36" w:rsidP="00E63C3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63C36" w:rsidRDefault="00E63C36" w:rsidP="00E63C3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63C36" w:rsidRDefault="00E63C36" w:rsidP="00E63C3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63C36" w:rsidRPr="00E63C36" w:rsidRDefault="00E63C36" w:rsidP="00E63C3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Разослано: дело, прокуратура, регистр НПА, ННГ+</w:t>
      </w:r>
      <w:r w:rsidRPr="00E63C3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680EFD" w:rsidRPr="00E63C36" w:rsidRDefault="00680EFD" w:rsidP="00E63C36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sectPr w:rsidR="00680EFD" w:rsidRPr="00E63C36" w:rsidSect="00E6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80EFD"/>
    <w:rsid w:val="0044136D"/>
    <w:rsid w:val="004A1AC7"/>
    <w:rsid w:val="00680EFD"/>
    <w:rsid w:val="007675D1"/>
    <w:rsid w:val="00C111B3"/>
    <w:rsid w:val="00E63C36"/>
    <w:rsid w:val="00E6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11B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0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111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2020-12-02T08:25:00Z</cp:lastPrinted>
  <dcterms:created xsi:type="dcterms:W3CDTF">2020-12-08T14:06:00Z</dcterms:created>
  <dcterms:modified xsi:type="dcterms:W3CDTF">2020-12-08T14:06:00Z</dcterms:modified>
</cp:coreProperties>
</file>