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2" w:rsidRPr="001E417B" w:rsidRDefault="006F08E2" w:rsidP="006F08E2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6F08E2" w:rsidRPr="00DB5838" w:rsidRDefault="006F08E2" w:rsidP="006F08E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 О С Т А Н О В Л Е Н И Е</w:t>
      </w:r>
    </w:p>
    <w:p w:rsidR="006F08E2" w:rsidRPr="001E417B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F08E2" w:rsidRPr="00DB5838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8E2" w:rsidRPr="00DB5838" w:rsidRDefault="008E0524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31 июля 2026 года </w:t>
      </w:r>
      <w:r w:rsidR="006F08E2" w:rsidRPr="00DB5838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896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6E" w:rsidRPr="00D642ED" w:rsidRDefault="00316CF0" w:rsidP="00D64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2E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восстановление администрации МО «Кировск» </w:t>
      </w:r>
    </w:p>
    <w:p w:rsidR="00D642ED" w:rsidRPr="00D642ED" w:rsidRDefault="00D642ED" w:rsidP="00D642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2ED">
        <w:rPr>
          <w:rFonts w:ascii="Times New Roman" w:hAnsi="Times New Roman"/>
          <w:b/>
          <w:sz w:val="24"/>
          <w:szCs w:val="24"/>
        </w:rPr>
        <w:t xml:space="preserve">от 10 февраля 2026 года № 140 «Об утверждении административного регламента по предоставлению </w:t>
      </w:r>
      <w:r w:rsidRPr="00D642ED">
        <w:rPr>
          <w:rFonts w:ascii="Times New Roman" w:hAnsi="Times New Roman"/>
          <w:b/>
          <w:noProof/>
          <w:sz w:val="24"/>
          <w:szCs w:val="24"/>
        </w:rPr>
        <w:t>муниципальной услуги «</w:t>
      </w:r>
      <w:r w:rsidRPr="00D6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торгов» </w:t>
      </w:r>
      <w:r w:rsidRPr="00D642ED">
        <w:rPr>
          <w:rFonts w:ascii="Times New Roman" w:hAnsi="Times New Roman"/>
          <w:b/>
          <w:sz w:val="24"/>
          <w:szCs w:val="24"/>
        </w:rPr>
        <w:t>и признании утратившим силу постановления администрации МО «Кировск» от 31 мая 2023 года № 635»</w:t>
      </w:r>
    </w:p>
    <w:p w:rsidR="0066649A" w:rsidRPr="00F134CB" w:rsidRDefault="0066649A" w:rsidP="006664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649A" w:rsidRPr="00322D4D" w:rsidRDefault="0066649A" w:rsidP="006664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2D4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 муниципальных </w:t>
      </w:r>
      <w:r w:rsidRPr="00322D4D">
        <w:rPr>
          <w:rFonts w:ascii="Times New Roman" w:hAnsi="Times New Roman" w:cs="Times New Roman"/>
          <w:bCs/>
          <w:sz w:val="26"/>
          <w:szCs w:val="26"/>
        </w:rPr>
        <w:t xml:space="preserve">услуг», </w:t>
      </w:r>
      <w:r w:rsidRPr="00322D4D">
        <w:rPr>
          <w:rFonts w:ascii="Times New Roman" w:hAnsi="Times New Roman" w:cs="Times New Roman"/>
          <w:sz w:val="26"/>
          <w:szCs w:val="26"/>
        </w:rPr>
        <w:t xml:space="preserve">учитывая п. </w:t>
      </w:r>
      <w:r w:rsidR="00316CF0" w:rsidRPr="00322D4D">
        <w:rPr>
          <w:rFonts w:ascii="Times New Roman" w:hAnsi="Times New Roman" w:cs="Times New Roman"/>
          <w:sz w:val="26"/>
          <w:szCs w:val="26"/>
        </w:rPr>
        <w:t>6</w:t>
      </w:r>
      <w:r w:rsidRPr="00322D4D">
        <w:rPr>
          <w:rFonts w:ascii="Times New Roman" w:hAnsi="Times New Roman" w:cs="Times New Roman"/>
          <w:sz w:val="26"/>
          <w:szCs w:val="26"/>
        </w:rPr>
        <w:t>.</w:t>
      </w:r>
      <w:r w:rsidR="00316CF0" w:rsidRPr="00322D4D">
        <w:rPr>
          <w:rFonts w:ascii="Times New Roman" w:hAnsi="Times New Roman" w:cs="Times New Roman"/>
          <w:sz w:val="26"/>
          <w:szCs w:val="26"/>
        </w:rPr>
        <w:t>3</w:t>
      </w:r>
      <w:r w:rsidRPr="00322D4D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316CF0" w:rsidRPr="00322D4D">
        <w:rPr>
          <w:rFonts w:ascii="Times New Roman" w:hAnsi="Times New Roman" w:cs="Times New Roman"/>
          <w:sz w:val="26"/>
          <w:szCs w:val="26"/>
        </w:rPr>
        <w:t>3</w:t>
      </w:r>
      <w:r w:rsidRPr="00322D4D">
        <w:rPr>
          <w:rFonts w:ascii="Times New Roman" w:hAnsi="Times New Roman" w:cs="Times New Roman"/>
          <w:sz w:val="26"/>
          <w:szCs w:val="26"/>
        </w:rPr>
        <w:t>.</w:t>
      </w:r>
      <w:r w:rsidR="00316CF0" w:rsidRPr="00322D4D">
        <w:rPr>
          <w:rFonts w:ascii="Times New Roman" w:hAnsi="Times New Roman" w:cs="Times New Roman"/>
          <w:sz w:val="26"/>
          <w:szCs w:val="26"/>
        </w:rPr>
        <w:t>06</w:t>
      </w:r>
      <w:r w:rsidRPr="00322D4D">
        <w:rPr>
          <w:rFonts w:ascii="Times New Roman" w:hAnsi="Times New Roman" w:cs="Times New Roman"/>
          <w:sz w:val="26"/>
          <w:szCs w:val="26"/>
        </w:rPr>
        <w:t>.202</w:t>
      </w:r>
      <w:r w:rsidR="00316CF0" w:rsidRPr="00322D4D">
        <w:rPr>
          <w:rFonts w:ascii="Times New Roman" w:hAnsi="Times New Roman" w:cs="Times New Roman"/>
          <w:sz w:val="26"/>
          <w:szCs w:val="26"/>
        </w:rPr>
        <w:t>6</w:t>
      </w:r>
      <w:r w:rsidRPr="00322D4D">
        <w:rPr>
          <w:rFonts w:ascii="Times New Roman" w:hAnsi="Times New Roman" w:cs="Times New Roman"/>
          <w:sz w:val="26"/>
          <w:szCs w:val="26"/>
        </w:rPr>
        <w:t xml:space="preserve"> года № 05.2-03-</w:t>
      </w:r>
      <w:r w:rsidR="00316CF0" w:rsidRPr="00322D4D">
        <w:rPr>
          <w:rFonts w:ascii="Times New Roman" w:hAnsi="Times New Roman" w:cs="Times New Roman"/>
          <w:sz w:val="26"/>
          <w:szCs w:val="26"/>
        </w:rPr>
        <w:t>17</w:t>
      </w:r>
      <w:r w:rsidRPr="00322D4D">
        <w:rPr>
          <w:rFonts w:ascii="Times New Roman" w:hAnsi="Times New Roman" w:cs="Times New Roman"/>
          <w:sz w:val="26"/>
          <w:szCs w:val="26"/>
        </w:rPr>
        <w:t>/202</w:t>
      </w:r>
      <w:r w:rsidR="00316CF0" w:rsidRPr="00322D4D">
        <w:rPr>
          <w:rFonts w:ascii="Times New Roman" w:hAnsi="Times New Roman" w:cs="Times New Roman"/>
          <w:sz w:val="26"/>
          <w:szCs w:val="26"/>
        </w:rPr>
        <w:t>6</w:t>
      </w:r>
      <w:r w:rsidRPr="00322D4D">
        <w:rPr>
          <w:rFonts w:ascii="Times New Roman" w:hAnsi="Times New Roman" w:cs="Times New Roman"/>
          <w:sz w:val="26"/>
          <w:szCs w:val="26"/>
        </w:rPr>
        <w:t>, с целью приведения в соответствие с Методическими рекомендациями предоставления муниципальной услуги</w:t>
      </w:r>
      <w:r w:rsidRPr="00322D4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2D4D">
        <w:rPr>
          <w:rFonts w:ascii="Times New Roman" w:hAnsi="Times New Roman" w:cs="Times New Roman"/>
          <w:bCs/>
          <w:sz w:val="26"/>
          <w:szCs w:val="26"/>
        </w:rPr>
        <w:t>«</w:t>
      </w:r>
      <w:r w:rsidR="00D642ED" w:rsidRPr="00322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</w:r>
      <w:r w:rsidR="00C9237D" w:rsidRPr="00322D4D">
        <w:rPr>
          <w:rFonts w:ascii="Times New Roman" w:hAnsi="Times New Roman" w:cs="Times New Roman"/>
          <w:bCs/>
          <w:sz w:val="26"/>
          <w:szCs w:val="26"/>
        </w:rPr>
        <w:t>»</w:t>
      </w:r>
      <w:r w:rsidRPr="00322D4D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D642ED" w:rsidRPr="00322D4D">
        <w:rPr>
          <w:rFonts w:ascii="Times New Roman" w:hAnsi="Times New Roman" w:cs="Times New Roman"/>
          <w:bCs/>
          <w:sz w:val="26"/>
          <w:szCs w:val="26"/>
        </w:rPr>
        <w:t xml:space="preserve">                            </w:t>
      </w:r>
      <w:r w:rsidRPr="00322D4D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316CF0" w:rsidRPr="00322D4D" w:rsidRDefault="0066649A" w:rsidP="0076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2D4D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r w:rsidR="00316CF0" w:rsidRPr="00322D4D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МО «Кировск» </w:t>
      </w:r>
      <w:r w:rsidR="00D642ED" w:rsidRPr="00322D4D">
        <w:rPr>
          <w:rFonts w:ascii="Times New Roman" w:hAnsi="Times New Roman"/>
          <w:sz w:val="26"/>
          <w:szCs w:val="26"/>
        </w:rPr>
        <w:t xml:space="preserve">от 10 февраля 2026 года № 140 «Об утверждении административного регламента по предоставлению </w:t>
      </w:r>
      <w:r w:rsidR="00D642ED" w:rsidRPr="00322D4D">
        <w:rPr>
          <w:rFonts w:ascii="Times New Roman" w:hAnsi="Times New Roman"/>
          <w:noProof/>
          <w:sz w:val="26"/>
          <w:szCs w:val="26"/>
        </w:rPr>
        <w:t>муниципальной услуги «</w:t>
      </w:r>
      <w:r w:rsidR="00D642ED" w:rsidRPr="00322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торгов» </w:t>
      </w:r>
      <w:r w:rsidR="00D642ED" w:rsidRPr="00322D4D">
        <w:rPr>
          <w:rFonts w:ascii="Times New Roman" w:hAnsi="Times New Roman"/>
          <w:sz w:val="26"/>
          <w:szCs w:val="26"/>
        </w:rPr>
        <w:t>и признании утратившим силу постановления администрации МО «Кировск» от 31 мая 2023 года № 635»</w:t>
      </w:r>
      <w:r w:rsidR="00316CF0" w:rsidRPr="00322D4D">
        <w:rPr>
          <w:rFonts w:ascii="Times New Roman" w:hAnsi="Times New Roman" w:cs="Times New Roman"/>
          <w:sz w:val="26"/>
          <w:szCs w:val="26"/>
        </w:rPr>
        <w:t xml:space="preserve"> (далее – Постановление) изменения:</w:t>
      </w:r>
    </w:p>
    <w:p w:rsidR="005E012D" w:rsidRPr="00322D4D" w:rsidRDefault="00D642ED" w:rsidP="00864F7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2D4D">
        <w:rPr>
          <w:rFonts w:ascii="Times New Roman" w:hAnsi="Times New Roman" w:cs="Times New Roman"/>
          <w:sz w:val="26"/>
          <w:szCs w:val="26"/>
        </w:rPr>
        <w:t xml:space="preserve">1.1. </w:t>
      </w:r>
      <w:r w:rsidR="005E012D" w:rsidRPr="00322D4D">
        <w:rPr>
          <w:rFonts w:ascii="Times New Roman" w:hAnsi="Times New Roman" w:cs="Times New Roman"/>
          <w:sz w:val="26"/>
          <w:szCs w:val="26"/>
        </w:rPr>
        <w:t>подпункт 2.10.2. подпункта 2.10. пункта 2. приложения к Постановлению после слов: «Единый портал, СМЭВ» дополнить текстом: «</w:t>
      </w:r>
      <w:r w:rsidR="005E012D" w:rsidRPr="00322D4D">
        <w:rPr>
          <w:rFonts w:ascii="Times New Roman" w:eastAsiaTheme="minorHAnsi" w:hAnsi="Times New Roman" w:cs="Times New Roman"/>
          <w:sz w:val="26"/>
          <w:szCs w:val="26"/>
          <w:lang w:eastAsia="en-US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5E012D" w:rsidRPr="00322D4D" w:rsidRDefault="005E012D" w:rsidP="005E01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2D4D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</w:t>
      </w:r>
      <w:r w:rsidRPr="00322D4D">
        <w:rPr>
          <w:rFonts w:ascii="Times New Roman" w:hAnsi="Times New Roman" w:cs="Times New Roman"/>
          <w:sz w:val="26"/>
          <w:szCs w:val="26"/>
        </w:rPr>
        <w:lastRenderedPageBreak/>
        <w:t>системы пространственных данных, а также электронные сервисы указанной информационной системы (при наличии технической возможности).»;</w:t>
      </w:r>
    </w:p>
    <w:p w:rsidR="005E012D" w:rsidRPr="00322D4D" w:rsidRDefault="005E012D" w:rsidP="00864F7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322D4D">
        <w:rPr>
          <w:rFonts w:ascii="Times New Roman" w:hAnsi="Times New Roman" w:cs="Times New Roman"/>
          <w:sz w:val="26"/>
          <w:szCs w:val="26"/>
        </w:rPr>
        <w:t xml:space="preserve">1.2. </w:t>
      </w:r>
      <w:r w:rsidR="00864F7D" w:rsidRPr="00322D4D">
        <w:rPr>
          <w:rFonts w:ascii="Times New Roman" w:hAnsi="Times New Roman" w:cs="Times New Roman"/>
          <w:sz w:val="26"/>
          <w:szCs w:val="26"/>
        </w:rPr>
        <w:t xml:space="preserve">в первой строке столбца 2 таблицы Образца 1 </w:t>
      </w:r>
      <w:r w:rsidR="00864F7D" w:rsidRPr="00322D4D">
        <w:rPr>
          <w:rFonts w:ascii="Times New Roman" w:hAnsi="Times New Roman" w:cs="Times New Roman"/>
          <w:bCs/>
          <w:sz w:val="26"/>
          <w:szCs w:val="26"/>
        </w:rPr>
        <w:t xml:space="preserve">раздела </w:t>
      </w:r>
      <w:r w:rsidR="00864F7D" w:rsidRPr="00322D4D">
        <w:rPr>
          <w:rFonts w:ascii="Times New Roman" w:hAnsi="Times New Roman" w:cs="Times New Roman"/>
          <w:bCs/>
          <w:sz w:val="26"/>
          <w:szCs w:val="26"/>
          <w:lang w:val="en-US"/>
        </w:rPr>
        <w:t>V</w:t>
      </w:r>
      <w:r w:rsidR="00864F7D" w:rsidRPr="00322D4D">
        <w:rPr>
          <w:rFonts w:ascii="Times New Roman" w:hAnsi="Times New Roman" w:cs="Times New Roman"/>
          <w:bCs/>
          <w:sz w:val="26"/>
          <w:szCs w:val="26"/>
        </w:rPr>
        <w:t xml:space="preserve"> приложения</w:t>
      </w:r>
      <w:r w:rsidR="00864F7D" w:rsidRPr="00322D4D">
        <w:rPr>
          <w:rFonts w:ascii="Times New Roman" w:hAnsi="Times New Roman" w:cs="Times New Roman"/>
          <w:sz w:val="26"/>
          <w:szCs w:val="26"/>
        </w:rPr>
        <w:t xml:space="preserve"> </w:t>
      </w:r>
      <w:r w:rsidR="00864F7D" w:rsidRPr="00322D4D">
        <w:rPr>
          <w:rFonts w:ascii="Times New Roman" w:hAnsi="Times New Roman" w:cs="Times New Roman"/>
          <w:bCs/>
          <w:sz w:val="26"/>
          <w:szCs w:val="26"/>
        </w:rPr>
        <w:t>к Административному регламенту нумерацию подпунктов: «1)», «2)», «3)», «4)», «5)», «6)», «7)» заменить нумерацией: «1.1)», «3)», «6)», «7)», «8)», «9)», «10)» соответственно;</w:t>
      </w:r>
    </w:p>
    <w:p w:rsidR="008F4B80" w:rsidRPr="00322D4D" w:rsidRDefault="00864F7D" w:rsidP="008F4B8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2D4D">
        <w:rPr>
          <w:rFonts w:ascii="Times New Roman" w:hAnsi="Times New Roman" w:cs="Times New Roman"/>
          <w:sz w:val="26"/>
          <w:szCs w:val="26"/>
        </w:rPr>
        <w:t xml:space="preserve">1.3. </w:t>
      </w:r>
      <w:r w:rsidR="008F4B80" w:rsidRPr="00322D4D">
        <w:rPr>
          <w:rFonts w:ascii="Times New Roman" w:hAnsi="Times New Roman" w:cs="Times New Roman"/>
          <w:sz w:val="26"/>
          <w:szCs w:val="26"/>
        </w:rPr>
        <w:t xml:space="preserve">во второй строке столбца 2 таблицы Образца 1 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 xml:space="preserve">раздела </w:t>
      </w:r>
      <w:r w:rsidR="008F4B80" w:rsidRPr="00322D4D">
        <w:rPr>
          <w:rFonts w:ascii="Times New Roman" w:hAnsi="Times New Roman" w:cs="Times New Roman"/>
          <w:bCs/>
          <w:sz w:val="26"/>
          <w:szCs w:val="26"/>
          <w:lang w:val="en-US"/>
        </w:rPr>
        <w:t>V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 xml:space="preserve"> приложения</w:t>
      </w:r>
      <w:r w:rsidR="008F4B80" w:rsidRPr="00322D4D">
        <w:rPr>
          <w:rFonts w:ascii="Times New Roman" w:hAnsi="Times New Roman" w:cs="Times New Roman"/>
          <w:sz w:val="26"/>
          <w:szCs w:val="26"/>
        </w:rPr>
        <w:t xml:space="preserve"> 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 xml:space="preserve">к Административному регламенту нумерацию подпунктов: «4)», «5)», «6)», «7)», «8)», «9)», «10)», «11)», «11)», «12)», «13)», «14)», «15)», «16)», «17)», «18)»,«19)», «20)», «21)», «22)», «23)», «24)», «25)», «26)», «27)», «28)», «29)», «30)», «31)», «32)», «33)», «34)», «35)», «36)», «37)», «38)», «39)», «40)», «41)», «42)» заменить нумерацией: «3.2)», «3.3)», «4)», «5)», «7)», «8)», «8.2)», «9)», «10)», «11)», «12)», «13)», «14)», «15)», «16)», «17)», 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 xml:space="preserve">«18)»,«19)», «20)», «21)», «22)», «23)», 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23.1)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23.2)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24)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25)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26)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27)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29)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29.1)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30)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31)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», «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32)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>»</w:t>
      </w:r>
      <w:r w:rsidR="00CF3079" w:rsidRPr="00322D4D">
        <w:rPr>
          <w:rFonts w:ascii="Times New Roman" w:hAnsi="Times New Roman" w:cs="Times New Roman"/>
          <w:bCs/>
          <w:sz w:val="26"/>
          <w:szCs w:val="26"/>
        </w:rPr>
        <w:t>, «35)», «37)», «40)», «41)», «42)», «44)»</w:t>
      </w:r>
      <w:r w:rsidR="008F4B80" w:rsidRPr="00322D4D">
        <w:rPr>
          <w:rFonts w:ascii="Times New Roman" w:hAnsi="Times New Roman" w:cs="Times New Roman"/>
          <w:bCs/>
          <w:sz w:val="26"/>
          <w:szCs w:val="26"/>
        </w:rPr>
        <w:t xml:space="preserve"> соответственно;</w:t>
      </w:r>
    </w:p>
    <w:p w:rsidR="00CF3079" w:rsidRPr="00322D4D" w:rsidRDefault="00CF3079" w:rsidP="008F4B8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2D4D">
        <w:rPr>
          <w:rFonts w:ascii="Times New Roman" w:hAnsi="Times New Roman" w:cs="Times New Roman"/>
          <w:bCs/>
          <w:sz w:val="26"/>
          <w:szCs w:val="26"/>
        </w:rPr>
        <w:t xml:space="preserve">1.4. </w:t>
      </w:r>
      <w:r w:rsidR="00F8243B" w:rsidRPr="00322D4D">
        <w:rPr>
          <w:rFonts w:ascii="Times New Roman" w:hAnsi="Times New Roman" w:cs="Times New Roman"/>
          <w:bCs/>
          <w:sz w:val="26"/>
          <w:szCs w:val="26"/>
        </w:rPr>
        <w:t xml:space="preserve">в подпункте 25) </w:t>
      </w:r>
      <w:r w:rsidR="00F8243B" w:rsidRPr="00322D4D">
        <w:rPr>
          <w:rFonts w:ascii="Times New Roman" w:hAnsi="Times New Roman" w:cs="Times New Roman"/>
          <w:sz w:val="26"/>
          <w:szCs w:val="26"/>
        </w:rPr>
        <w:t xml:space="preserve">во второй строке столбца 2 таблицы Образца 1 </w:t>
      </w:r>
      <w:r w:rsidR="00F8243B" w:rsidRPr="00322D4D">
        <w:rPr>
          <w:rFonts w:ascii="Times New Roman" w:hAnsi="Times New Roman" w:cs="Times New Roman"/>
          <w:bCs/>
          <w:sz w:val="26"/>
          <w:szCs w:val="26"/>
        </w:rPr>
        <w:t xml:space="preserve">раздела </w:t>
      </w:r>
      <w:r w:rsidR="00F8243B" w:rsidRPr="00322D4D">
        <w:rPr>
          <w:rFonts w:ascii="Times New Roman" w:hAnsi="Times New Roman" w:cs="Times New Roman"/>
          <w:bCs/>
          <w:sz w:val="26"/>
          <w:szCs w:val="26"/>
          <w:lang w:val="en-US"/>
        </w:rPr>
        <w:t>V</w:t>
      </w:r>
      <w:r w:rsidR="00F8243B" w:rsidRPr="00322D4D">
        <w:rPr>
          <w:rFonts w:ascii="Times New Roman" w:hAnsi="Times New Roman" w:cs="Times New Roman"/>
          <w:bCs/>
          <w:sz w:val="26"/>
          <w:szCs w:val="26"/>
        </w:rPr>
        <w:t xml:space="preserve"> приложения</w:t>
      </w:r>
      <w:r w:rsidR="00F8243B" w:rsidRPr="00322D4D">
        <w:rPr>
          <w:rFonts w:ascii="Times New Roman" w:hAnsi="Times New Roman" w:cs="Times New Roman"/>
          <w:sz w:val="26"/>
          <w:szCs w:val="26"/>
        </w:rPr>
        <w:t xml:space="preserve"> </w:t>
      </w:r>
      <w:r w:rsidR="00F8243B" w:rsidRPr="00322D4D">
        <w:rPr>
          <w:rFonts w:ascii="Times New Roman" w:hAnsi="Times New Roman" w:cs="Times New Roman"/>
          <w:bCs/>
          <w:sz w:val="26"/>
          <w:szCs w:val="26"/>
        </w:rPr>
        <w:t>к Административному регламенту текст: «</w:t>
      </w:r>
      <w:r w:rsidR="00F8243B" w:rsidRPr="00322D4D">
        <w:rPr>
          <w:rFonts w:ascii="Times New Roman" w:hAnsi="Times New Roman" w:cs="Times New Roman"/>
          <w:sz w:val="26"/>
          <w:szCs w:val="26"/>
        </w:rPr>
        <w:t>земельного участка для размещения водохранилищ и (или) гидротехнических сооружений</w:t>
      </w:r>
      <w:r w:rsidR="00F8243B" w:rsidRPr="00322D4D">
        <w:rPr>
          <w:rFonts w:ascii="Times New Roman" w:hAnsi="Times New Roman" w:cs="Times New Roman"/>
          <w:bCs/>
          <w:sz w:val="26"/>
          <w:szCs w:val="26"/>
        </w:rPr>
        <w:t>» заменить текстом: «</w:t>
      </w:r>
      <w:r w:rsidR="00F8243B" w:rsidRPr="00322D4D">
        <w:rPr>
          <w:rFonts w:ascii="Times New Roman" w:hAnsi="Times New Roman" w:cs="Times New Roman"/>
          <w:sz w:val="26"/>
          <w:szCs w:val="26"/>
        </w:rPr>
        <w:t>земельного участка для размещения гидротехнических сооружений, в том числе образующих водохранилища, а также водохранилищ</w:t>
      </w:r>
      <w:r w:rsidR="00F8243B" w:rsidRPr="00322D4D">
        <w:rPr>
          <w:rFonts w:ascii="Times New Roman" w:hAnsi="Times New Roman" w:cs="Times New Roman"/>
          <w:bCs/>
          <w:sz w:val="26"/>
          <w:szCs w:val="26"/>
        </w:rPr>
        <w:t>»;</w:t>
      </w:r>
    </w:p>
    <w:p w:rsidR="00322D4D" w:rsidRPr="00322D4D" w:rsidRDefault="00F8243B" w:rsidP="00322D4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2D4D">
        <w:rPr>
          <w:rFonts w:ascii="Times New Roman" w:hAnsi="Times New Roman" w:cs="Times New Roman"/>
          <w:bCs/>
          <w:sz w:val="26"/>
          <w:szCs w:val="26"/>
        </w:rPr>
        <w:t xml:space="preserve">1.5. </w:t>
      </w:r>
      <w:r w:rsidR="00322D4D" w:rsidRPr="00322D4D">
        <w:rPr>
          <w:rFonts w:ascii="Times New Roman" w:hAnsi="Times New Roman" w:cs="Times New Roman"/>
          <w:sz w:val="26"/>
          <w:szCs w:val="26"/>
        </w:rPr>
        <w:t xml:space="preserve">в четвертой строке столбца 2 таблицы Образца 1 </w:t>
      </w:r>
      <w:r w:rsidR="00322D4D" w:rsidRPr="00322D4D">
        <w:rPr>
          <w:rFonts w:ascii="Times New Roman" w:hAnsi="Times New Roman" w:cs="Times New Roman"/>
          <w:bCs/>
          <w:sz w:val="26"/>
          <w:szCs w:val="26"/>
        </w:rPr>
        <w:t xml:space="preserve">раздела </w:t>
      </w:r>
      <w:r w:rsidR="00322D4D" w:rsidRPr="00322D4D">
        <w:rPr>
          <w:rFonts w:ascii="Times New Roman" w:hAnsi="Times New Roman" w:cs="Times New Roman"/>
          <w:bCs/>
          <w:sz w:val="26"/>
          <w:szCs w:val="26"/>
          <w:lang w:val="en-US"/>
        </w:rPr>
        <w:t>V</w:t>
      </w:r>
      <w:r w:rsidR="00322D4D" w:rsidRPr="00322D4D">
        <w:rPr>
          <w:rFonts w:ascii="Times New Roman" w:hAnsi="Times New Roman" w:cs="Times New Roman"/>
          <w:bCs/>
          <w:sz w:val="26"/>
          <w:szCs w:val="26"/>
        </w:rPr>
        <w:t xml:space="preserve"> приложения</w:t>
      </w:r>
      <w:r w:rsidR="00322D4D" w:rsidRPr="00322D4D">
        <w:rPr>
          <w:rFonts w:ascii="Times New Roman" w:hAnsi="Times New Roman" w:cs="Times New Roman"/>
          <w:sz w:val="26"/>
          <w:szCs w:val="26"/>
        </w:rPr>
        <w:t xml:space="preserve"> </w:t>
      </w:r>
      <w:r w:rsidR="00322D4D" w:rsidRPr="00322D4D">
        <w:rPr>
          <w:rFonts w:ascii="Times New Roman" w:hAnsi="Times New Roman" w:cs="Times New Roman"/>
          <w:bCs/>
          <w:sz w:val="26"/>
          <w:szCs w:val="26"/>
        </w:rPr>
        <w:t>к Административному регламенту нумерацию подпунктов: «5)», «6)», «6)», «7)», «8)», «9)», «10)», «11)», «12)», «13)», «14)», «15)», «16)», «17)», «18)»,«19)», заменить нумерацией: «4.1)», «4.2)», «5.1)», «8)», «9)», «10)», «11)», «12)», «14)», «15)», «16)», «17)», «20)», «21)», «22)», «23)» соответственно.</w:t>
      </w:r>
    </w:p>
    <w:p w:rsidR="0066649A" w:rsidRPr="00F134CB" w:rsidRDefault="00F134CB" w:rsidP="00C92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>2</w:t>
      </w:r>
      <w:r w:rsidR="0066649A" w:rsidRPr="00F134CB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kirovsklenobl.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.ru/</w:t>
        </w:r>
      </w:hyperlink>
      <w:r w:rsidR="0066649A" w:rsidRPr="00F134CB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города+» по адресу: </w:t>
      </w:r>
      <w:hyperlink r:id="rId10" w:history="1"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/</w:t>
        </w:r>
      </w:hyperlink>
      <w:r w:rsidR="0066649A" w:rsidRPr="00F134CB">
        <w:rPr>
          <w:rFonts w:ascii="Times New Roman" w:hAnsi="Times New Roman" w:cs="Times New Roman"/>
          <w:sz w:val="26"/>
          <w:szCs w:val="26"/>
        </w:rPr>
        <w:t>.</w:t>
      </w:r>
    </w:p>
    <w:p w:rsidR="0066649A" w:rsidRPr="00F134CB" w:rsidRDefault="00F134CB" w:rsidP="006F0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>3</w:t>
      </w:r>
      <w:r w:rsidR="0066649A" w:rsidRPr="00F134CB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заместителя главы администрации по земельным и имущественным отношениям.</w:t>
      </w:r>
    </w:p>
    <w:p w:rsidR="0066649A" w:rsidRPr="00F134CB" w:rsidRDefault="0066649A" w:rsidP="006664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6649A" w:rsidRPr="00F134CB" w:rsidRDefault="0066649A" w:rsidP="00666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3A7E12" w:rsidRDefault="003A7E12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Исполняющий обязанности</w:t>
      </w:r>
    </w:p>
    <w:p w:rsidR="0066649A" w:rsidRPr="00F134CB" w:rsidRDefault="003A7E12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66649A" w:rsidRPr="00F134CB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="0066649A" w:rsidRPr="00F134CB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                                                        Н.</w:t>
      </w:r>
      <w:r>
        <w:rPr>
          <w:rFonts w:ascii="Times New Roman" w:hAnsi="Times New Roman" w:cs="Times New Roman"/>
          <w:bCs/>
          <w:sz w:val="26"/>
          <w:szCs w:val="26"/>
        </w:rPr>
        <w:t>В.</w:t>
      </w:r>
      <w:r w:rsidR="0066649A" w:rsidRPr="00F134C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Багаев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 w:rsidP="006F08E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A512DF">
        <w:rPr>
          <w:rFonts w:ascii="Times New Roman" w:hAnsi="Times New Roman"/>
          <w:bCs/>
          <w:sz w:val="20"/>
          <w:szCs w:val="20"/>
        </w:rPr>
        <w:t>Разослано: дело, прокуратура, регистр НПА, ННГ</w:t>
      </w:r>
      <w:r w:rsidRPr="00681C25">
        <w:rPr>
          <w:rFonts w:ascii="Times New Roman" w:hAnsi="Times New Roman"/>
          <w:bCs/>
          <w:sz w:val="20"/>
          <w:szCs w:val="20"/>
        </w:rPr>
        <w:t xml:space="preserve">+, </w:t>
      </w:r>
      <w:r w:rsidRPr="00681C25">
        <w:rPr>
          <w:rFonts w:ascii="Times New Roman" w:hAnsi="Times New Roman" w:cs="Times New Roman"/>
          <w:bCs/>
          <w:sz w:val="20"/>
          <w:szCs w:val="20"/>
        </w:rPr>
        <w:t xml:space="preserve">сайт, </w:t>
      </w:r>
      <w:r w:rsidRPr="00681C25">
        <w:rPr>
          <w:rFonts w:ascii="Times New Roman" w:hAnsi="Times New Roman" w:cs="Times New Roman"/>
          <w:sz w:val="20"/>
          <w:szCs w:val="20"/>
        </w:rPr>
        <w:t>управления по градостроительным и земельным отношениям</w:t>
      </w:r>
    </w:p>
    <w:sectPr w:rsidR="00681C25" w:rsidSect="006F08E2"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8CC" w:rsidRDefault="00FF08CC">
      <w:pPr>
        <w:spacing w:after="0" w:line="240" w:lineRule="auto"/>
      </w:pPr>
      <w:r>
        <w:separator/>
      </w:r>
    </w:p>
  </w:endnote>
  <w:endnote w:type="continuationSeparator" w:id="1">
    <w:p w:rsidR="00FF08CC" w:rsidRDefault="00FF0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8CC" w:rsidRDefault="00FF08CC">
      <w:pPr>
        <w:spacing w:after="0" w:line="240" w:lineRule="auto"/>
      </w:pPr>
      <w:r>
        <w:separator/>
      </w:r>
    </w:p>
  </w:footnote>
  <w:footnote w:type="continuationSeparator" w:id="1">
    <w:p w:rsidR="00FF08CC" w:rsidRDefault="00FF0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52"/>
    <w:multiLevelType w:val="hybridMultilevel"/>
    <w:tmpl w:val="16E23BA4"/>
    <w:lvl w:ilvl="0" w:tplc="7E586E8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508EAEE6">
      <w:numFmt w:val="none"/>
      <w:lvlText w:val=""/>
      <w:lvlJc w:val="left"/>
      <w:pPr>
        <w:tabs>
          <w:tab w:val="num" w:pos="360"/>
        </w:tabs>
      </w:pPr>
    </w:lvl>
    <w:lvl w:ilvl="2" w:tplc="59EC2216">
      <w:numFmt w:val="none"/>
      <w:lvlText w:val=""/>
      <w:lvlJc w:val="left"/>
      <w:pPr>
        <w:tabs>
          <w:tab w:val="num" w:pos="360"/>
        </w:tabs>
      </w:pPr>
    </w:lvl>
    <w:lvl w:ilvl="3" w:tplc="1BFC0878">
      <w:numFmt w:val="none"/>
      <w:lvlText w:val=""/>
      <w:lvlJc w:val="left"/>
      <w:pPr>
        <w:tabs>
          <w:tab w:val="num" w:pos="360"/>
        </w:tabs>
      </w:pPr>
    </w:lvl>
    <w:lvl w:ilvl="4" w:tplc="3580E564">
      <w:numFmt w:val="none"/>
      <w:lvlText w:val=""/>
      <w:lvlJc w:val="left"/>
      <w:pPr>
        <w:tabs>
          <w:tab w:val="num" w:pos="360"/>
        </w:tabs>
      </w:pPr>
    </w:lvl>
    <w:lvl w:ilvl="5" w:tplc="D562BD6C">
      <w:numFmt w:val="none"/>
      <w:lvlText w:val=""/>
      <w:lvlJc w:val="left"/>
      <w:pPr>
        <w:tabs>
          <w:tab w:val="num" w:pos="360"/>
        </w:tabs>
      </w:pPr>
    </w:lvl>
    <w:lvl w:ilvl="6" w:tplc="7D884486">
      <w:numFmt w:val="none"/>
      <w:lvlText w:val=""/>
      <w:lvlJc w:val="left"/>
      <w:pPr>
        <w:tabs>
          <w:tab w:val="num" w:pos="360"/>
        </w:tabs>
      </w:pPr>
    </w:lvl>
    <w:lvl w:ilvl="7" w:tplc="2E12DAC4">
      <w:numFmt w:val="none"/>
      <w:lvlText w:val=""/>
      <w:lvlJc w:val="left"/>
      <w:pPr>
        <w:tabs>
          <w:tab w:val="num" w:pos="360"/>
        </w:tabs>
      </w:pPr>
    </w:lvl>
    <w:lvl w:ilvl="8" w:tplc="2242B1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B37"/>
    <w:rsid w:val="000D5BC4"/>
    <w:rsid w:val="001E0744"/>
    <w:rsid w:val="00236CD2"/>
    <w:rsid w:val="0024375A"/>
    <w:rsid w:val="002E5A8F"/>
    <w:rsid w:val="00316CF0"/>
    <w:rsid w:val="0031751C"/>
    <w:rsid w:val="00322D4D"/>
    <w:rsid w:val="00367473"/>
    <w:rsid w:val="00397B51"/>
    <w:rsid w:val="003A7E12"/>
    <w:rsid w:val="003F584D"/>
    <w:rsid w:val="00424266"/>
    <w:rsid w:val="00474F11"/>
    <w:rsid w:val="00492A0F"/>
    <w:rsid w:val="004A56E6"/>
    <w:rsid w:val="004B4610"/>
    <w:rsid w:val="004F0D11"/>
    <w:rsid w:val="005910E8"/>
    <w:rsid w:val="005E012D"/>
    <w:rsid w:val="006159A8"/>
    <w:rsid w:val="0066649A"/>
    <w:rsid w:val="00681C25"/>
    <w:rsid w:val="006B593F"/>
    <w:rsid w:val="006F08E2"/>
    <w:rsid w:val="0076336E"/>
    <w:rsid w:val="00864F7D"/>
    <w:rsid w:val="00885B37"/>
    <w:rsid w:val="0088662C"/>
    <w:rsid w:val="008E0524"/>
    <w:rsid w:val="008F4B80"/>
    <w:rsid w:val="009A6F3D"/>
    <w:rsid w:val="009D50EA"/>
    <w:rsid w:val="009F0C43"/>
    <w:rsid w:val="00A90456"/>
    <w:rsid w:val="00AE6783"/>
    <w:rsid w:val="00B04B41"/>
    <w:rsid w:val="00B164DF"/>
    <w:rsid w:val="00C9237D"/>
    <w:rsid w:val="00CB15E8"/>
    <w:rsid w:val="00CB4CBF"/>
    <w:rsid w:val="00CF3079"/>
    <w:rsid w:val="00D56A5A"/>
    <w:rsid w:val="00D642ED"/>
    <w:rsid w:val="00DB3510"/>
    <w:rsid w:val="00DC6A5E"/>
    <w:rsid w:val="00DD7AB7"/>
    <w:rsid w:val="00F134CB"/>
    <w:rsid w:val="00F8243B"/>
    <w:rsid w:val="00FF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85B3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85B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85B3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85B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85B3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85B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85B3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85B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85B3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85B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85B3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85B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85B3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85B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85B3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85B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85B3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85B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85B37"/>
    <w:pPr>
      <w:ind w:left="720"/>
      <w:contextualSpacing/>
    </w:pPr>
  </w:style>
  <w:style w:type="paragraph" w:styleId="a4">
    <w:name w:val="No Spacing"/>
    <w:uiPriority w:val="1"/>
    <w:qFormat/>
    <w:rsid w:val="00885B3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85B3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85B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85B3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85B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85B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85B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85B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85B37"/>
    <w:rPr>
      <w:i/>
    </w:rPr>
  </w:style>
  <w:style w:type="character" w:customStyle="1" w:styleId="HeaderChar">
    <w:name w:val="Header Char"/>
    <w:basedOn w:val="a0"/>
    <w:link w:val="Header"/>
    <w:uiPriority w:val="99"/>
    <w:rsid w:val="00885B37"/>
  </w:style>
  <w:style w:type="paragraph" w:customStyle="1" w:styleId="Footer">
    <w:name w:val="Footer"/>
    <w:basedOn w:val="a"/>
    <w:link w:val="FooterChar"/>
    <w:uiPriority w:val="99"/>
    <w:unhideWhenUsed/>
    <w:rsid w:val="00885B3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85B37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85B3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85B3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85B37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885B37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885B3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85B37"/>
    <w:rPr>
      <w:sz w:val="20"/>
    </w:rPr>
  </w:style>
  <w:style w:type="character" w:styleId="af">
    <w:name w:val="endnote reference"/>
    <w:basedOn w:val="a0"/>
    <w:uiPriority w:val="99"/>
    <w:semiHidden/>
    <w:unhideWhenUsed/>
    <w:rsid w:val="00885B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85B37"/>
    <w:pPr>
      <w:spacing w:after="57"/>
    </w:pPr>
  </w:style>
  <w:style w:type="paragraph" w:styleId="21">
    <w:name w:val="toc 2"/>
    <w:basedOn w:val="a"/>
    <w:next w:val="a"/>
    <w:uiPriority w:val="39"/>
    <w:unhideWhenUsed/>
    <w:rsid w:val="00885B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85B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85B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85B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85B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85B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85B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85B37"/>
    <w:pPr>
      <w:spacing w:after="57"/>
      <w:ind w:left="2268"/>
    </w:pPr>
  </w:style>
  <w:style w:type="paragraph" w:styleId="af0">
    <w:name w:val="TOC Heading"/>
    <w:uiPriority w:val="39"/>
    <w:unhideWhenUsed/>
    <w:rsid w:val="00885B37"/>
  </w:style>
  <w:style w:type="paragraph" w:styleId="af1">
    <w:name w:val="table of figures"/>
    <w:basedOn w:val="a"/>
    <w:next w:val="a"/>
    <w:uiPriority w:val="99"/>
    <w:unhideWhenUsed/>
    <w:rsid w:val="00885B37"/>
    <w:pPr>
      <w:spacing w:after="0"/>
    </w:pPr>
  </w:style>
  <w:style w:type="paragraph" w:customStyle="1" w:styleId="Header">
    <w:name w:val="Header"/>
    <w:basedOn w:val="a"/>
    <w:link w:val="af2"/>
    <w:uiPriority w:val="99"/>
    <w:unhideWhenUsed/>
    <w:rsid w:val="0088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885B37"/>
  </w:style>
  <w:style w:type="paragraph" w:customStyle="1" w:styleId="ConsPlusNormal">
    <w:name w:val="ConsPlusNormal"/>
    <w:link w:val="ConsPlusNormal0"/>
    <w:rsid w:val="00885B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f3"/>
    <w:uiPriority w:val="99"/>
    <w:semiHidden/>
    <w:unhideWhenUsed/>
    <w:rsid w:val="00885B3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c"/>
    <w:uiPriority w:val="99"/>
    <w:semiHidden/>
    <w:rsid w:val="00885B3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85B37"/>
    <w:rPr>
      <w:vertAlign w:val="superscript"/>
    </w:rPr>
  </w:style>
  <w:style w:type="table" w:styleId="af5">
    <w:name w:val="Table Grid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0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6"/>
    <w:uiPriority w:val="99"/>
    <w:semiHidden/>
    <w:rsid w:val="00CB15E8"/>
  </w:style>
  <w:style w:type="paragraph" w:styleId="af7">
    <w:name w:val="footer"/>
    <w:basedOn w:val="a"/>
    <w:link w:val="af8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B15E8"/>
  </w:style>
  <w:style w:type="paragraph" w:customStyle="1" w:styleId="11">
    <w:name w:val="Название1"/>
    <w:basedOn w:val="a"/>
    <w:rsid w:val="0066649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6649A"/>
    <w:rPr>
      <w:rFonts w:ascii="Calibri" w:eastAsia="Times New Roman" w:hAnsi="Calibri" w:cs="Calibri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6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6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E55D-6F38-496E-AFD8-2C8E1A1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21</cp:revision>
  <cp:lastPrinted>2026-07-31T13:39:00Z</cp:lastPrinted>
  <dcterms:created xsi:type="dcterms:W3CDTF">2025-11-18T14:05:00Z</dcterms:created>
  <dcterms:modified xsi:type="dcterms:W3CDTF">2026-08-03T15:02:00Z</dcterms:modified>
</cp:coreProperties>
</file>