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CE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3"/>
          <w:szCs w:val="13"/>
        </w:rPr>
      </w:pPr>
      <w:r>
        <w:rPr>
          <w:rFonts w:ascii="Times New Roman" w:hAnsi="Times New Roman" w:cs="Times New Roman"/>
          <w:color w:val="FFFFFF"/>
          <w:sz w:val="13"/>
          <w:szCs w:val="13"/>
        </w:rPr>
        <w:t>_____</w:t>
      </w:r>
    </w:p>
    <w:p w:rsidR="009E11CE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1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В случае утверждения закона (решения) о бюджете на текущий финансовый год и плановый период.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Указывается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дата подписания Плана, а в случае утверждения Плана уполномоченным лицом </w:t>
      </w:r>
      <w:proofErr w:type="spellStart"/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учреж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дения</w:t>
      </w:r>
      <w:proofErr w:type="spellEnd"/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- дата утверждения Плана.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В графе 3 отражаются: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1100 - 1900 - коды аналитической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группы подвида доходов бюджетов классификации доходов бюджетов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1980 - 1990 - коды аналитической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2000 - 2652 - коды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видов расходов бюджетов классификации расходов бюджетов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4000 - 4040 - коды аналитической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управления, утвержденным приказом</w:t>
      </w:r>
      <w:r w:rsidR="00536B45"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Министерства финансов Российской Федерации от 29 ноября 2017 г. № 209н (зарегистрирован в Министерстве юстиции Российской Федерации 12 февраля 2018 г., регистрационный номер 50003), и (или) коды иных аналитических</w:t>
      </w:r>
      <w:r w:rsidR="00536B45"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показателей, в случае, если Порядком органа - учредителя предусмотрена указанная детализация.</w:t>
      </w:r>
      <w:proofErr w:type="gramEnd"/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планируются на этапе формирования проекта Плана либо указываются фактические остатки сре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дств пр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и внесении изменений в утвержденный План после завершения отчетного финансового года.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Показатели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прочих поступлений включают в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себя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микрозаймов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>), а также за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счет возврата средств, размещенных на банковских депозитах. При формировании Плана (проекта Плана) обособленном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у(</w:t>
      </w:r>
      <w:proofErr w:type="spellStart"/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ым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>) подразделению(ям) показатель прочих поступлений включает показатель поступлений в рамках расчетов между</w:t>
      </w:r>
      <w:r w:rsidRPr="00536B45">
        <w:rPr>
          <w:rFonts w:ascii="Times New Roman" w:hAnsi="Times New Roman" w:cs="Times New Roman"/>
          <w:sz w:val="16"/>
          <w:szCs w:val="16"/>
        </w:rPr>
        <w:t xml:space="preserve"> головным учреждением и обособленным подразделением.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_7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Показатели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выплат по расходам на закупки товаров, работ, услуг, отраженные в строке 2600 Раздела 1 "Поступления и выплаты" Плана, подлежат детализации в Разделе 2 "Сведения по выплатам на закупку товаров, работ, услуг" Плана.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Показатель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отражается со знаком "минус".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6"/>
          <w:szCs w:val="16"/>
        </w:rPr>
      </w:pPr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Показатели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прочих выплат включают в 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себя</w:t>
      </w:r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микрозаймов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>),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размещения автономными учреждениями</w:t>
      </w:r>
      <w:r w:rsidR="00536B45"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денежных средств на банковских депозитах. При формировании Плана (проекта Плана) обособленном</w:t>
      </w:r>
      <w:proofErr w:type="gramStart"/>
      <w:r w:rsidRPr="00536B45">
        <w:rPr>
          <w:rFonts w:ascii="Times New Roman" w:hAnsi="Times New Roman" w:cs="Times New Roman"/>
          <w:color w:val="000000"/>
          <w:sz w:val="16"/>
          <w:szCs w:val="16"/>
        </w:rPr>
        <w:t>у(</w:t>
      </w:r>
      <w:proofErr w:type="spellStart"/>
      <w:proofErr w:type="gramEnd"/>
      <w:r w:rsidRPr="00536B45">
        <w:rPr>
          <w:rFonts w:ascii="Times New Roman" w:hAnsi="Times New Roman" w:cs="Times New Roman"/>
          <w:color w:val="000000"/>
          <w:sz w:val="16"/>
          <w:szCs w:val="16"/>
        </w:rPr>
        <w:t>ым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>) подразделению(ям) показатель прочих выплат включает показатель поступлений в рамках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расчетов между головным учреждением и обособленным подразделением.</w:t>
      </w:r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536B45">
        <w:rPr>
          <w:rFonts w:ascii="Times New Roman" w:hAnsi="Times New Roman" w:cs="Times New Roman"/>
          <w:color w:val="FFFFFF"/>
          <w:sz w:val="16"/>
          <w:szCs w:val="16"/>
        </w:rPr>
        <w:t>_____</w:t>
      </w:r>
      <w:r w:rsidRPr="00536B45">
        <w:rPr>
          <w:rFonts w:ascii="Times New Roman" w:hAnsi="Times New Roman" w:cs="Times New Roman"/>
          <w:color w:val="000000"/>
          <w:sz w:val="16"/>
          <w:szCs w:val="16"/>
        </w:rPr>
        <w:t>по</w:t>
      </w:r>
      <w:proofErr w:type="spellEnd"/>
      <w:r w:rsidRPr="00536B45">
        <w:rPr>
          <w:rFonts w:ascii="Times New Roman" w:hAnsi="Times New Roman" w:cs="Times New Roman"/>
          <w:color w:val="000000"/>
          <w:sz w:val="16"/>
          <w:szCs w:val="16"/>
        </w:rPr>
        <w:t xml:space="preserve">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том числе налог на прибыль, налог на</w:t>
      </w:r>
      <w:proofErr w:type="gramEnd"/>
    </w:p>
    <w:p w:rsidR="009E11CE" w:rsidRPr="00536B45" w:rsidRDefault="009E11CE" w:rsidP="009E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36B45">
        <w:rPr>
          <w:rFonts w:ascii="Times New Roman" w:hAnsi="Times New Roman" w:cs="Times New Roman"/>
          <w:color w:val="000000"/>
          <w:sz w:val="16"/>
          <w:szCs w:val="16"/>
        </w:rPr>
        <w:t>добавленную стоимость, единый налог на вмененный доход для отдельных видов деятельности);</w:t>
      </w:r>
    </w:p>
    <w:p w:rsidR="005C0AEF" w:rsidRPr="009E11CE" w:rsidRDefault="005C0AEF" w:rsidP="009E11CE"/>
    <w:sectPr w:rsidR="005C0AEF" w:rsidRPr="009E11CE" w:rsidSect="005C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CE"/>
    <w:rsid w:val="00536B45"/>
    <w:rsid w:val="005C0AEF"/>
    <w:rsid w:val="00641E87"/>
    <w:rsid w:val="009E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2021-02-10T09:07:00Z</cp:lastPrinted>
  <dcterms:created xsi:type="dcterms:W3CDTF">2021-02-08T12:43:00Z</dcterms:created>
  <dcterms:modified xsi:type="dcterms:W3CDTF">2021-02-10T09:07:00Z</dcterms:modified>
</cp:coreProperties>
</file>